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B6" w:rsidRPr="001F625F" w:rsidRDefault="004D43B6" w:rsidP="004D43B6">
      <w:pPr>
        <w:keepLines/>
        <w:widowControl w:val="0"/>
        <w:jc w:val="center"/>
        <w:rPr>
          <w:b/>
        </w:rPr>
      </w:pPr>
      <w:r w:rsidRPr="001F625F">
        <w:t>Atklāta konkursa</w:t>
      </w:r>
    </w:p>
    <w:p w:rsidR="004D43B6" w:rsidRPr="001F625F" w:rsidRDefault="0017179B" w:rsidP="004D43B6">
      <w:pPr>
        <w:keepLines/>
        <w:widowControl w:val="0"/>
        <w:jc w:val="center"/>
        <w:rPr>
          <w:b/>
        </w:rPr>
      </w:pPr>
      <w:r>
        <w:rPr>
          <w:b/>
        </w:rPr>
        <w:t>“</w:t>
      </w:r>
      <w:r w:rsidR="00E06D8D">
        <w:rPr>
          <w:b/>
          <w:bCs/>
          <w:iCs/>
        </w:rPr>
        <w:t>Teritorijas labiekārtošanas elementu iegāde</w:t>
      </w:r>
      <w:r w:rsidR="004D43B6" w:rsidRPr="001F625F">
        <w:rPr>
          <w:b/>
          <w:bCs/>
          <w:iCs/>
        </w:rPr>
        <w:t>”</w:t>
      </w:r>
    </w:p>
    <w:p w:rsidR="004D43B6" w:rsidRPr="001F625F" w:rsidRDefault="004D43B6" w:rsidP="004D43B6">
      <w:pPr>
        <w:keepLines/>
        <w:widowControl w:val="0"/>
        <w:jc w:val="center"/>
      </w:pPr>
      <w:r w:rsidRPr="001F625F">
        <w:t xml:space="preserve">(ID Nr. </w:t>
      </w:r>
      <w:r w:rsidRPr="001F625F">
        <w:rPr>
          <w:color w:val="000000"/>
          <w:lang w:eastAsia="lv-LV"/>
        </w:rPr>
        <w:t>RSU-2017/</w:t>
      </w:r>
      <w:r w:rsidR="00E06D8D">
        <w:rPr>
          <w:color w:val="000000"/>
          <w:lang w:eastAsia="lv-LV"/>
        </w:rPr>
        <w:t>71</w:t>
      </w:r>
      <w:r w:rsidRPr="001F625F">
        <w:rPr>
          <w:color w:val="000000"/>
          <w:lang w:eastAsia="lv-LV"/>
        </w:rPr>
        <w:t>/AFN-AK</w:t>
      </w:r>
      <w:r w:rsidRPr="001F625F">
        <w:t xml:space="preserve">) </w:t>
      </w:r>
    </w:p>
    <w:p w:rsidR="004D43B6" w:rsidRPr="001F625F" w:rsidRDefault="004D43B6" w:rsidP="004D43B6">
      <w:pPr>
        <w:keepLines/>
        <w:widowControl w:val="0"/>
        <w:jc w:val="center"/>
      </w:pPr>
      <w:r w:rsidRPr="001F625F">
        <w:t xml:space="preserve">Iepirkuma komisijas </w:t>
      </w:r>
    </w:p>
    <w:p w:rsidR="004D43B6" w:rsidRPr="001F625F" w:rsidRDefault="004D43B6" w:rsidP="004D43B6">
      <w:pPr>
        <w:keepLines/>
        <w:widowControl w:val="0"/>
        <w:jc w:val="center"/>
      </w:pPr>
      <w:r w:rsidRPr="001F625F">
        <w:rPr>
          <w:b/>
        </w:rPr>
        <w:t xml:space="preserve">Gala ziņojums    </w:t>
      </w:r>
    </w:p>
    <w:p w:rsidR="004D43B6" w:rsidRPr="001F625F" w:rsidRDefault="004D43B6" w:rsidP="004D43B6">
      <w:pPr>
        <w:keepLines/>
        <w:widowControl w:val="0"/>
      </w:pP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Pasūtītāja nosaukums un adrese: </w:t>
      </w:r>
      <w:r w:rsidRPr="001F625F">
        <w:rPr>
          <w:rFonts w:ascii="Times New Roman" w:hAnsi="Times New Roman"/>
          <w:sz w:val="24"/>
          <w:szCs w:val="24"/>
        </w:rPr>
        <w:t>Rīgas Stradiņa universitāte, Dzirciema 16, Rīga, LV-1007.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>Iepirkuma identifikācijas Nr.</w:t>
      </w:r>
      <w:r w:rsidRPr="001F625F">
        <w:rPr>
          <w:rFonts w:ascii="Times New Roman" w:hAnsi="Times New Roman"/>
          <w:sz w:val="24"/>
          <w:szCs w:val="24"/>
        </w:rPr>
        <w:t xml:space="preserve"> </w:t>
      </w:r>
      <w:r w:rsidRPr="001F625F">
        <w:rPr>
          <w:rFonts w:ascii="Times New Roman" w:hAnsi="Times New Roman"/>
          <w:color w:val="000000"/>
          <w:sz w:val="24"/>
          <w:szCs w:val="24"/>
          <w:lang w:eastAsia="lv-LV"/>
        </w:rPr>
        <w:t>RSU-2017/</w:t>
      </w:r>
      <w:r w:rsidR="00E06D8D">
        <w:rPr>
          <w:rFonts w:ascii="Times New Roman" w:hAnsi="Times New Roman"/>
          <w:color w:val="000000"/>
          <w:sz w:val="24"/>
          <w:szCs w:val="24"/>
          <w:lang w:eastAsia="lv-LV"/>
        </w:rPr>
        <w:t>71</w:t>
      </w:r>
      <w:r w:rsidRPr="001F625F">
        <w:rPr>
          <w:rFonts w:ascii="Times New Roman" w:hAnsi="Times New Roman"/>
          <w:color w:val="000000"/>
          <w:sz w:val="24"/>
          <w:szCs w:val="24"/>
          <w:lang w:eastAsia="lv-LV"/>
        </w:rPr>
        <w:t>/AFN-AK</w:t>
      </w:r>
      <w:r w:rsidRPr="001F625F">
        <w:rPr>
          <w:rFonts w:ascii="Times New Roman" w:hAnsi="Times New Roman"/>
          <w:sz w:val="24"/>
          <w:szCs w:val="24"/>
        </w:rPr>
        <w:t>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Iepirkuma procedūras veids: </w:t>
      </w:r>
      <w:r w:rsidRPr="001F625F">
        <w:rPr>
          <w:rFonts w:ascii="Times New Roman" w:hAnsi="Times New Roman"/>
          <w:sz w:val="24"/>
          <w:szCs w:val="24"/>
        </w:rPr>
        <w:t xml:space="preserve">atklāts konkurss. 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>Līguma priekšmets:</w:t>
      </w:r>
      <w:r w:rsidRPr="001F625F">
        <w:rPr>
          <w:rFonts w:ascii="Times New Roman" w:hAnsi="Times New Roman"/>
          <w:sz w:val="24"/>
          <w:szCs w:val="24"/>
        </w:rPr>
        <w:t xml:space="preserve"> </w:t>
      </w:r>
      <w:r w:rsidR="00E06D8D">
        <w:rPr>
          <w:rFonts w:ascii="Times New Roman" w:hAnsi="Times New Roman"/>
          <w:iCs/>
          <w:sz w:val="24"/>
          <w:szCs w:val="24"/>
        </w:rPr>
        <w:t>Teritorijas labiekārtošanas elementu iegāde</w:t>
      </w:r>
      <w:r w:rsidRPr="001F625F">
        <w:rPr>
          <w:rFonts w:ascii="Times New Roman" w:hAnsi="Times New Roman"/>
          <w:iCs/>
          <w:sz w:val="24"/>
          <w:szCs w:val="24"/>
        </w:rPr>
        <w:t xml:space="preserve"> saskaņā ar Atklāta konkursa nolikumu, t.sk. tehnisko specifikāciju (A</w:t>
      </w:r>
      <w:r w:rsidR="0017179B">
        <w:rPr>
          <w:rFonts w:ascii="Times New Roman" w:hAnsi="Times New Roman"/>
          <w:iCs/>
          <w:sz w:val="24"/>
          <w:szCs w:val="24"/>
        </w:rPr>
        <w:t>tklātā konkursa nolikuma 2</w:t>
      </w:r>
      <w:r w:rsidRPr="001F625F">
        <w:rPr>
          <w:rFonts w:ascii="Times New Roman" w:hAnsi="Times New Roman"/>
          <w:iCs/>
          <w:sz w:val="24"/>
          <w:szCs w:val="24"/>
        </w:rPr>
        <w:t xml:space="preserve">.pielikums). 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Paziņojums par līgumu publicēts IUB mājas lapā: </w:t>
      </w:r>
      <w:r w:rsidR="00E06D8D">
        <w:rPr>
          <w:rFonts w:ascii="Times New Roman" w:hAnsi="Times New Roman"/>
          <w:sz w:val="24"/>
          <w:szCs w:val="24"/>
        </w:rPr>
        <w:t>04.09</w:t>
      </w:r>
      <w:r w:rsidRPr="001F625F">
        <w:rPr>
          <w:rFonts w:ascii="Times New Roman" w:hAnsi="Times New Roman"/>
          <w:sz w:val="24"/>
          <w:szCs w:val="24"/>
        </w:rPr>
        <w:t>.2017.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Iepirkuma komisijas sastāvs: </w:t>
      </w:r>
    </w:p>
    <w:p w:rsidR="004D43B6" w:rsidRPr="001F625F" w:rsidRDefault="004D43B6" w:rsidP="004D43B6">
      <w:pPr>
        <w:spacing w:after="120"/>
        <w:jc w:val="both"/>
        <w:rPr>
          <w:bCs/>
        </w:rPr>
      </w:pPr>
      <w:r w:rsidRPr="001F625F">
        <w:rPr>
          <w:bCs/>
        </w:rPr>
        <w:t>Iepirkuma komisijas darbības pamats: Rīgas Stradiņa universitātes rektora 2017.gada 1.</w:t>
      </w:r>
      <w:r w:rsidR="00E06D8D">
        <w:rPr>
          <w:bCs/>
        </w:rPr>
        <w:t>septembra rīkojums Nr. 5-1/168</w:t>
      </w:r>
      <w:r w:rsidRPr="001F625F">
        <w:rPr>
          <w:bCs/>
        </w:rPr>
        <w:t>/2017 „Par pastāvīgās paplašinātās iepirkuma komisijas izveidi</w:t>
      </w:r>
      <w:r w:rsidRPr="001F625F">
        <w:rPr>
          <w:bCs/>
          <w:i/>
        </w:rPr>
        <w:t xml:space="preserve">” </w:t>
      </w:r>
      <w:r w:rsidRPr="001F625F">
        <w:rPr>
          <w:bCs/>
        </w:rPr>
        <w:t>un rektora lēmums par sašaurinātās iepirkuma komisijas sastāva noteikšanu.</w:t>
      </w:r>
    </w:p>
    <w:tbl>
      <w:tblPr>
        <w:tblStyle w:val="TableGrid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34"/>
      </w:tblGrid>
      <w:tr w:rsidR="004D43B6" w:rsidRPr="001F625F" w:rsidTr="00A23F59">
        <w:tc>
          <w:tcPr>
            <w:tcW w:w="4253" w:type="dxa"/>
          </w:tcPr>
          <w:p w:rsidR="004D43B6" w:rsidRPr="001F625F" w:rsidRDefault="00E06D8D" w:rsidP="00A23F59">
            <w:pPr>
              <w:jc w:val="both"/>
            </w:pPr>
            <w:r>
              <w:t>Komisijas priekšsēdētāja</w:t>
            </w:r>
            <w:r w:rsidR="004D43B6" w:rsidRPr="001F625F">
              <w:t>:</w:t>
            </w:r>
          </w:p>
        </w:tc>
        <w:tc>
          <w:tcPr>
            <w:tcW w:w="5034" w:type="dxa"/>
          </w:tcPr>
          <w:p w:rsidR="00E06D8D" w:rsidRPr="001F625F" w:rsidRDefault="00E06D8D" w:rsidP="00E06D8D">
            <w:pPr>
              <w:jc w:val="both"/>
            </w:pPr>
            <w:r>
              <w:rPr>
                <w:b/>
              </w:rPr>
              <w:t>Sandija Mazlazdiņa</w:t>
            </w:r>
            <w:r w:rsidR="0017179B" w:rsidRPr="001F625F">
              <w:t xml:space="preserve">, </w:t>
            </w:r>
            <w:r w:rsidRPr="001F625F">
              <w:t>Infrastruktūras departamenta Administratīvo funkciju nodrošināšanas iepirkumu nodaļas vadītāja;</w:t>
            </w:r>
          </w:p>
          <w:p w:rsidR="004D43B6" w:rsidRPr="001F625F" w:rsidRDefault="004D43B6" w:rsidP="00A23F59">
            <w:pPr>
              <w:jc w:val="both"/>
            </w:pPr>
          </w:p>
        </w:tc>
      </w:tr>
      <w:tr w:rsidR="004D43B6" w:rsidRPr="001F625F" w:rsidTr="00A23F59">
        <w:tc>
          <w:tcPr>
            <w:tcW w:w="4253" w:type="dxa"/>
          </w:tcPr>
          <w:p w:rsidR="004D43B6" w:rsidRPr="001F625F" w:rsidRDefault="004D43B6" w:rsidP="00A23F59">
            <w:pPr>
              <w:jc w:val="both"/>
            </w:pPr>
            <w:r w:rsidRPr="001F625F">
              <w:t>Komisijas locekļi:</w:t>
            </w:r>
          </w:p>
        </w:tc>
        <w:tc>
          <w:tcPr>
            <w:tcW w:w="5034" w:type="dxa"/>
          </w:tcPr>
          <w:p w:rsidR="004D43B6" w:rsidRPr="001F625F" w:rsidRDefault="00E06D8D" w:rsidP="00E06D8D">
            <w:pPr>
              <w:jc w:val="both"/>
            </w:pPr>
            <w:r>
              <w:rPr>
                <w:b/>
              </w:rPr>
              <w:t>Dainis Zemešs</w:t>
            </w:r>
            <w:r w:rsidR="004D43B6" w:rsidRPr="001F625F">
              <w:rPr>
                <w:b/>
              </w:rPr>
              <w:t xml:space="preserve">, </w:t>
            </w:r>
            <w:r w:rsidR="004D43B6" w:rsidRPr="001F625F">
              <w:t xml:space="preserve">Infrastruktūras departamenta </w:t>
            </w:r>
            <w:r>
              <w:t>Būvniecības projektu</w:t>
            </w:r>
            <w:r w:rsidR="004D43B6" w:rsidRPr="001F625F">
              <w:t xml:space="preserve"> nodaļas vadītāj</w:t>
            </w:r>
            <w:r>
              <w:t>s</w:t>
            </w:r>
            <w:r w:rsidR="004D43B6" w:rsidRPr="001F625F">
              <w:t>;</w:t>
            </w:r>
          </w:p>
        </w:tc>
      </w:tr>
      <w:tr w:rsidR="004D43B6" w:rsidRPr="001F625F" w:rsidTr="00A23F59">
        <w:trPr>
          <w:trHeight w:val="1924"/>
        </w:trPr>
        <w:tc>
          <w:tcPr>
            <w:tcW w:w="4253" w:type="dxa"/>
          </w:tcPr>
          <w:p w:rsidR="004D43B6" w:rsidRPr="001F625F" w:rsidRDefault="004D43B6" w:rsidP="00A23F59">
            <w:pPr>
              <w:jc w:val="both"/>
            </w:pPr>
          </w:p>
        </w:tc>
        <w:tc>
          <w:tcPr>
            <w:tcW w:w="5034" w:type="dxa"/>
          </w:tcPr>
          <w:p w:rsidR="004D43B6" w:rsidRPr="001F625F" w:rsidRDefault="0017179B" w:rsidP="00A23F59">
            <w:pPr>
              <w:jc w:val="both"/>
            </w:pPr>
            <w:r>
              <w:rPr>
                <w:b/>
              </w:rPr>
              <w:t>Sabīna Baumane</w:t>
            </w:r>
            <w:r w:rsidR="004D43B6" w:rsidRPr="001F625F">
              <w:rPr>
                <w:b/>
              </w:rPr>
              <w:t xml:space="preserve">, </w:t>
            </w:r>
            <w:r w:rsidR="004D43B6" w:rsidRPr="001F625F">
              <w:t>Infrastruktūras departamenta Administratīvo funkciju nodrošināšanas iepirkumu nodaļas Iepirkumu projektu vadītāja;</w:t>
            </w:r>
          </w:p>
          <w:p w:rsidR="004D43B6" w:rsidRPr="001F625F" w:rsidRDefault="0017179B" w:rsidP="00A23F59">
            <w:pPr>
              <w:jc w:val="both"/>
            </w:pPr>
            <w:r>
              <w:rPr>
                <w:b/>
              </w:rPr>
              <w:t>Agnese Stūre</w:t>
            </w:r>
            <w:r w:rsidR="004D43B6" w:rsidRPr="001F625F">
              <w:rPr>
                <w:b/>
              </w:rPr>
              <w:t xml:space="preserve">, </w:t>
            </w:r>
            <w:r w:rsidR="004D43B6" w:rsidRPr="001F625F">
              <w:t>Infrastruktūras departamenta Administratīvo funkciju nodrošināšanas iepirkumu nodaļas Iepirkumu projektu vadītāja.</w:t>
            </w:r>
          </w:p>
        </w:tc>
      </w:tr>
    </w:tbl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D43B6" w:rsidRPr="001F625F" w:rsidTr="00A23F59">
        <w:tc>
          <w:tcPr>
            <w:tcW w:w="9464" w:type="dxa"/>
            <w:hideMark/>
          </w:tcPr>
          <w:p w:rsidR="004D43B6" w:rsidRPr="001F625F" w:rsidRDefault="004D43B6" w:rsidP="00A23F59">
            <w:pPr>
              <w:contextualSpacing/>
              <w:jc w:val="both"/>
            </w:pPr>
          </w:p>
        </w:tc>
      </w:tr>
      <w:tr w:rsidR="004D43B6" w:rsidRPr="001F625F" w:rsidTr="00A23F59">
        <w:tc>
          <w:tcPr>
            <w:tcW w:w="9464" w:type="dxa"/>
            <w:hideMark/>
          </w:tcPr>
          <w:p w:rsidR="004D43B6" w:rsidRPr="001F625F" w:rsidRDefault="004D43B6" w:rsidP="00A23F59">
            <w:pPr>
              <w:contextualSpacing/>
              <w:jc w:val="both"/>
            </w:pPr>
          </w:p>
        </w:tc>
      </w:tr>
    </w:tbl>
    <w:tbl>
      <w:tblPr>
        <w:tblStyle w:val="TableGrid10"/>
        <w:tblW w:w="93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4D43B6" w:rsidRPr="001F625F" w:rsidTr="00A23F59">
        <w:tc>
          <w:tcPr>
            <w:tcW w:w="3539" w:type="dxa"/>
          </w:tcPr>
          <w:p w:rsidR="004D43B6" w:rsidRPr="001F625F" w:rsidRDefault="004D43B6" w:rsidP="00A23F59">
            <w:pPr>
              <w:jc w:val="both"/>
            </w:pPr>
            <w:r w:rsidRPr="001F625F">
              <w:t>Līguma projekta sagatavotāja:</w:t>
            </w:r>
          </w:p>
        </w:tc>
        <w:tc>
          <w:tcPr>
            <w:tcW w:w="5805" w:type="dxa"/>
          </w:tcPr>
          <w:p w:rsidR="004D43B6" w:rsidRPr="001F625F" w:rsidRDefault="004D43B6" w:rsidP="00E06D8D">
            <w:pPr>
              <w:tabs>
                <w:tab w:val="left" w:pos="2552"/>
              </w:tabs>
              <w:ind w:left="-56"/>
              <w:jc w:val="both"/>
              <w:rPr>
                <w:b/>
              </w:rPr>
            </w:pPr>
            <w:r w:rsidRPr="001F625F">
              <w:rPr>
                <w:b/>
              </w:rPr>
              <w:t xml:space="preserve">             </w:t>
            </w:r>
            <w:r w:rsidR="00E06D8D">
              <w:rPr>
                <w:b/>
              </w:rPr>
              <w:t>Dagnija Zvidriņa</w:t>
            </w:r>
            <w:r w:rsidRPr="001F625F">
              <w:rPr>
                <w:b/>
              </w:rPr>
              <w:t xml:space="preserve">, </w:t>
            </w:r>
            <w:r w:rsidRPr="001F625F">
              <w:t>Juridiskās daļas juriste.</w:t>
            </w:r>
          </w:p>
        </w:tc>
      </w:tr>
    </w:tbl>
    <w:p w:rsidR="004D43B6" w:rsidRPr="001F625F" w:rsidRDefault="004D43B6" w:rsidP="004D43B6">
      <w:pPr>
        <w:pStyle w:val="ListParagraph"/>
        <w:keepLines/>
        <w:widowControl w:val="0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Vai ir publicēts informatīvais </w:t>
      </w:r>
      <w:r w:rsidRPr="003141F8">
        <w:rPr>
          <w:rFonts w:ascii="Times New Roman" w:hAnsi="Times New Roman"/>
          <w:b/>
          <w:sz w:val="24"/>
          <w:szCs w:val="24"/>
        </w:rPr>
        <w:t xml:space="preserve">paziņojums: </w:t>
      </w:r>
      <w:r w:rsidRPr="003141F8">
        <w:rPr>
          <w:rFonts w:ascii="Times New Roman" w:hAnsi="Times New Roman"/>
          <w:sz w:val="24"/>
          <w:szCs w:val="24"/>
        </w:rPr>
        <w:t>nav.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>Pretendentiem noteiktās kvalifikācijas prasības:</w:t>
      </w:r>
      <w:bookmarkStart w:id="0" w:name="_Toc380655969"/>
      <w:bookmarkStart w:id="1" w:name="_Ref381101609"/>
      <w:bookmarkStart w:id="2" w:name="_Ref381101615"/>
      <w:r w:rsidRPr="001F625F">
        <w:rPr>
          <w:rFonts w:ascii="Times New Roman" w:hAnsi="Times New Roman"/>
          <w:b/>
          <w:sz w:val="24"/>
          <w:szCs w:val="24"/>
        </w:rPr>
        <w:t xml:space="preserve"> </w:t>
      </w:r>
      <w:r w:rsidRPr="001F625F">
        <w:rPr>
          <w:rFonts w:ascii="Times New Roman" w:hAnsi="Times New Roman"/>
          <w:sz w:val="24"/>
          <w:szCs w:val="24"/>
        </w:rPr>
        <w:t xml:space="preserve">pievienotas gala ziņojumam </w:t>
      </w:r>
      <w:bookmarkEnd w:id="0"/>
      <w:bookmarkEnd w:id="1"/>
      <w:bookmarkEnd w:id="2"/>
      <w:r w:rsidRPr="001F625F">
        <w:rPr>
          <w:rFonts w:ascii="Times New Roman" w:hAnsi="Times New Roman"/>
          <w:sz w:val="24"/>
          <w:szCs w:val="24"/>
        </w:rPr>
        <w:t>– 1.pielikums.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Piedāvājumu iesniegšanas vieta: </w:t>
      </w:r>
      <w:r w:rsidRPr="001F625F">
        <w:rPr>
          <w:rFonts w:ascii="Times New Roman" w:hAnsi="Times New Roman"/>
          <w:color w:val="000000"/>
          <w:sz w:val="24"/>
          <w:szCs w:val="24"/>
        </w:rPr>
        <w:t>RSU Infrastruktūras departamenta Administratīvo funkciju nodrošināšanas iepirkumu nodaļā, Rīgā, Kristapa ielā 30.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>Piedāvājumu iesniegšanas termiņš</w:t>
      </w:r>
      <w:r w:rsidRPr="001F6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625F">
        <w:rPr>
          <w:rFonts w:ascii="Times New Roman" w:hAnsi="Times New Roman"/>
          <w:bCs/>
          <w:color w:val="000000"/>
          <w:sz w:val="24"/>
          <w:szCs w:val="24"/>
        </w:rPr>
        <w:t xml:space="preserve">līdz </w:t>
      </w:r>
      <w:r w:rsidR="001717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179B" w:rsidRPr="0017179B">
        <w:rPr>
          <w:rFonts w:ascii="Times New Roman" w:hAnsi="Times New Roman"/>
          <w:b/>
          <w:bCs/>
          <w:color w:val="000000"/>
          <w:sz w:val="24"/>
          <w:szCs w:val="24"/>
        </w:rPr>
        <w:t>2017.</w:t>
      </w:r>
      <w:r w:rsidR="001717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625F">
        <w:rPr>
          <w:rFonts w:ascii="Times New Roman" w:hAnsi="Times New Roman"/>
          <w:b/>
          <w:sz w:val="24"/>
          <w:szCs w:val="24"/>
        </w:rPr>
        <w:t>gada 2</w:t>
      </w:r>
      <w:r w:rsidR="00E06D8D">
        <w:rPr>
          <w:rFonts w:ascii="Times New Roman" w:hAnsi="Times New Roman"/>
          <w:b/>
          <w:sz w:val="24"/>
          <w:szCs w:val="24"/>
        </w:rPr>
        <w:t>5</w:t>
      </w:r>
      <w:r w:rsidRPr="001F625F">
        <w:rPr>
          <w:rFonts w:ascii="Times New Roman" w:hAnsi="Times New Roman"/>
          <w:b/>
          <w:sz w:val="24"/>
          <w:szCs w:val="24"/>
        </w:rPr>
        <w:t>.</w:t>
      </w:r>
      <w:r w:rsidR="00E06D8D">
        <w:rPr>
          <w:rFonts w:ascii="Times New Roman" w:hAnsi="Times New Roman"/>
          <w:b/>
          <w:sz w:val="24"/>
          <w:szCs w:val="24"/>
        </w:rPr>
        <w:t>septembra</w:t>
      </w:r>
      <w:r w:rsidRPr="001F625F">
        <w:rPr>
          <w:rFonts w:ascii="Times New Roman" w:hAnsi="Times New Roman"/>
          <w:b/>
          <w:sz w:val="24"/>
          <w:szCs w:val="24"/>
        </w:rPr>
        <w:t xml:space="preserve"> plkst. </w:t>
      </w:r>
      <w:r w:rsidR="00E06D8D">
        <w:rPr>
          <w:rFonts w:ascii="Times New Roman" w:hAnsi="Times New Roman"/>
          <w:b/>
          <w:sz w:val="24"/>
          <w:szCs w:val="24"/>
        </w:rPr>
        <w:t>11</w:t>
      </w:r>
      <w:r w:rsidR="0017179B">
        <w:rPr>
          <w:rFonts w:ascii="Times New Roman" w:hAnsi="Times New Roman"/>
          <w:b/>
          <w:sz w:val="24"/>
          <w:szCs w:val="24"/>
        </w:rPr>
        <w:t>:00</w:t>
      </w:r>
      <w:r w:rsidRPr="001F62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Piedāvājumu atvēršanas vieta: </w:t>
      </w:r>
      <w:r w:rsidRPr="001F625F">
        <w:rPr>
          <w:rFonts w:ascii="Times New Roman" w:hAnsi="Times New Roman"/>
          <w:color w:val="000000"/>
          <w:sz w:val="24"/>
          <w:szCs w:val="24"/>
        </w:rPr>
        <w:t>RSU Infrastruktūras departamenta Administratīvo funkciju nodrošināšanas iepirkumu nodaļā, Rīgā, Kristapa ielā 30 .</w:t>
      </w:r>
    </w:p>
    <w:p w:rsidR="004D43B6" w:rsidRPr="001F625F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Piedāvājumu atvēršanas datums: </w:t>
      </w:r>
      <w:r w:rsidRPr="001F625F">
        <w:rPr>
          <w:rFonts w:ascii="Times New Roman" w:hAnsi="Times New Roman"/>
          <w:color w:val="000000"/>
          <w:sz w:val="24"/>
          <w:szCs w:val="24"/>
        </w:rPr>
        <w:t>2017.gada 2</w:t>
      </w:r>
      <w:r w:rsidR="00E06D8D">
        <w:rPr>
          <w:rFonts w:ascii="Times New Roman" w:hAnsi="Times New Roman"/>
          <w:color w:val="000000"/>
          <w:sz w:val="24"/>
          <w:szCs w:val="24"/>
        </w:rPr>
        <w:t>5</w:t>
      </w:r>
      <w:r w:rsidRPr="001F625F">
        <w:rPr>
          <w:rFonts w:ascii="Times New Roman" w:hAnsi="Times New Roman"/>
          <w:color w:val="000000"/>
          <w:sz w:val="24"/>
          <w:szCs w:val="24"/>
        </w:rPr>
        <w:t>.</w:t>
      </w:r>
      <w:r w:rsidR="00E06D8D">
        <w:rPr>
          <w:rFonts w:ascii="Times New Roman" w:hAnsi="Times New Roman"/>
          <w:color w:val="000000"/>
          <w:sz w:val="24"/>
          <w:szCs w:val="24"/>
        </w:rPr>
        <w:t>septembris</w:t>
      </w:r>
    </w:p>
    <w:p w:rsidR="00992EEF" w:rsidRPr="00992EEF" w:rsidRDefault="004D43B6" w:rsidP="00992EEF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625F">
        <w:rPr>
          <w:rFonts w:ascii="Times New Roman" w:hAnsi="Times New Roman"/>
          <w:b/>
          <w:sz w:val="24"/>
          <w:szCs w:val="24"/>
        </w:rPr>
        <w:t xml:space="preserve">Piedāvājumu atvēršanas laiks: </w:t>
      </w:r>
      <w:r w:rsidRPr="001F625F">
        <w:rPr>
          <w:rFonts w:ascii="Times New Roman" w:hAnsi="Times New Roman"/>
          <w:color w:val="000000"/>
          <w:sz w:val="24"/>
          <w:szCs w:val="24"/>
        </w:rPr>
        <w:t>plkst.</w:t>
      </w:r>
      <w:r w:rsidR="0017179B">
        <w:rPr>
          <w:rFonts w:ascii="Times New Roman" w:hAnsi="Times New Roman"/>
          <w:color w:val="000000"/>
          <w:sz w:val="24"/>
          <w:szCs w:val="24"/>
        </w:rPr>
        <w:t>1</w:t>
      </w:r>
      <w:r w:rsidR="00E06D8D">
        <w:rPr>
          <w:rFonts w:ascii="Times New Roman" w:hAnsi="Times New Roman"/>
          <w:color w:val="000000"/>
          <w:sz w:val="24"/>
          <w:szCs w:val="24"/>
        </w:rPr>
        <w:t>1</w:t>
      </w:r>
      <w:r w:rsidR="0017179B">
        <w:rPr>
          <w:rFonts w:ascii="Times New Roman" w:hAnsi="Times New Roman"/>
          <w:color w:val="000000"/>
          <w:sz w:val="24"/>
          <w:szCs w:val="24"/>
        </w:rPr>
        <w:t>:00</w:t>
      </w:r>
      <w:r w:rsidRPr="001F625F">
        <w:rPr>
          <w:rFonts w:ascii="Times New Roman" w:hAnsi="Times New Roman"/>
          <w:color w:val="000000"/>
          <w:sz w:val="24"/>
          <w:szCs w:val="24"/>
        </w:rPr>
        <w:t>.</w:t>
      </w:r>
      <w:r w:rsidRPr="001F625F">
        <w:rPr>
          <w:rFonts w:ascii="Times New Roman" w:hAnsi="Times New Roman"/>
          <w:b/>
          <w:sz w:val="24"/>
          <w:szCs w:val="24"/>
        </w:rPr>
        <w:t xml:space="preserve"> </w:t>
      </w:r>
    </w:p>
    <w:p w:rsidR="00992EEF" w:rsidRPr="00E45EE3" w:rsidRDefault="004D43B6" w:rsidP="00992EEF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2EEF">
        <w:rPr>
          <w:rFonts w:ascii="Times New Roman" w:hAnsi="Times New Roman"/>
          <w:b/>
          <w:sz w:val="24"/>
          <w:szCs w:val="24"/>
        </w:rPr>
        <w:t>Pretendenti, kuri iesnieguši piedāvājumus</w:t>
      </w:r>
      <w:r w:rsidR="00992EEF" w:rsidRPr="00992EEF">
        <w:rPr>
          <w:rFonts w:ascii="Times New Roman" w:hAnsi="Times New Roman"/>
          <w:b/>
        </w:rPr>
        <w:t>:</w:t>
      </w:r>
    </w:p>
    <w:tbl>
      <w:tblPr>
        <w:tblStyle w:val="TableGrid"/>
        <w:tblW w:w="9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993"/>
        <w:gridCol w:w="992"/>
        <w:gridCol w:w="992"/>
        <w:gridCol w:w="1134"/>
        <w:gridCol w:w="1139"/>
      </w:tblGrid>
      <w:tr w:rsidR="00E45EE3" w:rsidTr="00E45EE3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E45EE3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E1378">
              <w:rPr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Pretendents, piedāvājuma iesniegšanas laiks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Iepirkuma priekšmets</w:t>
            </w:r>
          </w:p>
        </w:tc>
      </w:tr>
      <w:tr w:rsidR="00E45EE3" w:rsidTr="00E45EE3">
        <w:trPr>
          <w:trHeight w:val="1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ind w:left="-108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A</w:t>
            </w:r>
          </w:p>
          <w:p w:rsidR="00E45EE3" w:rsidRPr="003E1378" w:rsidRDefault="00E45EE3" w:rsidP="00153087">
            <w:pPr>
              <w:spacing w:before="60" w:after="60"/>
              <w:ind w:left="-10" w:firstLine="1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B</w:t>
            </w:r>
          </w:p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C</w:t>
            </w:r>
          </w:p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D</w:t>
            </w:r>
          </w:p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E</w:t>
            </w:r>
          </w:p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F</w:t>
            </w:r>
          </w:p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(%)</w:t>
            </w:r>
          </w:p>
        </w:tc>
      </w:tr>
      <w:tr w:rsidR="00E45EE3" w:rsidTr="00E45EE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  <w:lang w:eastAsia="lv-LV"/>
              </w:rPr>
              <w:t>SIA “</w:t>
            </w:r>
            <w:proofErr w:type="spellStart"/>
            <w:r w:rsidRPr="003E1378">
              <w:rPr>
                <w:sz w:val="20"/>
                <w:szCs w:val="20"/>
                <w:lang w:eastAsia="lv-LV"/>
              </w:rPr>
              <w:t>Sentios</w:t>
            </w:r>
            <w:proofErr w:type="spellEnd"/>
            <w:r w:rsidRPr="003E1378">
              <w:rPr>
                <w:sz w:val="20"/>
                <w:szCs w:val="20"/>
                <w:lang w:eastAsia="lv-LV"/>
              </w:rPr>
              <w:t>”, 06.09.2017. plkst.10:24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3E1378">
              <w:rPr>
                <w:bCs/>
                <w:color w:val="000000"/>
                <w:sz w:val="20"/>
                <w:szCs w:val="20"/>
              </w:rPr>
              <w:t>5 876,50</w:t>
            </w:r>
          </w:p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3E1378">
              <w:rPr>
                <w:bCs/>
                <w:color w:val="000000"/>
                <w:sz w:val="20"/>
                <w:szCs w:val="20"/>
              </w:rPr>
              <w:t>1640, 00</w:t>
            </w:r>
          </w:p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Nav iesniegts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Nav iesniegts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Nav iesniegts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Nav iesniegts</w:t>
            </w:r>
          </w:p>
        </w:tc>
      </w:tr>
      <w:tr w:rsidR="00E45EE3" w:rsidTr="00E45EE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SIA “</w:t>
            </w:r>
            <w:proofErr w:type="spellStart"/>
            <w:r w:rsidRPr="003E1378">
              <w:rPr>
                <w:sz w:val="20"/>
                <w:szCs w:val="20"/>
              </w:rPr>
              <w:t>Smart</w:t>
            </w:r>
            <w:proofErr w:type="spellEnd"/>
            <w:r w:rsidRPr="003E1378">
              <w:rPr>
                <w:sz w:val="20"/>
                <w:szCs w:val="20"/>
              </w:rPr>
              <w:t xml:space="preserve"> </w:t>
            </w:r>
            <w:proofErr w:type="spellStart"/>
            <w:r w:rsidRPr="003E1378">
              <w:rPr>
                <w:sz w:val="20"/>
                <w:szCs w:val="20"/>
              </w:rPr>
              <w:t>Energy</w:t>
            </w:r>
            <w:proofErr w:type="spellEnd"/>
            <w:r w:rsidRPr="003E1378">
              <w:rPr>
                <w:sz w:val="20"/>
                <w:szCs w:val="20"/>
              </w:rPr>
              <w:t xml:space="preserve">” </w:t>
            </w:r>
          </w:p>
          <w:p w:rsidR="00E45EE3" w:rsidRPr="003E1378" w:rsidRDefault="00E45EE3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25.09.2017. plkst.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10587,15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34,86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76,07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E3" w:rsidRPr="003E1378" w:rsidRDefault="00E45EE3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6%</w:t>
            </w:r>
          </w:p>
        </w:tc>
      </w:tr>
    </w:tbl>
    <w:p w:rsidR="00E45EE3" w:rsidRDefault="00E45EE3" w:rsidP="00E45EE3">
      <w:pPr>
        <w:spacing w:before="60" w:after="60"/>
      </w:pPr>
      <w:r>
        <w:lastRenderedPageBreak/>
        <w:t>Apzīmējumu skaidrojums:</w:t>
      </w:r>
    </w:p>
    <w:p w:rsidR="00E45EE3" w:rsidRDefault="00E45EE3" w:rsidP="00E45EE3">
      <w:pPr>
        <w:spacing w:before="60" w:after="60"/>
        <w:ind w:left="426"/>
        <w:rPr>
          <w:i/>
        </w:rPr>
      </w:pPr>
      <w:r>
        <w:t xml:space="preserve">A -  </w:t>
      </w:r>
      <w:r>
        <w:rPr>
          <w:i/>
        </w:rPr>
        <w:t>Visu elementu (1 gab. no katra elementa) kopējā vērtējamā cena (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bez PVN).</w:t>
      </w:r>
    </w:p>
    <w:p w:rsidR="00E45EE3" w:rsidRDefault="00E45EE3" w:rsidP="00E45EE3">
      <w:pPr>
        <w:spacing w:before="60" w:after="60"/>
        <w:ind w:left="426"/>
        <w:rPr>
          <w:i/>
        </w:rPr>
      </w:pPr>
      <w:r>
        <w:t xml:space="preserve">B -  </w:t>
      </w:r>
      <w:r>
        <w:rPr>
          <w:i/>
        </w:rPr>
        <w:t>Visu elementu (1 gab. no katra elementa) montāžas kopējā vērtējamā cena (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bez PVN)</w:t>
      </w:r>
    </w:p>
    <w:p w:rsidR="00E45EE3" w:rsidRDefault="00E45EE3" w:rsidP="00E45EE3">
      <w:pPr>
        <w:spacing w:before="60" w:after="60"/>
        <w:ind w:left="426"/>
        <w:rPr>
          <w:i/>
        </w:rPr>
      </w:pPr>
      <w:r>
        <w:t xml:space="preserve">C -  </w:t>
      </w:r>
      <w:r>
        <w:rPr>
          <w:i/>
        </w:rPr>
        <w:t>Cena par pasūtījuma piegādi Rīgā (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bez PVN).</w:t>
      </w:r>
    </w:p>
    <w:p w:rsidR="00E45EE3" w:rsidRDefault="00E45EE3" w:rsidP="00E45EE3">
      <w:pPr>
        <w:spacing w:before="60" w:after="60"/>
        <w:ind w:left="426"/>
        <w:rPr>
          <w:i/>
        </w:rPr>
      </w:pPr>
      <w:r>
        <w:t xml:space="preserve">D  - </w:t>
      </w:r>
      <w:r>
        <w:rPr>
          <w:i/>
        </w:rPr>
        <w:t>Cena par pasūtījuma piegādi uz Taurenes pag., Vecpiebalgas nov., RSU sporta bāzē “Taurene” + Cena par pasūtījuma piegādi Liepājā, Riņķu ielā 24/26(Eur bez PVN).</w:t>
      </w:r>
    </w:p>
    <w:p w:rsidR="00E45EE3" w:rsidRDefault="00E45EE3" w:rsidP="00E45EE3">
      <w:pPr>
        <w:spacing w:before="60" w:after="60"/>
        <w:ind w:left="426"/>
        <w:rPr>
          <w:i/>
        </w:rPr>
      </w:pPr>
      <w:r>
        <w:t xml:space="preserve">E  - </w:t>
      </w:r>
      <w:r>
        <w:rPr>
          <w:i/>
        </w:rPr>
        <w:t xml:space="preserve">Apjoma atlaide uz preču pasūtījumu virs 5 000,00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(%).</w:t>
      </w:r>
    </w:p>
    <w:p w:rsidR="00E45EE3" w:rsidRPr="00E45EE3" w:rsidRDefault="00E45EE3" w:rsidP="00E45EE3">
      <w:pPr>
        <w:spacing w:before="60" w:after="60"/>
        <w:ind w:left="426"/>
        <w:rPr>
          <w:i/>
        </w:rPr>
      </w:pPr>
      <w:r>
        <w:t xml:space="preserve">F  - </w:t>
      </w:r>
      <w:r>
        <w:rPr>
          <w:i/>
        </w:rPr>
        <w:t xml:space="preserve">Apjoma atlaide uz preču pasūtījumu virs 10 000,00 </w:t>
      </w:r>
      <w:proofErr w:type="spellStart"/>
      <w:r>
        <w:rPr>
          <w:i/>
        </w:rPr>
        <w:t>Eur</w:t>
      </w:r>
      <w:proofErr w:type="spellEnd"/>
      <w:r>
        <w:rPr>
          <w:i/>
        </w:rPr>
        <w:t>(%).</w:t>
      </w:r>
    </w:p>
    <w:p w:rsidR="004D43B6" w:rsidRPr="001F625F" w:rsidRDefault="00545B55" w:rsidP="00F91D8D">
      <w:pPr>
        <w:spacing w:before="60" w:after="60"/>
        <w:jc w:val="both"/>
        <w:rPr>
          <w:b/>
          <w:color w:val="000000"/>
        </w:rPr>
      </w:pPr>
      <w:r w:rsidRPr="001F625F">
        <w:rPr>
          <w:b/>
        </w:rPr>
        <w:t xml:space="preserve">Pamatojums lēmumam par piedāvājuma noraidīšanu: </w:t>
      </w:r>
      <w:r w:rsidR="00F91D8D">
        <w:t>SIA</w:t>
      </w:r>
      <w:r w:rsidR="00F91D8D" w:rsidRPr="00545B55">
        <w:t xml:space="preserve"> “</w:t>
      </w:r>
      <w:proofErr w:type="spellStart"/>
      <w:r w:rsidR="00F91D8D">
        <w:t>Sentios</w:t>
      </w:r>
      <w:proofErr w:type="spellEnd"/>
      <w:r w:rsidR="00F91D8D" w:rsidRPr="00545B55">
        <w:t xml:space="preserve">” piedāvājums tika izslēgts no dalības Atklātā konkursā, kā neatbilstošs </w:t>
      </w:r>
      <w:r w:rsidR="00F91D8D">
        <w:t xml:space="preserve">Atklāta konkursa </w:t>
      </w:r>
      <w:r w:rsidR="00F91D8D" w:rsidRPr="00545B55">
        <w:t xml:space="preserve">nolikuma </w:t>
      </w:r>
      <w:r w:rsidR="00F91D8D">
        <w:t xml:space="preserve">6.2.punkta </w:t>
      </w:r>
      <w:r w:rsidRPr="00545B55">
        <w:t xml:space="preserve">prasībām </w:t>
      </w:r>
      <w:r w:rsidRPr="00545B55">
        <w:rPr>
          <w:i/>
        </w:rPr>
        <w:t xml:space="preserve">(saskaņā ar Atklāta konkursa </w:t>
      </w:r>
      <w:r w:rsidR="008F574B">
        <w:rPr>
          <w:i/>
        </w:rPr>
        <w:t xml:space="preserve">nolikuma </w:t>
      </w:r>
      <w:r w:rsidR="00F91D8D">
        <w:rPr>
          <w:i/>
        </w:rPr>
        <w:t>6.2.</w:t>
      </w:r>
      <w:r w:rsidRPr="00545B55">
        <w:rPr>
          <w:i/>
        </w:rPr>
        <w:t xml:space="preserve"> punkta prasībām, pretendentam bija</w:t>
      </w:r>
      <w:r w:rsidR="00F91D8D">
        <w:rPr>
          <w:i/>
        </w:rPr>
        <w:t xml:space="preserve"> jāsagatavo Tehniskais-finanšu piedāvājums atbilstoši Atklāta konkursa nolikuma 2.pielikumam, norādot visas vērtējamās pozīcijas)</w:t>
      </w:r>
      <w:r w:rsidRPr="00545B55">
        <w:rPr>
          <w:rFonts w:eastAsia="Calibri"/>
          <w:i/>
          <w:color w:val="000000"/>
        </w:rPr>
        <w:t>.</w:t>
      </w:r>
      <w:r w:rsidR="00F91D8D">
        <w:rPr>
          <w:rFonts w:eastAsia="Calibri"/>
          <w:i/>
          <w:color w:val="000000"/>
        </w:rPr>
        <w:t xml:space="preserve"> </w:t>
      </w:r>
      <w:r w:rsidR="00F91D8D" w:rsidRPr="00F91D8D">
        <w:rPr>
          <w:rFonts w:eastAsia="Calibri"/>
          <w:color w:val="000000"/>
        </w:rPr>
        <w:t>SIA “</w:t>
      </w:r>
      <w:proofErr w:type="spellStart"/>
      <w:r w:rsidR="00F91D8D" w:rsidRPr="00F91D8D">
        <w:rPr>
          <w:rFonts w:eastAsia="Calibri"/>
          <w:color w:val="000000"/>
        </w:rPr>
        <w:t>Sentios</w:t>
      </w:r>
      <w:proofErr w:type="spellEnd"/>
      <w:r w:rsidR="00F91D8D" w:rsidRPr="00F91D8D">
        <w:rPr>
          <w:rFonts w:eastAsia="Calibri"/>
          <w:color w:val="000000"/>
        </w:rPr>
        <w:t>” no 6 vērtējamām poz</w:t>
      </w:r>
      <w:r w:rsidR="00F91D8D">
        <w:rPr>
          <w:rFonts w:eastAsia="Calibri"/>
          <w:color w:val="000000"/>
        </w:rPr>
        <w:t>īc</w:t>
      </w:r>
      <w:r w:rsidR="00F91D8D" w:rsidRPr="00F91D8D">
        <w:rPr>
          <w:rFonts w:eastAsia="Calibri"/>
          <w:color w:val="000000"/>
        </w:rPr>
        <w:t>ijām norādījis tikai 2.</w:t>
      </w:r>
      <w:r w:rsidRPr="00545B55">
        <w:rPr>
          <w:rFonts w:eastAsia="Calibri"/>
          <w:i/>
          <w:color w:val="000000"/>
        </w:rPr>
        <w:t xml:space="preserve"> </w:t>
      </w:r>
      <w:r w:rsidR="004D43B6" w:rsidRPr="001F625F">
        <w:rPr>
          <w:b/>
          <w:color w:val="000000"/>
        </w:rPr>
        <w:t xml:space="preserve">Aritmētisko kļūdu labojumi: </w:t>
      </w:r>
      <w:r w:rsidR="00992EEF">
        <w:rPr>
          <w:color w:val="000000"/>
        </w:rPr>
        <w:t>nav aritmētisko kļūdu labojumu</w:t>
      </w:r>
      <w:r w:rsidR="004D43B6" w:rsidRPr="001F625F">
        <w:rPr>
          <w:color w:val="000000"/>
        </w:rPr>
        <w:t>.</w:t>
      </w:r>
    </w:p>
    <w:p w:rsidR="00E727C1" w:rsidRPr="00F91D8D" w:rsidRDefault="004D43B6" w:rsidP="00E727C1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eastAsia="lv-LV"/>
        </w:rPr>
      </w:pPr>
      <w:r w:rsidRPr="00F91D8D">
        <w:rPr>
          <w:rFonts w:ascii="Times New Roman" w:hAnsi="Times New Roman"/>
          <w:b/>
          <w:sz w:val="24"/>
          <w:szCs w:val="24"/>
        </w:rPr>
        <w:t>Saimnieciski visizdevīgākā piedāvājuma noteikšana:</w:t>
      </w:r>
      <w:r w:rsidRPr="00F91D8D">
        <w:rPr>
          <w:rFonts w:ascii="Times New Roman" w:hAnsi="Times New Roman"/>
          <w:sz w:val="24"/>
          <w:szCs w:val="24"/>
        </w:rPr>
        <w:t xml:space="preserve"> atbilstoši </w:t>
      </w:r>
      <w:r w:rsidR="00E727C1" w:rsidRPr="00F91D8D">
        <w:rPr>
          <w:rFonts w:ascii="Times New Roman" w:hAnsi="Times New Roman"/>
          <w:sz w:val="24"/>
          <w:szCs w:val="24"/>
        </w:rPr>
        <w:t xml:space="preserve">Atklāta </w:t>
      </w:r>
      <w:r w:rsidRPr="00F91D8D">
        <w:rPr>
          <w:rFonts w:ascii="Times New Roman" w:hAnsi="Times New Roman"/>
          <w:sz w:val="24"/>
          <w:szCs w:val="24"/>
        </w:rPr>
        <w:t>Konkursa nolikuma 7.1.punktam</w:t>
      </w:r>
      <w:r w:rsidR="00F91D8D">
        <w:rPr>
          <w:rFonts w:ascii="Times New Roman" w:hAnsi="Times New Roman"/>
          <w:sz w:val="24"/>
          <w:szCs w:val="24"/>
        </w:rPr>
        <w:t>:</w:t>
      </w:r>
      <w:r w:rsidRPr="00F91D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992"/>
        <w:gridCol w:w="993"/>
        <w:gridCol w:w="992"/>
        <w:gridCol w:w="1844"/>
      </w:tblGrid>
      <w:tr w:rsidR="00F91D8D" w:rsidRPr="00C436E9" w:rsidTr="003E1378">
        <w:trPr>
          <w:trHeight w:val="132"/>
        </w:trPr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F91D8D" w:rsidRPr="003E1378" w:rsidRDefault="00F91D8D" w:rsidP="00F91D8D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Pretendents</w:t>
            </w:r>
          </w:p>
        </w:tc>
        <w:tc>
          <w:tcPr>
            <w:tcW w:w="7089" w:type="dxa"/>
            <w:gridSpan w:val="6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Pozīcijās piedāvātā cena un vērtējums pēc punktiem</w:t>
            </w:r>
          </w:p>
        </w:tc>
      </w:tr>
      <w:tr w:rsidR="00F91D8D" w:rsidRPr="00C436E9" w:rsidTr="003E1378">
        <w:trPr>
          <w:trHeight w:val="149"/>
        </w:trPr>
        <w:tc>
          <w:tcPr>
            <w:tcW w:w="2551" w:type="dxa"/>
            <w:vMerge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ind w:left="-108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A</w:t>
            </w:r>
          </w:p>
          <w:p w:rsidR="00F91D8D" w:rsidRPr="003E1378" w:rsidRDefault="00F91D8D" w:rsidP="00153087">
            <w:pPr>
              <w:spacing w:before="60" w:after="60"/>
              <w:ind w:left="-10" w:firstLine="1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B</w:t>
            </w:r>
          </w:p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C</w:t>
            </w:r>
          </w:p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D</w:t>
            </w:r>
          </w:p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</w:t>
            </w:r>
            <w:proofErr w:type="spellStart"/>
            <w:r w:rsidRPr="003E1378">
              <w:rPr>
                <w:sz w:val="20"/>
                <w:szCs w:val="20"/>
              </w:rPr>
              <w:t>Eur</w:t>
            </w:r>
            <w:proofErr w:type="spellEnd"/>
            <w:r w:rsidRPr="003E1378">
              <w:rPr>
                <w:sz w:val="20"/>
                <w:szCs w:val="20"/>
              </w:rPr>
              <w:t xml:space="preserve"> bez PVN)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E</w:t>
            </w:r>
          </w:p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(%)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F</w:t>
            </w:r>
          </w:p>
          <w:p w:rsidR="00F91D8D" w:rsidRPr="003E1378" w:rsidRDefault="00F91D8D" w:rsidP="001530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(%)</w:t>
            </w:r>
          </w:p>
        </w:tc>
      </w:tr>
      <w:tr w:rsidR="00F91D8D" w:rsidRPr="00C436E9" w:rsidTr="003E1378">
        <w:trPr>
          <w:trHeight w:val="280"/>
        </w:trPr>
        <w:tc>
          <w:tcPr>
            <w:tcW w:w="2551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SIA “</w:t>
            </w:r>
            <w:proofErr w:type="spellStart"/>
            <w:r w:rsidRPr="003E1378">
              <w:rPr>
                <w:sz w:val="20"/>
                <w:szCs w:val="20"/>
              </w:rPr>
              <w:t>Smart</w:t>
            </w:r>
            <w:proofErr w:type="spellEnd"/>
            <w:r w:rsidRPr="003E1378">
              <w:rPr>
                <w:sz w:val="20"/>
                <w:szCs w:val="20"/>
              </w:rPr>
              <w:t xml:space="preserve"> </w:t>
            </w:r>
            <w:proofErr w:type="spellStart"/>
            <w:r w:rsidRPr="003E1378">
              <w:rPr>
                <w:sz w:val="20"/>
                <w:szCs w:val="20"/>
              </w:rPr>
              <w:t>Energy</w:t>
            </w:r>
            <w:proofErr w:type="spellEnd"/>
            <w:r w:rsidRPr="003E1378"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10587,15</w:t>
            </w:r>
          </w:p>
        </w:tc>
        <w:tc>
          <w:tcPr>
            <w:tcW w:w="113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222,86</w:t>
            </w:r>
          </w:p>
        </w:tc>
        <w:tc>
          <w:tcPr>
            <w:tcW w:w="992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34,86</w:t>
            </w:r>
          </w:p>
        </w:tc>
        <w:tc>
          <w:tcPr>
            <w:tcW w:w="993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76,07</w:t>
            </w:r>
          </w:p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91,28</w:t>
            </w:r>
          </w:p>
        </w:tc>
        <w:tc>
          <w:tcPr>
            <w:tcW w:w="992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84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6</w:t>
            </w:r>
          </w:p>
        </w:tc>
      </w:tr>
      <w:tr w:rsidR="00F91D8D" w:rsidRPr="00C436E9" w:rsidTr="003E1378">
        <w:trPr>
          <w:trHeight w:val="229"/>
        </w:trPr>
        <w:tc>
          <w:tcPr>
            <w:tcW w:w="9640" w:type="dxa"/>
            <w:gridSpan w:val="7"/>
          </w:tcPr>
          <w:p w:rsidR="00F91D8D" w:rsidRPr="003E1378" w:rsidRDefault="00F91D8D" w:rsidP="001530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E1378">
              <w:rPr>
                <w:b/>
                <w:sz w:val="20"/>
                <w:szCs w:val="20"/>
              </w:rPr>
              <w:t>Iegūtie punkti</w:t>
            </w:r>
          </w:p>
        </w:tc>
      </w:tr>
      <w:tr w:rsidR="00F91D8D" w:rsidRPr="00C436E9" w:rsidTr="003E1378">
        <w:trPr>
          <w:trHeight w:val="149"/>
        </w:trPr>
        <w:tc>
          <w:tcPr>
            <w:tcW w:w="2551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3</w:t>
            </w:r>
          </w:p>
        </w:tc>
      </w:tr>
      <w:tr w:rsidR="00F91D8D" w:rsidRPr="00C436E9" w:rsidTr="003E1378">
        <w:trPr>
          <w:trHeight w:val="280"/>
        </w:trPr>
        <w:tc>
          <w:tcPr>
            <w:tcW w:w="9640" w:type="dxa"/>
            <w:gridSpan w:val="7"/>
          </w:tcPr>
          <w:p w:rsidR="00F91D8D" w:rsidRPr="003E1378" w:rsidRDefault="00F91D8D" w:rsidP="00153087">
            <w:pPr>
              <w:spacing w:before="60" w:after="60"/>
              <w:rPr>
                <w:sz w:val="20"/>
                <w:szCs w:val="20"/>
              </w:rPr>
            </w:pPr>
            <w:r w:rsidRPr="003E1378">
              <w:rPr>
                <w:sz w:val="20"/>
                <w:szCs w:val="20"/>
              </w:rPr>
              <w:t>Kopējais punktu skaits: 50+20+10+10+2+3=</w:t>
            </w:r>
            <w:r w:rsidRPr="003E1378">
              <w:rPr>
                <w:b/>
                <w:sz w:val="20"/>
                <w:szCs w:val="20"/>
              </w:rPr>
              <w:t>95 punkti</w:t>
            </w:r>
          </w:p>
        </w:tc>
      </w:tr>
    </w:tbl>
    <w:p w:rsidR="00F91D8D" w:rsidRPr="00157526" w:rsidRDefault="00F91D8D" w:rsidP="00F91D8D">
      <w:pPr>
        <w:ind w:left="426" w:hanging="426"/>
        <w:rPr>
          <w:sz w:val="22"/>
          <w:szCs w:val="22"/>
        </w:rPr>
      </w:pPr>
      <w:r w:rsidRPr="00157526">
        <w:rPr>
          <w:sz w:val="22"/>
          <w:szCs w:val="22"/>
        </w:rPr>
        <w:t xml:space="preserve">        Apzīmējumu skaidrojums: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F91D8D" w:rsidRPr="00157526">
        <w:rPr>
          <w:sz w:val="22"/>
          <w:szCs w:val="22"/>
        </w:rPr>
        <w:t xml:space="preserve"> -  </w:t>
      </w:r>
      <w:r w:rsidR="00F91D8D" w:rsidRPr="00157526">
        <w:rPr>
          <w:i/>
          <w:sz w:val="22"/>
          <w:szCs w:val="22"/>
        </w:rPr>
        <w:t>Visu elementu (1 gab. no katra elementa) kopējā vērtējamā cena (</w:t>
      </w:r>
      <w:proofErr w:type="spellStart"/>
      <w:r w:rsidR="00F91D8D" w:rsidRPr="00157526">
        <w:rPr>
          <w:i/>
          <w:sz w:val="22"/>
          <w:szCs w:val="22"/>
        </w:rPr>
        <w:t>Eur</w:t>
      </w:r>
      <w:proofErr w:type="spellEnd"/>
      <w:r w:rsidR="00F91D8D" w:rsidRPr="00157526">
        <w:rPr>
          <w:i/>
          <w:sz w:val="22"/>
          <w:szCs w:val="22"/>
        </w:rPr>
        <w:t xml:space="preserve"> bez PVN).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="00F91D8D" w:rsidRPr="00157526">
        <w:rPr>
          <w:sz w:val="22"/>
          <w:szCs w:val="22"/>
        </w:rPr>
        <w:t xml:space="preserve"> -  </w:t>
      </w:r>
      <w:r w:rsidR="00F91D8D" w:rsidRPr="00157526">
        <w:rPr>
          <w:i/>
          <w:sz w:val="22"/>
          <w:szCs w:val="22"/>
        </w:rPr>
        <w:t>Visu elementu (1 gab. no katra elementa) montāžas kopējā vērtējamā cena (</w:t>
      </w:r>
      <w:proofErr w:type="spellStart"/>
      <w:r w:rsidR="00F91D8D" w:rsidRPr="00157526">
        <w:rPr>
          <w:i/>
          <w:sz w:val="22"/>
          <w:szCs w:val="22"/>
        </w:rPr>
        <w:t>Eur</w:t>
      </w:r>
      <w:proofErr w:type="spellEnd"/>
      <w:r w:rsidR="00F91D8D" w:rsidRPr="00157526">
        <w:rPr>
          <w:i/>
          <w:sz w:val="22"/>
          <w:szCs w:val="22"/>
        </w:rPr>
        <w:t xml:space="preserve"> bez PVN)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C</w:t>
      </w:r>
      <w:r w:rsidR="00F91D8D" w:rsidRPr="00157526">
        <w:rPr>
          <w:sz w:val="22"/>
          <w:szCs w:val="22"/>
        </w:rPr>
        <w:t xml:space="preserve">-  </w:t>
      </w:r>
      <w:r w:rsidR="00F91D8D" w:rsidRPr="00157526">
        <w:rPr>
          <w:i/>
          <w:sz w:val="22"/>
          <w:szCs w:val="22"/>
        </w:rPr>
        <w:t>Cena par pasūtījuma piegādi Rīgā (</w:t>
      </w:r>
      <w:proofErr w:type="spellStart"/>
      <w:r w:rsidR="00F91D8D" w:rsidRPr="00157526">
        <w:rPr>
          <w:i/>
          <w:sz w:val="22"/>
          <w:szCs w:val="22"/>
        </w:rPr>
        <w:t>Eur</w:t>
      </w:r>
      <w:proofErr w:type="spellEnd"/>
      <w:r w:rsidR="00F91D8D" w:rsidRPr="00157526">
        <w:rPr>
          <w:i/>
          <w:sz w:val="22"/>
          <w:szCs w:val="22"/>
        </w:rPr>
        <w:t xml:space="preserve"> bez PVN).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="00F91D8D" w:rsidRPr="00157526">
        <w:rPr>
          <w:sz w:val="22"/>
          <w:szCs w:val="22"/>
        </w:rPr>
        <w:t xml:space="preserve">  - </w:t>
      </w:r>
      <w:r w:rsidR="00F91D8D" w:rsidRPr="00157526">
        <w:rPr>
          <w:i/>
          <w:sz w:val="22"/>
          <w:szCs w:val="22"/>
        </w:rPr>
        <w:t>Cena par pasūtījuma piegādi uz Taurenes pag., Vecpiebalgas nov., RSU sporta bāzē “Taurene” + Cena par pasūtījuma piegādi Liepājā, Riņķu ielā 24/26(Eur bez PVN).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E</w:t>
      </w:r>
      <w:r w:rsidR="00F91D8D" w:rsidRPr="00157526">
        <w:rPr>
          <w:sz w:val="22"/>
          <w:szCs w:val="22"/>
        </w:rPr>
        <w:t xml:space="preserve">  - </w:t>
      </w:r>
      <w:r w:rsidR="00F91D8D" w:rsidRPr="00157526">
        <w:rPr>
          <w:i/>
          <w:sz w:val="22"/>
          <w:szCs w:val="22"/>
        </w:rPr>
        <w:t xml:space="preserve">Apjoma atlaide uz preču pasūtījumu virs 5 000,00 </w:t>
      </w:r>
      <w:proofErr w:type="spellStart"/>
      <w:r w:rsidR="00F91D8D" w:rsidRPr="00157526">
        <w:rPr>
          <w:i/>
          <w:sz w:val="22"/>
          <w:szCs w:val="22"/>
        </w:rPr>
        <w:t>Eur</w:t>
      </w:r>
      <w:proofErr w:type="spellEnd"/>
      <w:r w:rsidR="00F91D8D" w:rsidRPr="00157526">
        <w:rPr>
          <w:i/>
          <w:sz w:val="22"/>
          <w:szCs w:val="22"/>
        </w:rPr>
        <w:t xml:space="preserve"> (%).</w:t>
      </w:r>
    </w:p>
    <w:p w:rsidR="00F91D8D" w:rsidRPr="00157526" w:rsidRDefault="00DA70C3" w:rsidP="00F91D8D">
      <w:pPr>
        <w:ind w:left="426"/>
        <w:rPr>
          <w:i/>
          <w:sz w:val="22"/>
          <w:szCs w:val="22"/>
        </w:rPr>
      </w:pPr>
      <w:r>
        <w:rPr>
          <w:sz w:val="22"/>
          <w:szCs w:val="22"/>
        </w:rPr>
        <w:t>F</w:t>
      </w:r>
      <w:bookmarkStart w:id="3" w:name="_GoBack"/>
      <w:bookmarkEnd w:id="3"/>
      <w:r w:rsidR="00F91D8D" w:rsidRPr="00157526">
        <w:rPr>
          <w:sz w:val="22"/>
          <w:szCs w:val="22"/>
        </w:rPr>
        <w:t xml:space="preserve"> - </w:t>
      </w:r>
      <w:r w:rsidR="00F91D8D" w:rsidRPr="00157526">
        <w:rPr>
          <w:i/>
          <w:sz w:val="22"/>
          <w:szCs w:val="22"/>
        </w:rPr>
        <w:t xml:space="preserve">Apjoma atlaide uz preču pasūtījumu virs 10 000,00 </w:t>
      </w:r>
      <w:proofErr w:type="spellStart"/>
      <w:r w:rsidR="00F91D8D" w:rsidRPr="00157526">
        <w:rPr>
          <w:i/>
          <w:sz w:val="22"/>
          <w:szCs w:val="22"/>
        </w:rPr>
        <w:t>Eur</w:t>
      </w:r>
      <w:proofErr w:type="spellEnd"/>
      <w:r w:rsidR="00F91D8D" w:rsidRPr="00157526">
        <w:rPr>
          <w:i/>
          <w:sz w:val="22"/>
          <w:szCs w:val="22"/>
        </w:rPr>
        <w:t>(%).</w:t>
      </w:r>
    </w:p>
    <w:p w:rsidR="004D43B6" w:rsidRPr="00E727C1" w:rsidRDefault="004D43B6" w:rsidP="004D43B6">
      <w:pPr>
        <w:pStyle w:val="ListParagraph"/>
        <w:keepLines/>
        <w:widowControl w:val="0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27C1">
        <w:rPr>
          <w:rFonts w:ascii="Times New Roman" w:hAnsi="Times New Roman"/>
          <w:b/>
          <w:sz w:val="24"/>
          <w:szCs w:val="24"/>
          <w:lang w:eastAsia="lv-LV"/>
        </w:rPr>
        <w:t>Informācija par pieņemto lēmumu:</w:t>
      </w:r>
    </w:p>
    <w:p w:rsidR="00F91D8D" w:rsidRPr="00F91D8D" w:rsidRDefault="00F91D8D" w:rsidP="00F91D8D">
      <w:pPr>
        <w:spacing w:before="120" w:after="60" w:line="276" w:lineRule="auto"/>
        <w:jc w:val="both"/>
        <w:rPr>
          <w:b/>
        </w:rPr>
      </w:pPr>
      <w:r w:rsidRPr="00F91D8D">
        <w:rPr>
          <w:b/>
        </w:rPr>
        <w:t xml:space="preserve">Komisija, pamatojoties uz Publisko iepirkumu likumu un Atklāta konkursa nolikuma 8.2.1.punktu, vienbalsīgi nolemj atklātā konkursā </w:t>
      </w:r>
      <w:r w:rsidRPr="00F91D8D">
        <w:rPr>
          <w:b/>
          <w:bCs/>
          <w:color w:val="000000"/>
        </w:rPr>
        <w:t>“Teritorijas labiekārtošanas elementu iegāde”, ID Nr. RSU-2017/471/AFN-AK,</w:t>
      </w:r>
      <w:r w:rsidRPr="00F91D8D">
        <w:rPr>
          <w:b/>
        </w:rPr>
        <w:t xml:space="preserve"> līguma slēgšanas tiesības piešķirt pretendentam Sabiedrībai ar ierobežotu atbildību “</w:t>
      </w:r>
      <w:proofErr w:type="spellStart"/>
      <w:r w:rsidRPr="00F91D8D">
        <w:rPr>
          <w:b/>
        </w:rPr>
        <w:t>Smart</w:t>
      </w:r>
      <w:proofErr w:type="spellEnd"/>
      <w:r w:rsidRPr="00F91D8D">
        <w:rPr>
          <w:b/>
        </w:rPr>
        <w:t xml:space="preserve"> </w:t>
      </w:r>
      <w:proofErr w:type="spellStart"/>
      <w:r w:rsidRPr="00F91D8D">
        <w:rPr>
          <w:b/>
        </w:rPr>
        <w:t>Energy</w:t>
      </w:r>
      <w:proofErr w:type="spellEnd"/>
      <w:r w:rsidRPr="00F91D8D">
        <w:rPr>
          <w:b/>
        </w:rPr>
        <w:t xml:space="preserve">”, </w:t>
      </w:r>
      <w:proofErr w:type="spellStart"/>
      <w:r w:rsidRPr="00F91D8D">
        <w:rPr>
          <w:b/>
        </w:rPr>
        <w:t>reģ</w:t>
      </w:r>
      <w:proofErr w:type="spellEnd"/>
      <w:r w:rsidRPr="00F91D8D">
        <w:rPr>
          <w:b/>
        </w:rPr>
        <w:t>. Nr.</w:t>
      </w:r>
      <w:r w:rsidRPr="00F91D8D">
        <w:t xml:space="preserve"> </w:t>
      </w:r>
      <w:r w:rsidRPr="00F91D8D">
        <w:rPr>
          <w:b/>
        </w:rPr>
        <w:t xml:space="preserve">40103167365, juridiskā adrese: Baznīcas iela 31-8, Rīga, LV1010, par līgumcenu līdz 45 917,00 EUR (četrdesmit pieci tūkstoši deviņi simti septiņpadsmit </w:t>
      </w:r>
      <w:proofErr w:type="spellStart"/>
      <w:r w:rsidRPr="00F91D8D">
        <w:rPr>
          <w:b/>
          <w:i/>
        </w:rPr>
        <w:t>euro</w:t>
      </w:r>
      <w:proofErr w:type="spellEnd"/>
      <w:r w:rsidRPr="00F91D8D">
        <w:rPr>
          <w:b/>
        </w:rPr>
        <w:t xml:space="preserve"> 00 centi) bez pievienotās vērtības nodokļa. Līgums tiks slēgts uz termiņu  24 (divdesmit četri) mēneši, vai līdz  Līguma summas 45 917,00 EUR (četrdesmit pieci tūkstoši deviņi simti septiņpadsmit </w:t>
      </w:r>
      <w:proofErr w:type="spellStart"/>
      <w:r w:rsidRPr="00F91D8D">
        <w:rPr>
          <w:b/>
          <w:i/>
        </w:rPr>
        <w:t>euro</w:t>
      </w:r>
      <w:proofErr w:type="spellEnd"/>
      <w:r w:rsidRPr="00F91D8D">
        <w:rPr>
          <w:b/>
        </w:rPr>
        <w:t xml:space="preserve"> 00 centi) bez PVN apguvei, atkarībā kurš no nosacījumiem iestāsies pirmais.</w:t>
      </w:r>
    </w:p>
    <w:p w:rsidR="004D43B6" w:rsidRPr="001F625F" w:rsidRDefault="004D43B6" w:rsidP="008F574B">
      <w:pPr>
        <w:pStyle w:val="ListParagraph"/>
        <w:keepLines/>
        <w:widowControl w:val="0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1F625F">
        <w:rPr>
          <w:rFonts w:ascii="Times New Roman" w:hAnsi="Times New Roman"/>
          <w:sz w:val="24"/>
          <w:szCs w:val="24"/>
        </w:rPr>
        <w:t>Gala ziņojumu sagatavoja</w:t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Pr="001F625F">
        <w:rPr>
          <w:rFonts w:ascii="Times New Roman" w:hAnsi="Times New Roman"/>
          <w:sz w:val="24"/>
          <w:szCs w:val="24"/>
        </w:rPr>
        <w:tab/>
      </w:r>
      <w:r w:rsidR="00067C49">
        <w:rPr>
          <w:rFonts w:ascii="Times New Roman" w:hAnsi="Times New Roman"/>
          <w:sz w:val="24"/>
          <w:szCs w:val="24"/>
        </w:rPr>
        <w:t xml:space="preserve">      </w:t>
      </w:r>
      <w:r w:rsidR="008F574B">
        <w:rPr>
          <w:rFonts w:ascii="Times New Roman" w:hAnsi="Times New Roman"/>
          <w:sz w:val="24"/>
          <w:szCs w:val="24"/>
        </w:rPr>
        <w:t xml:space="preserve">  </w:t>
      </w:r>
      <w:r w:rsidR="00067C49">
        <w:rPr>
          <w:rFonts w:ascii="Times New Roman" w:hAnsi="Times New Roman"/>
          <w:sz w:val="24"/>
          <w:szCs w:val="24"/>
        </w:rPr>
        <w:t xml:space="preserve">  </w:t>
      </w:r>
      <w:r w:rsidRPr="001F625F">
        <w:rPr>
          <w:rFonts w:ascii="Times New Roman" w:hAnsi="Times New Roman"/>
          <w:sz w:val="24"/>
          <w:szCs w:val="24"/>
        </w:rPr>
        <w:tab/>
      </w:r>
      <w:r w:rsidR="00067C49">
        <w:rPr>
          <w:rFonts w:ascii="Times New Roman" w:hAnsi="Times New Roman"/>
          <w:sz w:val="24"/>
          <w:szCs w:val="24"/>
        </w:rPr>
        <w:t>A.Stūre</w:t>
      </w:r>
    </w:p>
    <w:p w:rsidR="004D43B6" w:rsidRPr="001F625F" w:rsidRDefault="004D43B6" w:rsidP="004D43B6">
      <w:pPr>
        <w:keepLines/>
        <w:widowControl w:val="0"/>
        <w:spacing w:after="120" w:line="276" w:lineRule="auto"/>
        <w:jc w:val="both"/>
      </w:pPr>
    </w:p>
    <w:p w:rsidR="004D43B6" w:rsidRPr="001F625F" w:rsidRDefault="004D43B6" w:rsidP="004D43B6">
      <w:pPr>
        <w:keepLines/>
        <w:widowControl w:val="0"/>
      </w:pPr>
      <w:r w:rsidRPr="001F625F">
        <w:t>R</w:t>
      </w:r>
      <w:r w:rsidRPr="00063142">
        <w:t xml:space="preserve">īgā 2017.gada </w:t>
      </w:r>
      <w:r w:rsidR="00F91D8D">
        <w:t>28</w:t>
      </w:r>
      <w:r w:rsidR="00067C49" w:rsidRPr="00063142">
        <w:t>.</w:t>
      </w:r>
      <w:r w:rsidR="00F91D8D">
        <w:t>septembrī</w:t>
      </w:r>
    </w:p>
    <w:p w:rsidR="00BA2152" w:rsidRDefault="00DA70C3"/>
    <w:sectPr w:rsidR="00BA2152" w:rsidSect="00FF2BCC">
      <w:footerReference w:type="default" r:id="rId8"/>
      <w:pgSz w:w="11906" w:h="16838"/>
      <w:pgMar w:top="1134" w:right="851" w:bottom="851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9B" w:rsidRDefault="00067C49">
      <w:r>
        <w:separator/>
      </w:r>
    </w:p>
  </w:endnote>
  <w:endnote w:type="continuationSeparator" w:id="0">
    <w:p w:rsidR="0022289B" w:rsidRDefault="000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6D" w:rsidRDefault="004D43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0C3">
      <w:rPr>
        <w:noProof/>
      </w:rPr>
      <w:t>2</w:t>
    </w:r>
    <w:r>
      <w:fldChar w:fldCharType="end"/>
    </w:r>
  </w:p>
  <w:p w:rsidR="006B0A6D" w:rsidRDefault="00DA7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9B" w:rsidRDefault="00067C49">
      <w:r>
        <w:separator/>
      </w:r>
    </w:p>
  </w:footnote>
  <w:footnote w:type="continuationSeparator" w:id="0">
    <w:p w:rsidR="0022289B" w:rsidRDefault="0006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F85B1C"/>
    <w:multiLevelType w:val="hybridMultilevel"/>
    <w:tmpl w:val="18D8930C"/>
    <w:lvl w:ilvl="0" w:tplc="4900D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A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15C56"/>
    <w:multiLevelType w:val="hybridMultilevel"/>
    <w:tmpl w:val="5336CE80"/>
    <w:lvl w:ilvl="0" w:tplc="8A4296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13D47"/>
    <w:multiLevelType w:val="hybridMultilevel"/>
    <w:tmpl w:val="2CC61F4E"/>
    <w:lvl w:ilvl="0" w:tplc="3D9E306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1399"/>
    <w:multiLevelType w:val="multilevel"/>
    <w:tmpl w:val="EBB6505A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F692A74"/>
    <w:multiLevelType w:val="multilevel"/>
    <w:tmpl w:val="4FE0CDD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6"/>
    <w:rsid w:val="00063142"/>
    <w:rsid w:val="00067C49"/>
    <w:rsid w:val="00114AFA"/>
    <w:rsid w:val="00167240"/>
    <w:rsid w:val="0017179B"/>
    <w:rsid w:val="00191204"/>
    <w:rsid w:val="0022289B"/>
    <w:rsid w:val="003141F8"/>
    <w:rsid w:val="003E1378"/>
    <w:rsid w:val="004D43B6"/>
    <w:rsid w:val="005074A3"/>
    <w:rsid w:val="00545B55"/>
    <w:rsid w:val="008F574B"/>
    <w:rsid w:val="00992EEF"/>
    <w:rsid w:val="00DA70C3"/>
    <w:rsid w:val="00E06D8D"/>
    <w:rsid w:val="00E45EE3"/>
    <w:rsid w:val="00E727C1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727C1"/>
    <w:pPr>
      <w:keepNext/>
      <w:widowControl w:val="0"/>
      <w:numPr>
        <w:numId w:val="4"/>
      </w:numPr>
      <w:autoSpaceDE w:val="0"/>
      <w:autoSpaceDN w:val="0"/>
      <w:jc w:val="center"/>
      <w:outlineLvl w:val="0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27C1"/>
    <w:pPr>
      <w:keepNext/>
      <w:widowControl w:val="0"/>
      <w:numPr>
        <w:ilvl w:val="1"/>
        <w:numId w:val="4"/>
      </w:numPr>
      <w:autoSpaceDE w:val="0"/>
      <w:autoSpaceDN w:val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27C1"/>
    <w:pPr>
      <w:keepNext/>
      <w:widowControl w:val="0"/>
      <w:numPr>
        <w:ilvl w:val="2"/>
        <w:numId w:val="4"/>
      </w:numPr>
      <w:autoSpaceDE w:val="0"/>
      <w:autoSpaceDN w:val="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727C1"/>
    <w:pPr>
      <w:keepNext/>
      <w:widowControl w:val="0"/>
      <w:numPr>
        <w:ilvl w:val="3"/>
        <w:numId w:val="4"/>
      </w:numPr>
      <w:autoSpaceDE w:val="0"/>
      <w:autoSpaceDN w:val="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727C1"/>
    <w:pPr>
      <w:keepNext/>
      <w:widowControl w:val="0"/>
      <w:numPr>
        <w:ilvl w:val="4"/>
        <w:numId w:val="4"/>
      </w:numPr>
      <w:autoSpaceDE w:val="0"/>
      <w:autoSpaceDN w:val="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727C1"/>
    <w:pPr>
      <w:keepNext/>
      <w:widowControl w:val="0"/>
      <w:numPr>
        <w:ilvl w:val="5"/>
        <w:numId w:val="4"/>
      </w:numPr>
      <w:autoSpaceDE w:val="0"/>
      <w:autoSpaceDN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727C1"/>
    <w:pPr>
      <w:keepNext/>
      <w:widowControl w:val="0"/>
      <w:numPr>
        <w:ilvl w:val="6"/>
        <w:numId w:val="4"/>
      </w:numPr>
      <w:autoSpaceDE w:val="0"/>
      <w:autoSpaceDN w:val="0"/>
      <w:jc w:val="both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727C1"/>
    <w:pPr>
      <w:keepNext/>
      <w:widowControl w:val="0"/>
      <w:numPr>
        <w:ilvl w:val="7"/>
        <w:numId w:val="4"/>
      </w:numPr>
      <w:autoSpaceDE w:val="0"/>
      <w:autoSpaceDN w:val="0"/>
      <w:jc w:val="both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727C1"/>
    <w:pPr>
      <w:keepNext/>
      <w:widowControl w:val="0"/>
      <w:numPr>
        <w:ilvl w:val="8"/>
        <w:numId w:val="4"/>
      </w:numPr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4D43B6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4D43B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D43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4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B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4D4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727C1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27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E727C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727C1"/>
    <w:pPr>
      <w:keepNext/>
      <w:widowControl w:val="0"/>
      <w:numPr>
        <w:numId w:val="4"/>
      </w:numPr>
      <w:autoSpaceDE w:val="0"/>
      <w:autoSpaceDN w:val="0"/>
      <w:jc w:val="center"/>
      <w:outlineLvl w:val="0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27C1"/>
    <w:pPr>
      <w:keepNext/>
      <w:widowControl w:val="0"/>
      <w:numPr>
        <w:ilvl w:val="1"/>
        <w:numId w:val="4"/>
      </w:numPr>
      <w:autoSpaceDE w:val="0"/>
      <w:autoSpaceDN w:val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27C1"/>
    <w:pPr>
      <w:keepNext/>
      <w:widowControl w:val="0"/>
      <w:numPr>
        <w:ilvl w:val="2"/>
        <w:numId w:val="4"/>
      </w:numPr>
      <w:autoSpaceDE w:val="0"/>
      <w:autoSpaceDN w:val="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727C1"/>
    <w:pPr>
      <w:keepNext/>
      <w:widowControl w:val="0"/>
      <w:numPr>
        <w:ilvl w:val="3"/>
        <w:numId w:val="4"/>
      </w:numPr>
      <w:autoSpaceDE w:val="0"/>
      <w:autoSpaceDN w:val="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727C1"/>
    <w:pPr>
      <w:keepNext/>
      <w:widowControl w:val="0"/>
      <w:numPr>
        <w:ilvl w:val="4"/>
        <w:numId w:val="4"/>
      </w:numPr>
      <w:autoSpaceDE w:val="0"/>
      <w:autoSpaceDN w:val="0"/>
      <w:jc w:val="both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727C1"/>
    <w:pPr>
      <w:keepNext/>
      <w:widowControl w:val="0"/>
      <w:numPr>
        <w:ilvl w:val="5"/>
        <w:numId w:val="4"/>
      </w:numPr>
      <w:autoSpaceDE w:val="0"/>
      <w:autoSpaceDN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727C1"/>
    <w:pPr>
      <w:keepNext/>
      <w:widowControl w:val="0"/>
      <w:numPr>
        <w:ilvl w:val="6"/>
        <w:numId w:val="4"/>
      </w:numPr>
      <w:autoSpaceDE w:val="0"/>
      <w:autoSpaceDN w:val="0"/>
      <w:jc w:val="both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727C1"/>
    <w:pPr>
      <w:keepNext/>
      <w:widowControl w:val="0"/>
      <w:numPr>
        <w:ilvl w:val="7"/>
        <w:numId w:val="4"/>
      </w:numPr>
      <w:autoSpaceDE w:val="0"/>
      <w:autoSpaceDN w:val="0"/>
      <w:jc w:val="both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E727C1"/>
    <w:pPr>
      <w:keepNext/>
      <w:widowControl w:val="0"/>
      <w:numPr>
        <w:ilvl w:val="8"/>
        <w:numId w:val="4"/>
      </w:numPr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4D43B6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4D43B6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D43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4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B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4D4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727C1"/>
    <w:rPr>
      <w:rFonts w:ascii="Times New Roman Bold" w:eastAsia="Times New Roman" w:hAnsi="Times New Roman Bold" w:cs="Times New Roman Bold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27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2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E727C1"/>
    <w:rPr>
      <w:rFonts w:ascii="Times New Roman" w:eastAsia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E727C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Agnese Stūre</cp:lastModifiedBy>
  <cp:revision>5</cp:revision>
  <cp:lastPrinted>2017-09-28T10:47:00Z</cp:lastPrinted>
  <dcterms:created xsi:type="dcterms:W3CDTF">2017-09-28T08:09:00Z</dcterms:created>
  <dcterms:modified xsi:type="dcterms:W3CDTF">2017-09-28T11:45:00Z</dcterms:modified>
</cp:coreProperties>
</file>