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91" w:rsidRDefault="00BF0A91" w:rsidP="001C7E88">
      <w:pPr>
        <w:spacing w:after="0" w:line="240" w:lineRule="auto"/>
        <w:jc w:val="center"/>
        <w:rPr>
          <w:rFonts w:ascii="Times New Roman" w:hAnsi="Times New Roman"/>
          <w:sz w:val="24"/>
          <w:szCs w:val="24"/>
        </w:rPr>
      </w:pPr>
    </w:p>
    <w:p w:rsidR="00D04E57" w:rsidRDefault="00D04E57" w:rsidP="001C7E88">
      <w:pPr>
        <w:spacing w:after="0" w:line="240" w:lineRule="auto"/>
        <w:jc w:val="center"/>
        <w:rPr>
          <w:rFonts w:ascii="Times New Roman" w:hAnsi="Times New Roman"/>
          <w:sz w:val="24"/>
          <w:szCs w:val="24"/>
        </w:rPr>
      </w:pPr>
    </w:p>
    <w:p w:rsidR="0039791E" w:rsidRDefault="00C511DE" w:rsidP="001C7E88">
      <w:pPr>
        <w:spacing w:after="0" w:line="240" w:lineRule="auto"/>
        <w:jc w:val="center"/>
        <w:rPr>
          <w:rFonts w:ascii="Times New Roman" w:hAnsi="Times New Roman"/>
          <w:sz w:val="24"/>
          <w:szCs w:val="24"/>
        </w:rPr>
      </w:pPr>
      <w:r w:rsidRPr="003207A9">
        <w:rPr>
          <w:rFonts w:ascii="Times New Roman" w:hAnsi="Times New Roman"/>
          <w:sz w:val="24"/>
          <w:szCs w:val="24"/>
        </w:rPr>
        <w:t>LĒMUMS</w:t>
      </w:r>
      <w:r w:rsidR="0039791E" w:rsidRPr="003207A9">
        <w:rPr>
          <w:rFonts w:ascii="Times New Roman" w:hAnsi="Times New Roman"/>
          <w:sz w:val="24"/>
          <w:szCs w:val="24"/>
        </w:rPr>
        <w:t xml:space="preserve"> </w:t>
      </w:r>
    </w:p>
    <w:p w:rsidR="00C511DE" w:rsidRDefault="00C511DE" w:rsidP="001C7E88">
      <w:pPr>
        <w:spacing w:after="0" w:line="240" w:lineRule="auto"/>
        <w:jc w:val="center"/>
        <w:rPr>
          <w:rFonts w:ascii="Times New Roman" w:hAnsi="Times New Roman"/>
          <w:sz w:val="24"/>
          <w:szCs w:val="24"/>
        </w:rPr>
      </w:pPr>
      <w:r w:rsidRPr="003207A9">
        <w:rPr>
          <w:rFonts w:ascii="Times New Roman" w:hAnsi="Times New Roman"/>
          <w:sz w:val="24"/>
          <w:szCs w:val="24"/>
        </w:rPr>
        <w:t>Rīgā</w:t>
      </w:r>
    </w:p>
    <w:p w:rsidR="00D04E57" w:rsidRPr="003207A9" w:rsidRDefault="00D04E57" w:rsidP="001C7E88">
      <w:pPr>
        <w:spacing w:after="0" w:line="240" w:lineRule="auto"/>
        <w:jc w:val="center"/>
        <w:rPr>
          <w:rFonts w:ascii="Times New Roman" w:hAnsi="Times New Roman"/>
          <w:sz w:val="24"/>
          <w:szCs w:val="24"/>
        </w:rPr>
      </w:pPr>
    </w:p>
    <w:p w:rsidR="00C511DE" w:rsidRPr="003207A9" w:rsidRDefault="009C091D" w:rsidP="004E7D51">
      <w:pPr>
        <w:tabs>
          <w:tab w:val="right" w:pos="9639"/>
        </w:tabs>
        <w:spacing w:after="0" w:line="240" w:lineRule="auto"/>
        <w:rPr>
          <w:rFonts w:ascii="Times New Roman" w:hAnsi="Times New Roman"/>
          <w:sz w:val="24"/>
          <w:szCs w:val="24"/>
        </w:rPr>
      </w:pPr>
      <w:r>
        <w:rPr>
          <w:rFonts w:ascii="Times New Roman" w:hAnsi="Times New Roman"/>
          <w:sz w:val="24"/>
          <w:szCs w:val="24"/>
        </w:rPr>
        <w:t>26.03</w:t>
      </w:r>
      <w:r w:rsidR="00CE20D0" w:rsidRPr="003207A9">
        <w:rPr>
          <w:rFonts w:ascii="Times New Roman" w:hAnsi="Times New Roman"/>
          <w:sz w:val="24"/>
          <w:szCs w:val="24"/>
        </w:rPr>
        <w:t>.201</w:t>
      </w:r>
      <w:r>
        <w:rPr>
          <w:rFonts w:ascii="Times New Roman" w:hAnsi="Times New Roman"/>
          <w:sz w:val="24"/>
          <w:szCs w:val="24"/>
        </w:rPr>
        <w:t>8</w:t>
      </w:r>
      <w:r w:rsidR="00C75B3D">
        <w:rPr>
          <w:rFonts w:ascii="Times New Roman" w:hAnsi="Times New Roman"/>
          <w:sz w:val="24"/>
          <w:szCs w:val="24"/>
        </w:rPr>
        <w:t>.</w:t>
      </w:r>
      <w:r w:rsidR="00EB196F" w:rsidRPr="003207A9">
        <w:rPr>
          <w:rFonts w:ascii="Times New Roman" w:hAnsi="Times New Roman"/>
          <w:sz w:val="24"/>
          <w:szCs w:val="24"/>
        </w:rPr>
        <w:tab/>
      </w:r>
      <w:r w:rsidR="00145EE2">
        <w:rPr>
          <w:rFonts w:ascii="Times New Roman" w:hAnsi="Times New Roman"/>
          <w:sz w:val="24"/>
          <w:szCs w:val="24"/>
        </w:rPr>
        <w:t>53-7/</w:t>
      </w:r>
      <w:r>
        <w:rPr>
          <w:rFonts w:ascii="Times New Roman" w:hAnsi="Times New Roman"/>
          <w:sz w:val="24"/>
          <w:szCs w:val="24"/>
        </w:rPr>
        <w:t>1</w:t>
      </w:r>
    </w:p>
    <w:p w:rsidR="00D04E57" w:rsidRPr="003207A9" w:rsidRDefault="00D04E57" w:rsidP="004E7D51">
      <w:pPr>
        <w:tabs>
          <w:tab w:val="right" w:pos="9639"/>
        </w:tabs>
        <w:spacing w:after="0" w:line="240" w:lineRule="auto"/>
        <w:rPr>
          <w:rFonts w:ascii="Times New Roman" w:hAnsi="Times New Roman"/>
          <w:sz w:val="24"/>
          <w:szCs w:val="24"/>
        </w:rPr>
      </w:pPr>
    </w:p>
    <w:p w:rsidR="00C511DE" w:rsidRPr="003207A9" w:rsidRDefault="00A467CA" w:rsidP="00D04E57">
      <w:pPr>
        <w:spacing w:after="120" w:line="240" w:lineRule="auto"/>
        <w:jc w:val="both"/>
        <w:rPr>
          <w:rFonts w:ascii="Times New Roman" w:hAnsi="Times New Roman"/>
          <w:sz w:val="24"/>
          <w:szCs w:val="24"/>
        </w:rPr>
      </w:pPr>
      <w:r w:rsidRPr="003207A9">
        <w:rPr>
          <w:rFonts w:ascii="Times New Roman" w:hAnsi="Times New Roman"/>
          <w:sz w:val="24"/>
          <w:szCs w:val="24"/>
        </w:rPr>
        <w:t>Rīgas Stradiņa universitātes (turpmāk – RSU) iepirkuma komisija (turpmāk - komisija): izveidot</w:t>
      </w:r>
      <w:r w:rsidR="00E73AE4" w:rsidRPr="003207A9">
        <w:rPr>
          <w:rFonts w:ascii="Times New Roman" w:hAnsi="Times New Roman"/>
          <w:sz w:val="24"/>
          <w:szCs w:val="24"/>
        </w:rPr>
        <w:t>a p</w:t>
      </w:r>
      <w:r w:rsidR="009D1B1E" w:rsidRPr="003207A9">
        <w:rPr>
          <w:rFonts w:ascii="Times New Roman" w:hAnsi="Times New Roman"/>
          <w:sz w:val="24"/>
          <w:szCs w:val="24"/>
        </w:rPr>
        <w:t xml:space="preserve">amatojoties uz </w:t>
      </w:r>
      <w:r w:rsidR="0006653B" w:rsidRPr="003207A9">
        <w:rPr>
          <w:rFonts w:ascii="Times New Roman" w:hAnsi="Times New Roman"/>
          <w:sz w:val="24"/>
          <w:szCs w:val="24"/>
        </w:rPr>
        <w:t xml:space="preserve">rektora </w:t>
      </w:r>
      <w:r w:rsidR="00C75B3D">
        <w:rPr>
          <w:rFonts w:ascii="Times New Roman" w:hAnsi="Times New Roman"/>
          <w:sz w:val="24"/>
          <w:szCs w:val="24"/>
        </w:rPr>
        <w:t>201</w:t>
      </w:r>
      <w:r w:rsidR="009C091D">
        <w:rPr>
          <w:rFonts w:ascii="Times New Roman" w:hAnsi="Times New Roman"/>
          <w:sz w:val="24"/>
          <w:szCs w:val="24"/>
        </w:rPr>
        <w:t>8</w:t>
      </w:r>
      <w:r w:rsidR="00C75B3D">
        <w:rPr>
          <w:rFonts w:ascii="Times New Roman" w:hAnsi="Times New Roman"/>
          <w:sz w:val="24"/>
          <w:szCs w:val="24"/>
        </w:rPr>
        <w:t>.gada</w:t>
      </w:r>
      <w:r w:rsidR="0006653B" w:rsidRPr="003207A9">
        <w:rPr>
          <w:rFonts w:ascii="Times New Roman" w:hAnsi="Times New Roman"/>
          <w:sz w:val="24"/>
          <w:szCs w:val="24"/>
        </w:rPr>
        <w:t xml:space="preserve"> </w:t>
      </w:r>
      <w:r w:rsidR="009C091D">
        <w:rPr>
          <w:rFonts w:ascii="Times New Roman" w:hAnsi="Times New Roman"/>
          <w:sz w:val="24"/>
          <w:szCs w:val="24"/>
        </w:rPr>
        <w:t>22</w:t>
      </w:r>
      <w:r w:rsidR="00DF72CC">
        <w:rPr>
          <w:rFonts w:ascii="Times New Roman" w:hAnsi="Times New Roman"/>
          <w:sz w:val="24"/>
          <w:szCs w:val="24"/>
        </w:rPr>
        <w:t>.</w:t>
      </w:r>
      <w:r w:rsidR="009C091D">
        <w:rPr>
          <w:rFonts w:ascii="Times New Roman" w:hAnsi="Times New Roman"/>
          <w:sz w:val="24"/>
          <w:szCs w:val="24"/>
        </w:rPr>
        <w:t>janvāra</w:t>
      </w:r>
      <w:r w:rsidR="0006653B" w:rsidRPr="003207A9">
        <w:rPr>
          <w:rFonts w:ascii="Times New Roman" w:hAnsi="Times New Roman"/>
          <w:sz w:val="24"/>
          <w:szCs w:val="24"/>
        </w:rPr>
        <w:t xml:space="preserve"> rīkojumu </w:t>
      </w:r>
      <w:r w:rsidR="00145EE2">
        <w:rPr>
          <w:rFonts w:ascii="Times New Roman" w:hAnsi="Times New Roman"/>
          <w:sz w:val="24"/>
          <w:szCs w:val="24"/>
        </w:rPr>
        <w:t>Nr. 5-1/</w:t>
      </w:r>
      <w:r w:rsidR="009C091D">
        <w:rPr>
          <w:rFonts w:ascii="Times New Roman" w:hAnsi="Times New Roman"/>
          <w:sz w:val="24"/>
          <w:szCs w:val="24"/>
        </w:rPr>
        <w:t>17/2018</w:t>
      </w:r>
      <w:r w:rsidR="0006653B" w:rsidRPr="003207A9">
        <w:rPr>
          <w:rFonts w:ascii="Times New Roman" w:hAnsi="Times New Roman"/>
          <w:sz w:val="24"/>
          <w:szCs w:val="24"/>
        </w:rPr>
        <w:t xml:space="preserve"> „Par pastāvīgās paplašinātās iepirkuma komisijas izveidi” un</w:t>
      </w:r>
      <w:r w:rsidR="0006653B" w:rsidRPr="003207A9">
        <w:rPr>
          <w:rFonts w:ascii="Times New Roman" w:hAnsi="Times New Roman"/>
          <w:bCs/>
          <w:sz w:val="24"/>
          <w:szCs w:val="24"/>
        </w:rPr>
        <w:t xml:space="preserve"> lēmumu par sašaurinātās iepirkuma komisijas sastāvu</w:t>
      </w:r>
      <w:r w:rsidRPr="003207A9">
        <w:rPr>
          <w:rFonts w:ascii="Times New Roman" w:hAnsi="Times New Roman"/>
          <w:sz w:val="24"/>
          <w:szCs w:val="24"/>
        </w:rPr>
        <w:t>, šādā sastāvā:</w:t>
      </w:r>
    </w:p>
    <w:p w:rsidR="0006653B" w:rsidRPr="003207A9" w:rsidRDefault="0006653B" w:rsidP="0006653B">
      <w:pPr>
        <w:pStyle w:val="NoSpacing"/>
        <w:rPr>
          <w:rFonts w:ascii="Times New Roman" w:hAnsi="Times New Roman"/>
          <w:sz w:val="24"/>
          <w:szCs w:val="24"/>
        </w:rPr>
      </w:pPr>
    </w:p>
    <w:tbl>
      <w:tblPr>
        <w:tblStyle w:val="TableGrid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06653B" w:rsidRPr="0006653B" w:rsidTr="00811E68">
        <w:tc>
          <w:tcPr>
            <w:tcW w:w="4395" w:type="dxa"/>
          </w:tcPr>
          <w:p w:rsidR="0006653B" w:rsidRPr="00C75B3D" w:rsidRDefault="0006653B" w:rsidP="00D04E57">
            <w:pPr>
              <w:spacing w:after="120" w:line="276" w:lineRule="auto"/>
              <w:ind w:left="-108"/>
              <w:jc w:val="both"/>
              <w:rPr>
                <w:rFonts w:ascii="Times New Roman" w:eastAsiaTheme="minorHAnsi" w:hAnsi="Times New Roman"/>
                <w:sz w:val="24"/>
                <w:szCs w:val="24"/>
              </w:rPr>
            </w:pPr>
            <w:r w:rsidRPr="00C75B3D">
              <w:rPr>
                <w:rFonts w:ascii="Times New Roman" w:eastAsiaTheme="minorHAnsi" w:hAnsi="Times New Roman"/>
                <w:sz w:val="24"/>
                <w:szCs w:val="24"/>
              </w:rPr>
              <w:t>Iepirkuma komisijas priekšsēdētāja:</w:t>
            </w:r>
          </w:p>
          <w:p w:rsidR="0006653B" w:rsidRPr="00C75B3D" w:rsidRDefault="0006653B" w:rsidP="00D04E57">
            <w:pPr>
              <w:spacing w:after="120" w:line="276" w:lineRule="auto"/>
              <w:ind w:left="-108"/>
              <w:jc w:val="both"/>
              <w:rPr>
                <w:rFonts w:ascii="Times New Roman" w:eastAsiaTheme="minorHAnsi" w:hAnsi="Times New Roman"/>
                <w:sz w:val="24"/>
                <w:szCs w:val="24"/>
              </w:rPr>
            </w:pPr>
          </w:p>
          <w:p w:rsidR="0006653B" w:rsidRPr="00C75B3D" w:rsidRDefault="0006653B" w:rsidP="00D04E57">
            <w:pPr>
              <w:spacing w:after="120" w:line="276" w:lineRule="auto"/>
              <w:ind w:left="-108"/>
              <w:jc w:val="both"/>
              <w:rPr>
                <w:rFonts w:ascii="Times New Roman" w:eastAsiaTheme="minorHAnsi" w:hAnsi="Times New Roman"/>
                <w:sz w:val="24"/>
                <w:szCs w:val="24"/>
              </w:rPr>
            </w:pPr>
            <w:r w:rsidRPr="00C75B3D">
              <w:rPr>
                <w:rFonts w:ascii="Times New Roman" w:eastAsiaTheme="minorHAnsi" w:hAnsi="Times New Roman"/>
                <w:sz w:val="24"/>
                <w:szCs w:val="24"/>
              </w:rPr>
              <w:t>Iepirkuma komisijas locekļi:</w:t>
            </w:r>
          </w:p>
        </w:tc>
        <w:tc>
          <w:tcPr>
            <w:tcW w:w="5244" w:type="dxa"/>
          </w:tcPr>
          <w:p w:rsidR="0006653B" w:rsidRPr="00C75B3D" w:rsidRDefault="00C75B3D" w:rsidP="00D04E57">
            <w:pPr>
              <w:tabs>
                <w:tab w:val="left" w:pos="3119"/>
              </w:tabs>
              <w:spacing w:after="120" w:line="276" w:lineRule="auto"/>
              <w:ind w:left="-108"/>
              <w:jc w:val="both"/>
              <w:rPr>
                <w:rFonts w:ascii="Times New Roman" w:eastAsia="Times New Roman" w:hAnsi="Times New Roman"/>
                <w:b/>
                <w:sz w:val="24"/>
                <w:szCs w:val="24"/>
              </w:rPr>
            </w:pPr>
            <w:r w:rsidRPr="00C75B3D">
              <w:rPr>
                <w:rFonts w:ascii="Times New Roman" w:eastAsia="Times New Roman" w:hAnsi="Times New Roman"/>
                <w:b/>
                <w:sz w:val="24"/>
                <w:szCs w:val="24"/>
              </w:rPr>
              <w:t xml:space="preserve">Lelde Tauriņa-Lasmane, </w:t>
            </w:r>
            <w:r w:rsidRPr="00C75B3D">
              <w:rPr>
                <w:rFonts w:ascii="Times New Roman" w:eastAsia="Times New Roman" w:hAnsi="Times New Roman"/>
                <w:sz w:val="24"/>
                <w:szCs w:val="24"/>
              </w:rPr>
              <w:t>Mācību departamenta, Iepirkumu nodaļas vadītāja</w:t>
            </w:r>
            <w:r w:rsidR="0006653B" w:rsidRPr="00C75B3D">
              <w:rPr>
                <w:rFonts w:ascii="Times New Roman" w:eastAsia="Times New Roman" w:hAnsi="Times New Roman"/>
                <w:sz w:val="24"/>
                <w:szCs w:val="24"/>
              </w:rPr>
              <w:t>.</w:t>
            </w:r>
          </w:p>
          <w:p w:rsidR="00C318E7" w:rsidRPr="00C75B3D" w:rsidRDefault="00C75B3D" w:rsidP="00D04E57">
            <w:pPr>
              <w:tabs>
                <w:tab w:val="left" w:pos="3119"/>
              </w:tabs>
              <w:spacing w:after="120" w:line="276" w:lineRule="auto"/>
              <w:ind w:left="-108"/>
              <w:jc w:val="both"/>
              <w:rPr>
                <w:rFonts w:ascii="Times New Roman" w:hAnsi="Times New Roman"/>
                <w:b/>
                <w:sz w:val="24"/>
                <w:szCs w:val="24"/>
              </w:rPr>
            </w:pPr>
            <w:r w:rsidRPr="00C75B3D">
              <w:rPr>
                <w:rFonts w:ascii="Times New Roman" w:hAnsi="Times New Roman"/>
                <w:b/>
                <w:sz w:val="24"/>
                <w:szCs w:val="24"/>
              </w:rPr>
              <w:t>Aija Gulbe</w:t>
            </w:r>
            <w:r w:rsidRPr="00C75B3D">
              <w:rPr>
                <w:rFonts w:ascii="Times New Roman" w:hAnsi="Times New Roman"/>
                <w:sz w:val="24"/>
                <w:szCs w:val="24"/>
              </w:rPr>
              <w:t>, Mācību departamenta direktore;</w:t>
            </w:r>
          </w:p>
          <w:p w:rsidR="00C318E7" w:rsidRPr="00C75B3D" w:rsidRDefault="00ED435A" w:rsidP="00D04E57">
            <w:pPr>
              <w:tabs>
                <w:tab w:val="left" w:pos="3119"/>
              </w:tabs>
              <w:spacing w:after="120" w:line="276" w:lineRule="auto"/>
              <w:ind w:left="-108"/>
              <w:jc w:val="both"/>
              <w:rPr>
                <w:rFonts w:ascii="Times New Roman" w:hAnsi="Times New Roman"/>
                <w:b/>
                <w:sz w:val="24"/>
                <w:szCs w:val="24"/>
              </w:rPr>
            </w:pPr>
            <w:r>
              <w:rPr>
                <w:rFonts w:ascii="Times New Roman" w:eastAsia="Times New Roman" w:hAnsi="Times New Roman"/>
                <w:b/>
                <w:sz w:val="24"/>
                <w:szCs w:val="24"/>
              </w:rPr>
              <w:t>Inese Ribikauska</w:t>
            </w:r>
            <w:r w:rsidR="00C318E7" w:rsidRPr="00C75B3D">
              <w:rPr>
                <w:rFonts w:ascii="Times New Roman" w:eastAsia="Times New Roman" w:hAnsi="Times New Roman"/>
                <w:sz w:val="24"/>
                <w:szCs w:val="24"/>
              </w:rPr>
              <w:t>, Mācību departamenta Iepirkumu nodaļas Iepirkumu projektu vadītājs;</w:t>
            </w:r>
          </w:p>
          <w:p w:rsidR="0006653B" w:rsidRPr="00C75B3D" w:rsidRDefault="00D1487F" w:rsidP="00E06EC0">
            <w:pPr>
              <w:tabs>
                <w:tab w:val="left" w:pos="3119"/>
              </w:tabs>
              <w:spacing w:after="120" w:line="276" w:lineRule="auto"/>
              <w:ind w:left="-108"/>
              <w:jc w:val="both"/>
              <w:rPr>
                <w:rFonts w:ascii="Times New Roman" w:eastAsiaTheme="minorHAnsi" w:hAnsi="Times New Roman"/>
                <w:sz w:val="24"/>
                <w:szCs w:val="24"/>
              </w:rPr>
            </w:pPr>
            <w:r w:rsidRPr="00C75B3D">
              <w:rPr>
                <w:rFonts w:ascii="Times New Roman" w:hAnsi="Times New Roman"/>
                <w:b/>
                <w:sz w:val="24"/>
                <w:szCs w:val="24"/>
              </w:rPr>
              <w:t>Roberts Rezgalis</w:t>
            </w:r>
            <w:r w:rsidRPr="00C75B3D">
              <w:rPr>
                <w:rFonts w:ascii="Times New Roman" w:hAnsi="Times New Roman"/>
                <w:sz w:val="24"/>
                <w:szCs w:val="24"/>
              </w:rPr>
              <w:t>, Medicīnas izglītības tehnoloģiju centra direktors</w:t>
            </w:r>
            <w:r w:rsidR="00C318E7" w:rsidRPr="00C75B3D">
              <w:rPr>
                <w:rFonts w:ascii="Times New Roman" w:eastAsia="Times New Roman" w:hAnsi="Times New Roman"/>
                <w:sz w:val="24"/>
                <w:szCs w:val="24"/>
              </w:rPr>
              <w:t>.</w:t>
            </w:r>
          </w:p>
        </w:tc>
      </w:tr>
    </w:tbl>
    <w:p w:rsidR="0083581D" w:rsidRPr="003207A9" w:rsidRDefault="002A0800" w:rsidP="001C7E88">
      <w:pPr>
        <w:spacing w:after="0" w:line="240" w:lineRule="auto"/>
        <w:jc w:val="both"/>
        <w:rPr>
          <w:rFonts w:ascii="Times New Roman" w:hAnsi="Times New Roman"/>
          <w:sz w:val="24"/>
          <w:szCs w:val="24"/>
        </w:rPr>
      </w:pPr>
      <w:r w:rsidRPr="003207A9">
        <w:rPr>
          <w:rFonts w:ascii="Times New Roman" w:hAnsi="Times New Roman"/>
          <w:sz w:val="24"/>
          <w:szCs w:val="24"/>
        </w:rPr>
        <w:t>201</w:t>
      </w:r>
      <w:r w:rsidR="00EA1850">
        <w:rPr>
          <w:rFonts w:ascii="Times New Roman" w:hAnsi="Times New Roman"/>
          <w:sz w:val="24"/>
          <w:szCs w:val="24"/>
        </w:rPr>
        <w:t>8</w:t>
      </w:r>
      <w:r w:rsidRPr="003207A9">
        <w:rPr>
          <w:rFonts w:ascii="Times New Roman" w:hAnsi="Times New Roman"/>
          <w:sz w:val="24"/>
          <w:szCs w:val="24"/>
        </w:rPr>
        <w:t xml:space="preserve">.gada </w:t>
      </w:r>
      <w:r w:rsidR="00EA1850">
        <w:rPr>
          <w:rFonts w:ascii="Times New Roman" w:hAnsi="Times New Roman"/>
          <w:sz w:val="24"/>
          <w:szCs w:val="24"/>
        </w:rPr>
        <w:t>26</w:t>
      </w:r>
      <w:r w:rsidR="005B2D78">
        <w:rPr>
          <w:rFonts w:ascii="Times New Roman" w:hAnsi="Times New Roman"/>
          <w:sz w:val="24"/>
          <w:szCs w:val="24"/>
        </w:rPr>
        <w:t>.</w:t>
      </w:r>
      <w:r w:rsidR="00EA1850">
        <w:rPr>
          <w:rFonts w:ascii="Times New Roman" w:hAnsi="Times New Roman"/>
          <w:sz w:val="24"/>
          <w:szCs w:val="24"/>
        </w:rPr>
        <w:t>martā</w:t>
      </w:r>
      <w:r w:rsidR="00897954">
        <w:rPr>
          <w:rFonts w:ascii="Times New Roman" w:hAnsi="Times New Roman"/>
          <w:sz w:val="24"/>
          <w:szCs w:val="24"/>
        </w:rPr>
        <w:t xml:space="preserve"> </w:t>
      </w:r>
      <w:r w:rsidR="00EB14EA">
        <w:rPr>
          <w:rFonts w:ascii="Times New Roman" w:hAnsi="Times New Roman"/>
          <w:sz w:val="24"/>
          <w:szCs w:val="24"/>
        </w:rPr>
        <w:t xml:space="preserve"> </w:t>
      </w:r>
      <w:r w:rsidR="00A467CA" w:rsidRPr="003207A9">
        <w:rPr>
          <w:rFonts w:ascii="Times New Roman" w:hAnsi="Times New Roman"/>
          <w:sz w:val="24"/>
          <w:szCs w:val="24"/>
        </w:rPr>
        <w:t xml:space="preserve">Rīgā, Dzirciema ielā 16, iepirkuma </w:t>
      </w:r>
      <w:r w:rsidR="0040243C" w:rsidRPr="003207A9">
        <w:rPr>
          <w:rFonts w:ascii="Times New Roman" w:hAnsi="Times New Roman"/>
          <w:sz w:val="24"/>
          <w:szCs w:val="24"/>
        </w:rPr>
        <w:t>“</w:t>
      </w:r>
      <w:r w:rsidR="00EA1850" w:rsidRPr="00FA06B2">
        <w:rPr>
          <w:rFonts w:ascii="Times New Roman" w:hAnsi="Times New Roman"/>
          <w:b/>
          <w:sz w:val="24"/>
          <w:szCs w:val="24"/>
        </w:rPr>
        <w:t>Datorizētas elektroencefalogrammas sistēmas iegāde</w:t>
      </w:r>
      <w:r w:rsidR="0040243C" w:rsidRPr="003207A9">
        <w:rPr>
          <w:rFonts w:ascii="Times New Roman" w:hAnsi="Times New Roman"/>
          <w:sz w:val="24"/>
          <w:szCs w:val="24"/>
        </w:rPr>
        <w:t xml:space="preserve">”, </w:t>
      </w:r>
      <w:proofErr w:type="spellStart"/>
      <w:r w:rsidR="0040243C" w:rsidRPr="003207A9">
        <w:rPr>
          <w:rFonts w:ascii="Times New Roman" w:hAnsi="Times New Roman"/>
          <w:sz w:val="24"/>
          <w:szCs w:val="24"/>
        </w:rPr>
        <w:t>id</w:t>
      </w:r>
      <w:proofErr w:type="spellEnd"/>
      <w:r w:rsidR="0040243C" w:rsidRPr="003207A9">
        <w:rPr>
          <w:rFonts w:ascii="Times New Roman" w:hAnsi="Times New Roman"/>
          <w:sz w:val="24"/>
          <w:szCs w:val="24"/>
        </w:rPr>
        <w:t>. Nr. </w:t>
      </w:r>
      <w:r w:rsidR="00EA1850">
        <w:rPr>
          <w:rFonts w:ascii="Times New Roman" w:hAnsi="Times New Roman"/>
          <w:sz w:val="24"/>
          <w:szCs w:val="24"/>
        </w:rPr>
        <w:t>RSU-2018/17</w:t>
      </w:r>
      <w:r w:rsidR="005B2D78">
        <w:rPr>
          <w:rFonts w:ascii="Times New Roman" w:hAnsi="Times New Roman"/>
          <w:sz w:val="24"/>
          <w:szCs w:val="24"/>
        </w:rPr>
        <w:t>/MA-MI</w:t>
      </w:r>
      <w:r w:rsidRPr="003207A9">
        <w:rPr>
          <w:rFonts w:ascii="Times New Roman" w:hAnsi="Times New Roman"/>
          <w:sz w:val="24"/>
          <w:szCs w:val="24"/>
        </w:rPr>
        <w:t xml:space="preserve"> </w:t>
      </w:r>
      <w:r w:rsidR="00A467CA" w:rsidRPr="003207A9">
        <w:rPr>
          <w:rFonts w:ascii="Times New Roman" w:hAnsi="Times New Roman"/>
          <w:sz w:val="24"/>
          <w:szCs w:val="24"/>
        </w:rPr>
        <w:t>ietvaros</w:t>
      </w:r>
    </w:p>
    <w:p w:rsidR="00E820E4" w:rsidRPr="003207A9" w:rsidRDefault="00A64C94" w:rsidP="001C7E88">
      <w:pPr>
        <w:spacing w:after="0" w:line="240" w:lineRule="auto"/>
        <w:jc w:val="both"/>
        <w:rPr>
          <w:rFonts w:ascii="Times New Roman" w:hAnsi="Times New Roman"/>
          <w:sz w:val="24"/>
          <w:szCs w:val="24"/>
        </w:rPr>
      </w:pPr>
      <w:r w:rsidRPr="003207A9">
        <w:rPr>
          <w:rFonts w:ascii="Times New Roman" w:hAnsi="Times New Roman"/>
          <w:sz w:val="24"/>
          <w:szCs w:val="24"/>
        </w:rPr>
        <w:t xml:space="preserve"> </w:t>
      </w:r>
    </w:p>
    <w:p w:rsidR="00C511DE" w:rsidRPr="003207A9" w:rsidRDefault="00C511DE" w:rsidP="001C7E88">
      <w:pPr>
        <w:spacing w:after="0" w:line="240" w:lineRule="auto"/>
        <w:jc w:val="center"/>
        <w:rPr>
          <w:rFonts w:ascii="Times New Roman" w:hAnsi="Times New Roman"/>
          <w:b/>
          <w:sz w:val="24"/>
          <w:szCs w:val="24"/>
        </w:rPr>
      </w:pPr>
      <w:r w:rsidRPr="003207A9">
        <w:rPr>
          <w:rFonts w:ascii="Times New Roman" w:hAnsi="Times New Roman"/>
          <w:b/>
          <w:sz w:val="24"/>
          <w:szCs w:val="24"/>
        </w:rPr>
        <w:t>KONSTATĒJA:</w:t>
      </w:r>
    </w:p>
    <w:p w:rsidR="000F4ED0" w:rsidRPr="003D7F13" w:rsidRDefault="000F4ED0" w:rsidP="001C7E88">
      <w:pPr>
        <w:spacing w:after="0" w:line="240" w:lineRule="auto"/>
        <w:jc w:val="center"/>
        <w:rPr>
          <w:rFonts w:ascii="Times New Roman" w:hAnsi="Times New Roman"/>
          <w:b/>
          <w:sz w:val="16"/>
          <w:szCs w:val="16"/>
        </w:rPr>
      </w:pPr>
    </w:p>
    <w:p w:rsidR="00C511DE" w:rsidRPr="003207A9" w:rsidRDefault="00C75B3D" w:rsidP="00D04E57">
      <w:pPr>
        <w:spacing w:after="120"/>
        <w:jc w:val="both"/>
        <w:rPr>
          <w:rFonts w:ascii="Times New Roman" w:hAnsi="Times New Roman"/>
          <w:sz w:val="24"/>
          <w:szCs w:val="24"/>
        </w:rPr>
      </w:pPr>
      <w:r>
        <w:rPr>
          <w:rFonts w:ascii="Times New Roman" w:eastAsia="Times New Roman" w:hAnsi="Times New Roman"/>
          <w:sz w:val="24"/>
          <w:szCs w:val="24"/>
        </w:rPr>
        <w:t>201</w:t>
      </w:r>
      <w:r w:rsidR="00EA1850">
        <w:rPr>
          <w:rFonts w:ascii="Times New Roman" w:eastAsia="Times New Roman" w:hAnsi="Times New Roman"/>
          <w:sz w:val="24"/>
          <w:szCs w:val="24"/>
        </w:rPr>
        <w:t>8</w:t>
      </w:r>
      <w:r>
        <w:rPr>
          <w:rFonts w:ascii="Times New Roman" w:eastAsia="Times New Roman" w:hAnsi="Times New Roman"/>
          <w:sz w:val="24"/>
          <w:szCs w:val="24"/>
        </w:rPr>
        <w:t>.gada</w:t>
      </w:r>
      <w:r w:rsidR="002A0800" w:rsidRPr="003207A9">
        <w:rPr>
          <w:rFonts w:ascii="Times New Roman" w:eastAsia="Times New Roman" w:hAnsi="Times New Roman"/>
          <w:sz w:val="24"/>
          <w:szCs w:val="24"/>
        </w:rPr>
        <w:t xml:space="preserve"> </w:t>
      </w:r>
      <w:r w:rsidR="00EA1850">
        <w:rPr>
          <w:rFonts w:ascii="Times New Roman" w:eastAsia="Times New Roman" w:hAnsi="Times New Roman"/>
          <w:sz w:val="24"/>
          <w:szCs w:val="24"/>
        </w:rPr>
        <w:t>14</w:t>
      </w:r>
      <w:r w:rsidR="00D60782">
        <w:rPr>
          <w:rFonts w:ascii="Times New Roman" w:eastAsia="Times New Roman" w:hAnsi="Times New Roman"/>
          <w:sz w:val="24"/>
          <w:szCs w:val="24"/>
        </w:rPr>
        <w:t>.</w:t>
      </w:r>
      <w:r w:rsidR="00EA1850">
        <w:rPr>
          <w:rFonts w:ascii="Times New Roman" w:eastAsia="Times New Roman" w:hAnsi="Times New Roman"/>
          <w:sz w:val="24"/>
          <w:szCs w:val="24"/>
        </w:rPr>
        <w:t>marta</w:t>
      </w:r>
      <w:r w:rsidR="00177409">
        <w:rPr>
          <w:rFonts w:ascii="Times New Roman" w:eastAsia="Times New Roman" w:hAnsi="Times New Roman"/>
          <w:sz w:val="24"/>
          <w:szCs w:val="24"/>
        </w:rPr>
        <w:t xml:space="preserve"> </w:t>
      </w:r>
      <w:r w:rsidR="00C511DE" w:rsidRPr="003207A9">
        <w:rPr>
          <w:rFonts w:ascii="Times New Roman" w:eastAsia="Times New Roman" w:hAnsi="Times New Roman"/>
          <w:sz w:val="24"/>
          <w:szCs w:val="24"/>
        </w:rPr>
        <w:t>komis</w:t>
      </w:r>
      <w:r w:rsidR="00611592" w:rsidRPr="003207A9">
        <w:rPr>
          <w:rFonts w:ascii="Times New Roman" w:eastAsia="Times New Roman" w:hAnsi="Times New Roman"/>
          <w:sz w:val="24"/>
          <w:szCs w:val="24"/>
        </w:rPr>
        <w:t>ijas sēdē (protokols Nr.</w:t>
      </w:r>
      <w:r w:rsidR="00CE20D0" w:rsidRPr="003207A9">
        <w:rPr>
          <w:rFonts w:ascii="Times New Roman" w:eastAsia="Times New Roman" w:hAnsi="Times New Roman"/>
          <w:sz w:val="24"/>
          <w:szCs w:val="24"/>
        </w:rPr>
        <w:t xml:space="preserve"> </w:t>
      </w:r>
      <w:r w:rsidR="00091F7C" w:rsidRPr="00091F7C">
        <w:rPr>
          <w:rFonts w:ascii="Times New Roman" w:eastAsia="Times New Roman" w:hAnsi="Times New Roman"/>
          <w:sz w:val="24"/>
          <w:szCs w:val="24"/>
        </w:rPr>
        <w:t>53-11/</w:t>
      </w:r>
      <w:r w:rsidR="00EA1850">
        <w:rPr>
          <w:rFonts w:ascii="Times New Roman" w:eastAsia="Times New Roman" w:hAnsi="Times New Roman"/>
          <w:sz w:val="24"/>
          <w:szCs w:val="24"/>
        </w:rPr>
        <w:t>36</w:t>
      </w:r>
      <w:r w:rsidR="00091F7C" w:rsidRPr="00091F7C">
        <w:rPr>
          <w:rFonts w:ascii="Times New Roman" w:eastAsia="Times New Roman" w:hAnsi="Times New Roman"/>
          <w:sz w:val="24"/>
          <w:szCs w:val="24"/>
        </w:rPr>
        <w:t>/1</w:t>
      </w:r>
      <w:r w:rsidR="00C511DE" w:rsidRPr="003207A9">
        <w:rPr>
          <w:rFonts w:ascii="Times New Roman" w:eastAsia="Times New Roman" w:hAnsi="Times New Roman"/>
          <w:sz w:val="24"/>
          <w:szCs w:val="24"/>
        </w:rPr>
        <w:t xml:space="preserve">) tika </w:t>
      </w:r>
      <w:r w:rsidR="00C511DE" w:rsidRPr="003207A9">
        <w:rPr>
          <w:rFonts w:ascii="Times New Roman" w:hAnsi="Times New Roman"/>
          <w:sz w:val="24"/>
          <w:szCs w:val="24"/>
        </w:rPr>
        <w:t>apstiprināts nolikums</w:t>
      </w:r>
      <w:r w:rsidR="00EB196F" w:rsidRPr="003207A9">
        <w:rPr>
          <w:rFonts w:ascii="Times New Roman" w:hAnsi="Times New Roman"/>
          <w:sz w:val="24"/>
          <w:szCs w:val="24"/>
        </w:rPr>
        <w:t xml:space="preserve"> plānotajam</w:t>
      </w:r>
      <w:r w:rsidR="00C511DE" w:rsidRPr="003207A9">
        <w:rPr>
          <w:rFonts w:ascii="Times New Roman" w:hAnsi="Times New Roman"/>
          <w:sz w:val="24"/>
          <w:szCs w:val="24"/>
        </w:rPr>
        <w:t xml:space="preserve"> iepirkumam </w:t>
      </w:r>
      <w:r w:rsidR="00521CAF" w:rsidRPr="003207A9">
        <w:rPr>
          <w:rFonts w:ascii="Times New Roman" w:hAnsi="Times New Roman"/>
          <w:sz w:val="24"/>
          <w:szCs w:val="24"/>
        </w:rPr>
        <w:t>“</w:t>
      </w:r>
      <w:r w:rsidR="00EA1850" w:rsidRPr="00FA06B2">
        <w:rPr>
          <w:rFonts w:ascii="Times New Roman" w:hAnsi="Times New Roman"/>
          <w:b/>
          <w:sz w:val="24"/>
          <w:szCs w:val="24"/>
        </w:rPr>
        <w:t>Datorizētas elektroencefalogrammas sistēmas iegāde</w:t>
      </w:r>
      <w:r w:rsidR="0040243C" w:rsidRPr="003207A9">
        <w:rPr>
          <w:rFonts w:ascii="Times New Roman" w:hAnsi="Times New Roman"/>
          <w:sz w:val="24"/>
          <w:szCs w:val="24"/>
        </w:rPr>
        <w:t xml:space="preserve">”, </w:t>
      </w:r>
      <w:proofErr w:type="spellStart"/>
      <w:r w:rsidR="0040243C" w:rsidRPr="003207A9">
        <w:rPr>
          <w:rFonts w:ascii="Times New Roman" w:hAnsi="Times New Roman"/>
          <w:sz w:val="24"/>
          <w:szCs w:val="24"/>
        </w:rPr>
        <w:t>id</w:t>
      </w:r>
      <w:proofErr w:type="spellEnd"/>
      <w:r w:rsidR="0040243C" w:rsidRPr="003207A9">
        <w:rPr>
          <w:rFonts w:ascii="Times New Roman" w:hAnsi="Times New Roman"/>
          <w:sz w:val="24"/>
          <w:szCs w:val="24"/>
        </w:rPr>
        <w:t>. Nr. </w:t>
      </w:r>
      <w:r w:rsidR="00EA1850">
        <w:rPr>
          <w:rFonts w:ascii="Times New Roman" w:hAnsi="Times New Roman"/>
          <w:sz w:val="24"/>
          <w:szCs w:val="24"/>
        </w:rPr>
        <w:t>RSU-2018/17</w:t>
      </w:r>
      <w:r w:rsidR="005B2D78">
        <w:rPr>
          <w:rFonts w:ascii="Times New Roman" w:hAnsi="Times New Roman"/>
          <w:sz w:val="24"/>
          <w:szCs w:val="24"/>
        </w:rPr>
        <w:t>/MA-MI</w:t>
      </w:r>
      <w:r w:rsidR="009D1B1E" w:rsidRPr="003207A9">
        <w:rPr>
          <w:rFonts w:ascii="Times New Roman" w:hAnsi="Times New Roman"/>
          <w:b/>
          <w:spacing w:val="-1"/>
          <w:sz w:val="24"/>
          <w:szCs w:val="24"/>
        </w:rPr>
        <w:t xml:space="preserve">, </w:t>
      </w:r>
      <w:r w:rsidR="00C511DE" w:rsidRPr="003207A9">
        <w:rPr>
          <w:rFonts w:ascii="Times New Roman" w:hAnsi="Times New Roman"/>
          <w:sz w:val="24"/>
          <w:szCs w:val="24"/>
        </w:rPr>
        <w:t>(turpmāk - nolikums).</w:t>
      </w:r>
    </w:p>
    <w:p w:rsidR="00C511DE" w:rsidRDefault="00C511DE" w:rsidP="00D04E57">
      <w:pPr>
        <w:spacing w:after="120"/>
        <w:jc w:val="both"/>
        <w:rPr>
          <w:rFonts w:ascii="Times New Roman" w:hAnsi="Times New Roman"/>
          <w:sz w:val="24"/>
          <w:szCs w:val="24"/>
        </w:rPr>
      </w:pPr>
      <w:r w:rsidRPr="003207A9">
        <w:rPr>
          <w:rFonts w:ascii="Times New Roman" w:hAnsi="Times New Roman"/>
          <w:sz w:val="24"/>
          <w:szCs w:val="24"/>
        </w:rPr>
        <w:t>Iepirkumu uzraudzī</w:t>
      </w:r>
      <w:r w:rsidR="00611592" w:rsidRPr="003207A9">
        <w:rPr>
          <w:rFonts w:ascii="Times New Roman" w:hAnsi="Times New Roman"/>
          <w:sz w:val="24"/>
          <w:szCs w:val="24"/>
        </w:rPr>
        <w:t>bas biroja mājas</w:t>
      </w:r>
      <w:r w:rsidR="009D1B1E" w:rsidRPr="003207A9">
        <w:rPr>
          <w:rFonts w:ascii="Times New Roman" w:hAnsi="Times New Roman"/>
          <w:sz w:val="24"/>
          <w:szCs w:val="24"/>
        </w:rPr>
        <w:t xml:space="preserve"> </w:t>
      </w:r>
      <w:r w:rsidR="00611592" w:rsidRPr="003207A9">
        <w:rPr>
          <w:rFonts w:ascii="Times New Roman" w:hAnsi="Times New Roman"/>
          <w:sz w:val="24"/>
          <w:szCs w:val="24"/>
        </w:rPr>
        <w:t>lap</w:t>
      </w:r>
      <w:r w:rsidR="007A331A" w:rsidRPr="003207A9">
        <w:rPr>
          <w:rFonts w:ascii="Times New Roman" w:hAnsi="Times New Roman"/>
          <w:sz w:val="24"/>
          <w:szCs w:val="24"/>
        </w:rPr>
        <w:t xml:space="preserve">ā </w:t>
      </w:r>
      <w:r w:rsidR="00EA1850">
        <w:rPr>
          <w:rFonts w:ascii="Times New Roman" w:eastAsia="Times New Roman" w:hAnsi="Times New Roman"/>
          <w:sz w:val="24"/>
          <w:szCs w:val="24"/>
        </w:rPr>
        <w:t>2018</w:t>
      </w:r>
      <w:r w:rsidR="00091F7C" w:rsidRPr="00091F7C">
        <w:rPr>
          <w:rFonts w:ascii="Times New Roman" w:eastAsia="Times New Roman" w:hAnsi="Times New Roman"/>
          <w:sz w:val="24"/>
          <w:szCs w:val="24"/>
        </w:rPr>
        <w:t xml:space="preserve">.gada </w:t>
      </w:r>
      <w:r w:rsidR="00EA1850">
        <w:rPr>
          <w:rFonts w:ascii="Times New Roman" w:eastAsia="Times New Roman" w:hAnsi="Times New Roman"/>
          <w:sz w:val="24"/>
          <w:szCs w:val="24"/>
        </w:rPr>
        <w:t>15</w:t>
      </w:r>
      <w:r w:rsidR="005B2D78">
        <w:rPr>
          <w:rFonts w:ascii="Times New Roman" w:eastAsia="Times New Roman" w:hAnsi="Times New Roman"/>
          <w:sz w:val="24"/>
          <w:szCs w:val="24"/>
        </w:rPr>
        <w:t>.</w:t>
      </w:r>
      <w:r w:rsidR="00EA1850">
        <w:rPr>
          <w:rFonts w:ascii="Times New Roman" w:eastAsia="Times New Roman" w:hAnsi="Times New Roman"/>
          <w:sz w:val="24"/>
          <w:szCs w:val="24"/>
        </w:rPr>
        <w:t>martā</w:t>
      </w:r>
      <w:r w:rsidR="00177409">
        <w:rPr>
          <w:rFonts w:ascii="Times New Roman" w:eastAsia="Times New Roman" w:hAnsi="Times New Roman"/>
          <w:sz w:val="24"/>
          <w:szCs w:val="24"/>
        </w:rPr>
        <w:t xml:space="preserve"> </w:t>
      </w:r>
      <w:r w:rsidR="002A215B" w:rsidRPr="003207A9">
        <w:rPr>
          <w:rFonts w:ascii="Times New Roman" w:hAnsi="Times New Roman"/>
          <w:sz w:val="24"/>
          <w:szCs w:val="24"/>
        </w:rPr>
        <w:t xml:space="preserve">tika </w:t>
      </w:r>
      <w:r w:rsidRPr="003207A9">
        <w:rPr>
          <w:rFonts w:ascii="Times New Roman" w:hAnsi="Times New Roman"/>
          <w:sz w:val="24"/>
          <w:szCs w:val="24"/>
        </w:rPr>
        <w:t xml:space="preserve">publicēts paziņojums par plānoto līgumu iepirkumam </w:t>
      </w:r>
      <w:r w:rsidR="0003188A" w:rsidRPr="003207A9">
        <w:rPr>
          <w:rFonts w:ascii="Times New Roman" w:hAnsi="Times New Roman"/>
          <w:sz w:val="24"/>
          <w:szCs w:val="24"/>
        </w:rPr>
        <w:t>“</w:t>
      </w:r>
      <w:r w:rsidR="00EA1850" w:rsidRPr="00FA06B2">
        <w:rPr>
          <w:rFonts w:ascii="Times New Roman" w:hAnsi="Times New Roman"/>
          <w:b/>
          <w:sz w:val="24"/>
          <w:szCs w:val="24"/>
        </w:rPr>
        <w:t>Datorizētas elektroencefalogrammas sistēmas iegāde</w:t>
      </w:r>
      <w:r w:rsidR="0003188A" w:rsidRPr="003207A9">
        <w:rPr>
          <w:rFonts w:ascii="Times New Roman" w:hAnsi="Times New Roman"/>
          <w:sz w:val="24"/>
          <w:szCs w:val="24"/>
        </w:rPr>
        <w:t>”</w:t>
      </w:r>
      <w:r w:rsidR="00873668" w:rsidRPr="003207A9">
        <w:rPr>
          <w:rFonts w:ascii="Times New Roman" w:hAnsi="Times New Roman"/>
          <w:b/>
          <w:spacing w:val="-1"/>
          <w:sz w:val="24"/>
          <w:szCs w:val="24"/>
        </w:rPr>
        <w:t xml:space="preserve">, </w:t>
      </w:r>
      <w:r w:rsidR="00EB41C8" w:rsidRPr="003207A9">
        <w:rPr>
          <w:rFonts w:ascii="Times New Roman" w:hAnsi="Times New Roman"/>
          <w:sz w:val="24"/>
          <w:szCs w:val="24"/>
        </w:rPr>
        <w:t>ID</w:t>
      </w:r>
      <w:r w:rsidR="007354BD" w:rsidRPr="003207A9">
        <w:rPr>
          <w:rFonts w:ascii="Times New Roman" w:hAnsi="Times New Roman"/>
          <w:sz w:val="24"/>
          <w:szCs w:val="24"/>
        </w:rPr>
        <w:t> </w:t>
      </w:r>
      <w:r w:rsidR="00EB41C8" w:rsidRPr="003207A9">
        <w:rPr>
          <w:rFonts w:ascii="Times New Roman" w:hAnsi="Times New Roman"/>
          <w:sz w:val="24"/>
          <w:szCs w:val="24"/>
        </w:rPr>
        <w:t>Nr.</w:t>
      </w:r>
      <w:r w:rsidR="007354BD" w:rsidRPr="003207A9">
        <w:rPr>
          <w:rFonts w:ascii="Times New Roman" w:hAnsi="Times New Roman"/>
          <w:sz w:val="24"/>
          <w:szCs w:val="24"/>
        </w:rPr>
        <w:t> </w:t>
      </w:r>
      <w:r w:rsidR="00EA1850">
        <w:rPr>
          <w:rFonts w:ascii="Times New Roman" w:hAnsi="Times New Roman"/>
          <w:sz w:val="24"/>
          <w:szCs w:val="24"/>
        </w:rPr>
        <w:t>RSU-2018/17</w:t>
      </w:r>
      <w:r w:rsidR="005B2D78">
        <w:rPr>
          <w:rFonts w:ascii="Times New Roman" w:hAnsi="Times New Roman"/>
          <w:sz w:val="24"/>
          <w:szCs w:val="24"/>
        </w:rPr>
        <w:t>/MA-MI</w:t>
      </w:r>
      <w:r w:rsidRPr="003207A9">
        <w:rPr>
          <w:rFonts w:ascii="Times New Roman" w:hAnsi="Times New Roman"/>
          <w:sz w:val="24"/>
          <w:szCs w:val="24"/>
        </w:rPr>
        <w:t xml:space="preserve">. </w:t>
      </w:r>
    </w:p>
    <w:p w:rsidR="00DF72CC" w:rsidRDefault="00091F7C" w:rsidP="00DF72CC">
      <w:pPr>
        <w:spacing w:after="120"/>
        <w:jc w:val="both"/>
        <w:rPr>
          <w:rFonts w:ascii="Times New Roman" w:hAnsi="Times New Roman"/>
          <w:sz w:val="24"/>
          <w:szCs w:val="24"/>
        </w:rPr>
      </w:pPr>
      <w:r w:rsidRPr="003207A9">
        <w:rPr>
          <w:rFonts w:ascii="Times New Roman" w:hAnsi="Times New Roman"/>
          <w:sz w:val="24"/>
          <w:szCs w:val="24"/>
        </w:rPr>
        <w:t>201</w:t>
      </w:r>
      <w:r w:rsidR="00EA1850">
        <w:rPr>
          <w:rFonts w:ascii="Times New Roman" w:hAnsi="Times New Roman"/>
          <w:sz w:val="24"/>
          <w:szCs w:val="24"/>
        </w:rPr>
        <w:t>8</w:t>
      </w:r>
      <w:r w:rsidRPr="003207A9">
        <w:rPr>
          <w:rFonts w:ascii="Times New Roman" w:hAnsi="Times New Roman"/>
          <w:sz w:val="24"/>
          <w:szCs w:val="24"/>
        </w:rPr>
        <w:t xml:space="preserve">.gada </w:t>
      </w:r>
      <w:r w:rsidR="00EA1850">
        <w:rPr>
          <w:rFonts w:ascii="Times New Roman" w:hAnsi="Times New Roman"/>
          <w:sz w:val="24"/>
          <w:szCs w:val="24"/>
        </w:rPr>
        <w:t>26</w:t>
      </w:r>
      <w:r w:rsidR="005B2D78">
        <w:rPr>
          <w:rFonts w:ascii="Times New Roman" w:hAnsi="Times New Roman"/>
          <w:sz w:val="24"/>
          <w:szCs w:val="24"/>
        </w:rPr>
        <w:t>.</w:t>
      </w:r>
      <w:r w:rsidR="00EA1850">
        <w:rPr>
          <w:rFonts w:ascii="Times New Roman" w:hAnsi="Times New Roman"/>
          <w:sz w:val="24"/>
          <w:szCs w:val="24"/>
        </w:rPr>
        <w:t>martā</w:t>
      </w:r>
      <w:r w:rsidR="00177AD5" w:rsidRPr="003207A9">
        <w:rPr>
          <w:rFonts w:ascii="Times New Roman" w:hAnsi="Times New Roman"/>
          <w:sz w:val="24"/>
          <w:szCs w:val="24"/>
        </w:rPr>
        <w:t xml:space="preserve"> komisijas sēdē (protokols Nr.</w:t>
      </w:r>
      <w:r w:rsidR="00177AD5" w:rsidRPr="003207A9">
        <w:rPr>
          <w:rFonts w:ascii="Times New Roman" w:eastAsia="Times New Roman" w:hAnsi="Times New Roman"/>
          <w:sz w:val="24"/>
          <w:szCs w:val="24"/>
        </w:rPr>
        <w:t xml:space="preserve"> </w:t>
      </w:r>
      <w:r w:rsidRPr="00091F7C">
        <w:rPr>
          <w:rFonts w:ascii="Times New Roman" w:eastAsia="Times New Roman" w:hAnsi="Times New Roman"/>
          <w:sz w:val="24"/>
          <w:szCs w:val="24"/>
        </w:rPr>
        <w:t>53-11/</w:t>
      </w:r>
      <w:r w:rsidR="00EA1850">
        <w:rPr>
          <w:rFonts w:ascii="Times New Roman" w:eastAsia="Times New Roman" w:hAnsi="Times New Roman"/>
          <w:sz w:val="24"/>
          <w:szCs w:val="24"/>
        </w:rPr>
        <w:t>42</w:t>
      </w:r>
      <w:r w:rsidRPr="00091F7C">
        <w:rPr>
          <w:rFonts w:ascii="Times New Roman" w:eastAsia="Times New Roman" w:hAnsi="Times New Roman"/>
          <w:sz w:val="24"/>
          <w:szCs w:val="24"/>
        </w:rPr>
        <w:t>/2</w:t>
      </w:r>
      <w:r w:rsidR="00177AD5" w:rsidRPr="003207A9">
        <w:rPr>
          <w:rFonts w:ascii="Times New Roman" w:hAnsi="Times New Roman"/>
          <w:sz w:val="24"/>
          <w:szCs w:val="24"/>
        </w:rPr>
        <w:t>)</w:t>
      </w:r>
      <w:r w:rsidR="00177AD5">
        <w:rPr>
          <w:rFonts w:ascii="Times New Roman" w:hAnsi="Times New Roman"/>
          <w:sz w:val="24"/>
          <w:szCs w:val="24"/>
        </w:rPr>
        <w:t xml:space="preserve"> </w:t>
      </w:r>
      <w:r w:rsidR="00F27833">
        <w:rPr>
          <w:rFonts w:ascii="Times New Roman" w:hAnsi="Times New Roman"/>
          <w:sz w:val="24"/>
          <w:szCs w:val="24"/>
        </w:rPr>
        <w:t xml:space="preserve">komisija </w:t>
      </w:r>
      <w:r w:rsidR="00177AD5">
        <w:rPr>
          <w:rFonts w:ascii="Times New Roman" w:hAnsi="Times New Roman"/>
          <w:sz w:val="24"/>
          <w:szCs w:val="24"/>
        </w:rPr>
        <w:t xml:space="preserve">konstatēja, </w:t>
      </w:r>
      <w:r w:rsidR="00DF72CC" w:rsidRPr="00DF72CC">
        <w:rPr>
          <w:rFonts w:ascii="Times New Roman" w:hAnsi="Times New Roman"/>
          <w:sz w:val="24"/>
          <w:szCs w:val="24"/>
        </w:rPr>
        <w:t xml:space="preserve">ka </w:t>
      </w:r>
      <w:r w:rsidR="00EA1850">
        <w:rPr>
          <w:rFonts w:ascii="Times New Roman" w:hAnsi="Times New Roman"/>
          <w:sz w:val="24"/>
          <w:szCs w:val="24"/>
        </w:rPr>
        <w:t>piedāvājumu</w:t>
      </w:r>
      <w:r w:rsidR="00DF72CC" w:rsidRPr="00DF72CC">
        <w:rPr>
          <w:rFonts w:ascii="Times New Roman" w:hAnsi="Times New Roman"/>
          <w:sz w:val="24"/>
          <w:szCs w:val="24"/>
        </w:rPr>
        <w:t xml:space="preserve"> </w:t>
      </w:r>
      <w:r w:rsidR="004710D4">
        <w:rPr>
          <w:rFonts w:ascii="Times New Roman" w:hAnsi="Times New Roman"/>
          <w:sz w:val="24"/>
          <w:szCs w:val="24"/>
        </w:rPr>
        <w:t>iesniedzis pretendents</w:t>
      </w:r>
      <w:r w:rsidR="00DF72CC" w:rsidRPr="00DF72CC">
        <w:rPr>
          <w:rFonts w:ascii="Times New Roman" w:hAnsi="Times New Roman"/>
          <w:sz w:val="24"/>
          <w:szCs w:val="24"/>
        </w:rPr>
        <w:t>:</w:t>
      </w:r>
    </w:p>
    <w:tbl>
      <w:tblPr>
        <w:tblW w:w="473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225"/>
        <w:gridCol w:w="4258"/>
      </w:tblGrid>
      <w:tr w:rsidR="005B2D78" w:rsidRPr="005B2D78" w:rsidTr="00EA1850">
        <w:trPr>
          <w:trHeight w:val="703"/>
        </w:trPr>
        <w:tc>
          <w:tcPr>
            <w:tcW w:w="344" w:type="pct"/>
            <w:tcBorders>
              <w:top w:val="single" w:sz="4" w:space="0" w:color="auto"/>
              <w:left w:val="single" w:sz="4" w:space="0" w:color="auto"/>
              <w:bottom w:val="single" w:sz="4" w:space="0" w:color="auto"/>
              <w:right w:val="single" w:sz="4" w:space="0" w:color="auto"/>
            </w:tcBorders>
            <w:hideMark/>
          </w:tcPr>
          <w:p w:rsidR="005B2D78" w:rsidRPr="005B2D78" w:rsidRDefault="005B2D78" w:rsidP="005B2D78">
            <w:pPr>
              <w:spacing w:after="0" w:line="240" w:lineRule="auto"/>
              <w:jc w:val="center"/>
              <w:rPr>
                <w:rFonts w:ascii="Times New Roman" w:hAnsi="Times New Roman"/>
                <w:b/>
                <w:sz w:val="24"/>
                <w:szCs w:val="24"/>
              </w:rPr>
            </w:pPr>
            <w:r w:rsidRPr="005B2D78">
              <w:rPr>
                <w:rFonts w:ascii="Times New Roman" w:hAnsi="Times New Roman"/>
                <w:b/>
                <w:sz w:val="24"/>
                <w:szCs w:val="24"/>
              </w:rPr>
              <w:t>Nr. p.k.</w:t>
            </w:r>
          </w:p>
        </w:tc>
        <w:tc>
          <w:tcPr>
            <w:tcW w:w="2319" w:type="pct"/>
            <w:tcBorders>
              <w:top w:val="single" w:sz="4" w:space="0" w:color="auto"/>
              <w:left w:val="single" w:sz="4" w:space="0" w:color="auto"/>
              <w:bottom w:val="single" w:sz="4" w:space="0" w:color="auto"/>
              <w:right w:val="single" w:sz="4" w:space="0" w:color="auto"/>
            </w:tcBorders>
            <w:hideMark/>
          </w:tcPr>
          <w:p w:rsidR="005B2D78" w:rsidRPr="005B2D78" w:rsidRDefault="005B2D78" w:rsidP="005B2D78">
            <w:pPr>
              <w:spacing w:after="0" w:line="240" w:lineRule="auto"/>
              <w:jc w:val="center"/>
              <w:rPr>
                <w:rFonts w:ascii="Times New Roman" w:hAnsi="Times New Roman"/>
                <w:b/>
                <w:sz w:val="24"/>
                <w:szCs w:val="24"/>
              </w:rPr>
            </w:pPr>
            <w:r w:rsidRPr="005B2D78">
              <w:rPr>
                <w:rFonts w:ascii="Times New Roman" w:hAnsi="Times New Roman"/>
                <w:b/>
                <w:sz w:val="24"/>
                <w:szCs w:val="24"/>
              </w:rPr>
              <w:t>PRETENDENTU SARAKSTS</w:t>
            </w:r>
          </w:p>
        </w:tc>
        <w:tc>
          <w:tcPr>
            <w:tcW w:w="2337" w:type="pct"/>
            <w:tcBorders>
              <w:top w:val="single" w:sz="4" w:space="0" w:color="auto"/>
              <w:left w:val="single" w:sz="4" w:space="0" w:color="auto"/>
              <w:bottom w:val="single" w:sz="4" w:space="0" w:color="auto"/>
              <w:right w:val="single" w:sz="4" w:space="0" w:color="auto"/>
            </w:tcBorders>
            <w:hideMark/>
          </w:tcPr>
          <w:p w:rsidR="005B2D78" w:rsidRPr="005B2D78" w:rsidRDefault="005B2D78" w:rsidP="005B2D78">
            <w:pPr>
              <w:spacing w:after="0" w:line="240" w:lineRule="auto"/>
              <w:jc w:val="center"/>
              <w:rPr>
                <w:rFonts w:ascii="Times New Roman" w:hAnsi="Times New Roman"/>
                <w:b/>
                <w:sz w:val="24"/>
                <w:szCs w:val="24"/>
              </w:rPr>
            </w:pPr>
            <w:r w:rsidRPr="005B2D78">
              <w:rPr>
                <w:rFonts w:ascii="Times New Roman" w:hAnsi="Times New Roman"/>
                <w:b/>
                <w:sz w:val="24"/>
                <w:szCs w:val="24"/>
              </w:rPr>
              <w:t>Piedāvājuma iesniegšanas datums un laiks</w:t>
            </w:r>
          </w:p>
        </w:tc>
      </w:tr>
      <w:tr w:rsidR="005B2D78" w:rsidRPr="005B2D78" w:rsidTr="00EA1850">
        <w:tc>
          <w:tcPr>
            <w:tcW w:w="344" w:type="pct"/>
            <w:tcBorders>
              <w:top w:val="single" w:sz="4" w:space="0" w:color="auto"/>
              <w:left w:val="single" w:sz="4" w:space="0" w:color="auto"/>
              <w:bottom w:val="single" w:sz="4" w:space="0" w:color="auto"/>
              <w:right w:val="single" w:sz="4" w:space="0" w:color="auto"/>
            </w:tcBorders>
            <w:shd w:val="clear" w:color="auto" w:fill="auto"/>
          </w:tcPr>
          <w:p w:rsidR="005B2D78" w:rsidRPr="005B2D78" w:rsidRDefault="005B2D78" w:rsidP="005B2D78">
            <w:pPr>
              <w:numPr>
                <w:ilvl w:val="0"/>
                <w:numId w:val="13"/>
              </w:numPr>
              <w:spacing w:before="60" w:after="0" w:line="240" w:lineRule="auto"/>
              <w:ind w:left="0" w:firstLine="0"/>
              <w:contextualSpacing/>
              <w:jc w:val="center"/>
              <w:rPr>
                <w:rFonts w:ascii="Times New Roman" w:hAnsi="Times New Roman"/>
                <w:sz w:val="24"/>
                <w:szCs w:val="24"/>
              </w:rPr>
            </w:pPr>
          </w:p>
        </w:tc>
        <w:tc>
          <w:tcPr>
            <w:tcW w:w="2319" w:type="pct"/>
            <w:tcBorders>
              <w:top w:val="single" w:sz="4" w:space="0" w:color="auto"/>
              <w:left w:val="single" w:sz="4" w:space="0" w:color="auto"/>
              <w:bottom w:val="single" w:sz="4" w:space="0" w:color="auto"/>
              <w:right w:val="single" w:sz="4" w:space="0" w:color="auto"/>
            </w:tcBorders>
            <w:shd w:val="clear" w:color="auto" w:fill="auto"/>
          </w:tcPr>
          <w:p w:rsidR="005B2D78" w:rsidRPr="005B2D78" w:rsidRDefault="005B2D78" w:rsidP="00EA1850">
            <w:pPr>
              <w:spacing w:after="0" w:line="240" w:lineRule="auto"/>
              <w:jc w:val="center"/>
              <w:rPr>
                <w:rFonts w:ascii="Times New Roman" w:hAnsi="Times New Roman"/>
                <w:sz w:val="24"/>
                <w:szCs w:val="24"/>
              </w:rPr>
            </w:pPr>
            <w:r>
              <w:rPr>
                <w:rFonts w:ascii="Times New Roman" w:hAnsi="Times New Roman"/>
                <w:sz w:val="24"/>
                <w:szCs w:val="24"/>
              </w:rPr>
              <w:t>SIA “</w:t>
            </w:r>
            <w:r w:rsidR="00EA1850">
              <w:rPr>
                <w:rFonts w:ascii="Times New Roman" w:hAnsi="Times New Roman"/>
                <w:sz w:val="24"/>
                <w:szCs w:val="24"/>
              </w:rPr>
              <w:t>NMS Elpa</w:t>
            </w:r>
            <w:r w:rsidRPr="005B2D78">
              <w:rPr>
                <w:rFonts w:ascii="Times New Roman" w:hAnsi="Times New Roman"/>
                <w:sz w:val="24"/>
                <w:szCs w:val="24"/>
              </w:rPr>
              <w:t>”</w:t>
            </w:r>
          </w:p>
        </w:tc>
        <w:tc>
          <w:tcPr>
            <w:tcW w:w="2337" w:type="pct"/>
            <w:tcBorders>
              <w:top w:val="single" w:sz="4" w:space="0" w:color="auto"/>
              <w:left w:val="single" w:sz="4" w:space="0" w:color="auto"/>
              <w:bottom w:val="single" w:sz="4" w:space="0" w:color="auto"/>
              <w:right w:val="single" w:sz="4" w:space="0" w:color="auto"/>
            </w:tcBorders>
            <w:shd w:val="clear" w:color="auto" w:fill="auto"/>
          </w:tcPr>
          <w:p w:rsidR="005B2D78" w:rsidRPr="005B2D78" w:rsidRDefault="004710D4" w:rsidP="005B2D78">
            <w:pPr>
              <w:jc w:val="center"/>
              <w:rPr>
                <w:rFonts w:ascii="Times New Roman" w:hAnsi="Times New Roman"/>
                <w:sz w:val="24"/>
                <w:szCs w:val="24"/>
              </w:rPr>
            </w:pPr>
            <w:r>
              <w:rPr>
                <w:rFonts w:ascii="Times New Roman" w:hAnsi="Times New Roman"/>
                <w:sz w:val="24"/>
                <w:szCs w:val="24"/>
              </w:rPr>
              <w:t>22.03.2018., plkst. 12:0</w:t>
            </w:r>
            <w:r w:rsidR="005B2D78" w:rsidRPr="005B2D78">
              <w:rPr>
                <w:rFonts w:ascii="Times New Roman" w:hAnsi="Times New Roman"/>
                <w:sz w:val="24"/>
                <w:szCs w:val="24"/>
              </w:rPr>
              <w:t>0</w:t>
            </w:r>
          </w:p>
        </w:tc>
      </w:tr>
    </w:tbl>
    <w:p w:rsidR="005B2D78" w:rsidRDefault="00DF72CC" w:rsidP="00DF72CC">
      <w:pPr>
        <w:spacing w:after="120"/>
        <w:jc w:val="both"/>
        <w:rPr>
          <w:rFonts w:ascii="Times New Roman" w:hAnsi="Times New Roman"/>
          <w:bCs/>
          <w:sz w:val="24"/>
          <w:szCs w:val="24"/>
        </w:rPr>
      </w:pPr>
      <w:r w:rsidRPr="00DF72CC">
        <w:rPr>
          <w:rFonts w:ascii="Times New Roman" w:hAnsi="Times New Roman"/>
          <w:sz w:val="24"/>
          <w:szCs w:val="24"/>
        </w:rPr>
        <w:t>pretendent</w:t>
      </w:r>
      <w:r w:rsidR="006C1377">
        <w:rPr>
          <w:rFonts w:ascii="Times New Roman" w:hAnsi="Times New Roman"/>
          <w:sz w:val="24"/>
          <w:szCs w:val="24"/>
        </w:rPr>
        <w:t>u</w:t>
      </w:r>
      <w:r w:rsidRPr="00DF72CC">
        <w:rPr>
          <w:rFonts w:ascii="Times New Roman" w:hAnsi="Times New Roman"/>
          <w:sz w:val="24"/>
          <w:szCs w:val="24"/>
        </w:rPr>
        <w:t xml:space="preserve"> piedāvātās </w:t>
      </w:r>
      <w:r w:rsidRPr="00DF72CC">
        <w:rPr>
          <w:rFonts w:ascii="Times New Roman" w:hAnsi="Times New Roman"/>
          <w:bCs/>
          <w:sz w:val="24"/>
          <w:szCs w:val="24"/>
        </w:rPr>
        <w:t>līgumcenas (bez PVN):</w:t>
      </w:r>
    </w:p>
    <w:tbl>
      <w:tblPr>
        <w:tblStyle w:val="TableGrid5"/>
        <w:tblW w:w="9322" w:type="dxa"/>
        <w:tblInd w:w="392" w:type="dxa"/>
        <w:tblLook w:val="04A0" w:firstRow="1" w:lastRow="0" w:firstColumn="1" w:lastColumn="0" w:noHBand="0" w:noVBand="1"/>
      </w:tblPr>
      <w:tblGrid>
        <w:gridCol w:w="4077"/>
        <w:gridCol w:w="5245"/>
      </w:tblGrid>
      <w:tr w:rsidR="005B2D78" w:rsidRPr="005B2D78" w:rsidTr="005B2D78">
        <w:tc>
          <w:tcPr>
            <w:tcW w:w="4077" w:type="dxa"/>
            <w:shd w:val="clear" w:color="auto" w:fill="auto"/>
          </w:tcPr>
          <w:p w:rsidR="005B2D78" w:rsidRPr="005B2D78" w:rsidRDefault="005B2D78" w:rsidP="005B2D78">
            <w:pPr>
              <w:tabs>
                <w:tab w:val="num" w:pos="720"/>
              </w:tabs>
              <w:jc w:val="center"/>
              <w:rPr>
                <w:rFonts w:ascii="Times New Roman" w:eastAsiaTheme="minorHAnsi" w:hAnsi="Times New Roman" w:cstheme="minorBidi"/>
                <w:b/>
                <w:bCs/>
                <w:sz w:val="24"/>
                <w:szCs w:val="24"/>
              </w:rPr>
            </w:pPr>
            <w:r w:rsidRPr="005B2D78">
              <w:rPr>
                <w:rFonts w:ascii="Times New Roman" w:eastAsiaTheme="minorHAnsi" w:hAnsi="Times New Roman" w:cstheme="minorBidi"/>
                <w:b/>
                <w:bCs/>
                <w:sz w:val="24"/>
                <w:szCs w:val="24"/>
              </w:rPr>
              <w:t>Pretendents:</w:t>
            </w:r>
          </w:p>
        </w:tc>
        <w:tc>
          <w:tcPr>
            <w:tcW w:w="5245" w:type="dxa"/>
            <w:shd w:val="clear" w:color="auto" w:fill="auto"/>
          </w:tcPr>
          <w:p w:rsidR="005B2D78" w:rsidRPr="005B2D78" w:rsidRDefault="005B2D78" w:rsidP="005B2D78">
            <w:pPr>
              <w:tabs>
                <w:tab w:val="num" w:pos="720"/>
              </w:tabs>
              <w:jc w:val="center"/>
              <w:rPr>
                <w:rFonts w:ascii="Times New Roman" w:eastAsiaTheme="minorHAnsi" w:hAnsi="Times New Roman" w:cstheme="minorBidi"/>
                <w:b/>
                <w:bCs/>
                <w:sz w:val="24"/>
                <w:szCs w:val="24"/>
              </w:rPr>
            </w:pPr>
            <w:r w:rsidRPr="005B2D78">
              <w:rPr>
                <w:rFonts w:ascii="Times New Roman" w:eastAsiaTheme="minorHAnsi" w:hAnsi="Times New Roman" w:cstheme="minorBidi"/>
                <w:b/>
                <w:bCs/>
                <w:sz w:val="24"/>
                <w:szCs w:val="24"/>
              </w:rPr>
              <w:t>Piedāvātā cena bez PVN, EUR</w:t>
            </w:r>
          </w:p>
        </w:tc>
      </w:tr>
      <w:tr w:rsidR="005B2D78" w:rsidRPr="005B2D78" w:rsidTr="005B2D78">
        <w:tc>
          <w:tcPr>
            <w:tcW w:w="4077" w:type="dxa"/>
            <w:shd w:val="clear" w:color="auto" w:fill="auto"/>
          </w:tcPr>
          <w:p w:rsidR="005B2D78" w:rsidRPr="005B2D78" w:rsidRDefault="005B2D78" w:rsidP="004710D4">
            <w:pPr>
              <w:tabs>
                <w:tab w:val="num" w:pos="720"/>
              </w:tabs>
              <w:jc w:val="center"/>
              <w:rPr>
                <w:rFonts w:ascii="Times New Roman" w:eastAsiaTheme="minorHAnsi" w:hAnsi="Times New Roman" w:cstheme="minorBidi"/>
                <w:bCs/>
                <w:sz w:val="24"/>
                <w:szCs w:val="24"/>
              </w:rPr>
            </w:pPr>
            <w:r w:rsidRPr="005B2D78">
              <w:rPr>
                <w:rFonts w:ascii="Times New Roman" w:hAnsi="Times New Roman"/>
                <w:sz w:val="24"/>
                <w:szCs w:val="24"/>
              </w:rPr>
              <w:t>SIA “</w:t>
            </w:r>
            <w:r w:rsidR="004710D4">
              <w:rPr>
                <w:rFonts w:ascii="Times New Roman" w:hAnsi="Times New Roman"/>
                <w:sz w:val="24"/>
                <w:szCs w:val="24"/>
              </w:rPr>
              <w:t>NMS Elpa</w:t>
            </w:r>
            <w:r w:rsidRPr="005B2D78">
              <w:rPr>
                <w:rFonts w:ascii="Times New Roman" w:hAnsi="Times New Roman"/>
                <w:sz w:val="24"/>
                <w:szCs w:val="24"/>
              </w:rPr>
              <w:t>”</w:t>
            </w:r>
          </w:p>
        </w:tc>
        <w:tc>
          <w:tcPr>
            <w:tcW w:w="5245" w:type="dxa"/>
            <w:shd w:val="clear" w:color="auto" w:fill="auto"/>
          </w:tcPr>
          <w:p w:rsidR="005B2D78" w:rsidRPr="005B2D78" w:rsidRDefault="004710D4" w:rsidP="005B2D78">
            <w:pPr>
              <w:tabs>
                <w:tab w:val="num" w:pos="720"/>
              </w:tabs>
              <w:jc w:val="center"/>
              <w:rPr>
                <w:rFonts w:ascii="Times New Roman" w:eastAsiaTheme="minorHAnsi" w:hAnsi="Times New Roman" w:cstheme="minorBidi"/>
                <w:bCs/>
                <w:sz w:val="24"/>
                <w:szCs w:val="24"/>
              </w:rPr>
            </w:pPr>
            <w:r>
              <w:rPr>
                <w:rFonts w:ascii="Times New Roman" w:hAnsi="Times New Roman"/>
                <w:bCs/>
                <w:sz w:val="24"/>
                <w:szCs w:val="24"/>
              </w:rPr>
              <w:t>8264.05</w:t>
            </w:r>
          </w:p>
        </w:tc>
      </w:tr>
    </w:tbl>
    <w:p w:rsidR="00FF17DF" w:rsidRDefault="00FF17DF" w:rsidP="00DF72CC">
      <w:pPr>
        <w:spacing w:after="120"/>
        <w:jc w:val="both"/>
        <w:rPr>
          <w:rFonts w:ascii="Times New Roman" w:hAnsi="Times New Roman"/>
          <w:bCs/>
          <w:sz w:val="24"/>
          <w:szCs w:val="24"/>
        </w:rPr>
      </w:pPr>
    </w:p>
    <w:p w:rsidR="00DF72CC" w:rsidRDefault="004710D4" w:rsidP="00EC7DD5">
      <w:pPr>
        <w:spacing w:after="0"/>
        <w:jc w:val="both"/>
        <w:rPr>
          <w:rFonts w:ascii="Times New Roman" w:hAnsi="Times New Roman"/>
          <w:sz w:val="24"/>
          <w:szCs w:val="24"/>
        </w:rPr>
      </w:pPr>
      <w:r w:rsidRPr="003207A9">
        <w:rPr>
          <w:rFonts w:ascii="Times New Roman" w:hAnsi="Times New Roman"/>
          <w:sz w:val="24"/>
          <w:szCs w:val="24"/>
        </w:rPr>
        <w:t>201</w:t>
      </w:r>
      <w:r>
        <w:rPr>
          <w:rFonts w:ascii="Times New Roman" w:hAnsi="Times New Roman"/>
          <w:sz w:val="24"/>
          <w:szCs w:val="24"/>
        </w:rPr>
        <w:t>8</w:t>
      </w:r>
      <w:r w:rsidRPr="003207A9">
        <w:rPr>
          <w:rFonts w:ascii="Times New Roman" w:hAnsi="Times New Roman"/>
          <w:sz w:val="24"/>
          <w:szCs w:val="24"/>
        </w:rPr>
        <w:t xml:space="preserve">.gada </w:t>
      </w:r>
      <w:r>
        <w:rPr>
          <w:rFonts w:ascii="Times New Roman" w:hAnsi="Times New Roman"/>
          <w:sz w:val="24"/>
          <w:szCs w:val="24"/>
        </w:rPr>
        <w:t>26.martā</w:t>
      </w:r>
      <w:r w:rsidRPr="003207A9">
        <w:rPr>
          <w:rFonts w:ascii="Times New Roman" w:hAnsi="Times New Roman"/>
          <w:sz w:val="24"/>
          <w:szCs w:val="24"/>
        </w:rPr>
        <w:t xml:space="preserve"> komisijas sēdē (protokols Nr.</w:t>
      </w:r>
      <w:r w:rsidRPr="003207A9">
        <w:rPr>
          <w:rFonts w:ascii="Times New Roman" w:eastAsia="Times New Roman" w:hAnsi="Times New Roman"/>
          <w:sz w:val="24"/>
          <w:szCs w:val="24"/>
        </w:rPr>
        <w:t xml:space="preserve"> </w:t>
      </w:r>
      <w:r w:rsidRPr="00091F7C">
        <w:rPr>
          <w:rFonts w:ascii="Times New Roman" w:eastAsia="Times New Roman" w:hAnsi="Times New Roman"/>
          <w:sz w:val="24"/>
          <w:szCs w:val="24"/>
        </w:rPr>
        <w:t>53-11/</w:t>
      </w:r>
      <w:r>
        <w:rPr>
          <w:rFonts w:ascii="Times New Roman" w:eastAsia="Times New Roman" w:hAnsi="Times New Roman"/>
          <w:sz w:val="24"/>
          <w:szCs w:val="24"/>
        </w:rPr>
        <w:t>42</w:t>
      </w:r>
      <w:r w:rsidRPr="00091F7C">
        <w:rPr>
          <w:rFonts w:ascii="Times New Roman" w:eastAsia="Times New Roman" w:hAnsi="Times New Roman"/>
          <w:sz w:val="24"/>
          <w:szCs w:val="24"/>
        </w:rPr>
        <w:t>/2</w:t>
      </w:r>
      <w:r w:rsidRPr="003207A9">
        <w:rPr>
          <w:rFonts w:ascii="Times New Roman" w:hAnsi="Times New Roman"/>
          <w:sz w:val="24"/>
          <w:szCs w:val="24"/>
        </w:rPr>
        <w:t>)</w:t>
      </w:r>
      <w:r>
        <w:rPr>
          <w:rFonts w:ascii="Times New Roman" w:hAnsi="Times New Roman"/>
          <w:sz w:val="24"/>
          <w:szCs w:val="24"/>
        </w:rPr>
        <w:t xml:space="preserve"> k</w:t>
      </w:r>
      <w:r w:rsidRPr="006B32C6">
        <w:rPr>
          <w:rFonts w:ascii="Times New Roman" w:hAnsi="Times New Roman"/>
          <w:sz w:val="24"/>
          <w:szCs w:val="24"/>
        </w:rPr>
        <w:t>omisija, pamatojo</w:t>
      </w:r>
      <w:r>
        <w:rPr>
          <w:rFonts w:ascii="Times New Roman" w:hAnsi="Times New Roman"/>
          <w:sz w:val="24"/>
          <w:szCs w:val="24"/>
        </w:rPr>
        <w:t>ties uz eksperta atzinumu nolēma</w:t>
      </w:r>
      <w:r w:rsidRPr="006B32C6">
        <w:rPr>
          <w:rFonts w:ascii="Times New Roman" w:hAnsi="Times New Roman"/>
          <w:sz w:val="24"/>
          <w:szCs w:val="24"/>
        </w:rPr>
        <w:t xml:space="preserve"> atzīt, ka </w:t>
      </w:r>
      <w:r>
        <w:rPr>
          <w:rFonts w:ascii="Times New Roman" w:hAnsi="Times New Roman"/>
          <w:sz w:val="24"/>
          <w:szCs w:val="24"/>
        </w:rPr>
        <w:t>pretendenta</w:t>
      </w:r>
      <w:r w:rsidRPr="00BA5753">
        <w:rPr>
          <w:rFonts w:ascii="Times New Roman" w:hAnsi="Times New Roman"/>
          <w:b/>
          <w:sz w:val="24"/>
          <w:szCs w:val="24"/>
        </w:rPr>
        <w:t xml:space="preserve"> </w:t>
      </w:r>
      <w:r>
        <w:rPr>
          <w:rFonts w:ascii="Times New Roman" w:hAnsi="Times New Roman"/>
          <w:sz w:val="24"/>
          <w:szCs w:val="24"/>
        </w:rPr>
        <w:t>piedāvājums</w:t>
      </w:r>
      <w:r w:rsidRPr="00BA5753">
        <w:rPr>
          <w:rFonts w:ascii="Times New Roman" w:hAnsi="Times New Roman"/>
          <w:sz w:val="24"/>
          <w:szCs w:val="24"/>
        </w:rPr>
        <w:t xml:space="preserve"> </w:t>
      </w:r>
      <w:r>
        <w:rPr>
          <w:rFonts w:ascii="Times New Roman" w:hAnsi="Times New Roman"/>
          <w:sz w:val="24"/>
          <w:szCs w:val="24"/>
        </w:rPr>
        <w:t>ne</w:t>
      </w:r>
      <w:r w:rsidRPr="00BA5753">
        <w:rPr>
          <w:rFonts w:ascii="Times New Roman" w:hAnsi="Times New Roman"/>
          <w:sz w:val="24"/>
          <w:szCs w:val="24"/>
        </w:rPr>
        <w:t xml:space="preserve">atbilst nolikumā </w:t>
      </w:r>
      <w:r w:rsidRPr="002F1A1C">
        <w:rPr>
          <w:rFonts w:ascii="Times New Roman" w:hAnsi="Times New Roman"/>
          <w:sz w:val="24"/>
          <w:szCs w:val="24"/>
        </w:rPr>
        <w:t>noteiktajai tehniskajai specifikācijai</w:t>
      </w:r>
      <w:r>
        <w:rPr>
          <w:rFonts w:ascii="Times New Roman" w:hAnsi="Times New Roman"/>
          <w:sz w:val="24"/>
          <w:szCs w:val="24"/>
        </w:rPr>
        <w:t xml:space="preserve">, tas ir, </w:t>
      </w:r>
      <w:r w:rsidRPr="006E52BC">
        <w:rPr>
          <w:rFonts w:ascii="Times New Roman" w:hAnsi="Times New Roman"/>
          <w:b/>
          <w:sz w:val="24"/>
          <w:szCs w:val="24"/>
        </w:rPr>
        <w:t>SIA “</w:t>
      </w:r>
      <w:r>
        <w:rPr>
          <w:rFonts w:ascii="Times New Roman" w:hAnsi="Times New Roman"/>
          <w:b/>
          <w:sz w:val="24"/>
          <w:szCs w:val="24"/>
        </w:rPr>
        <w:t>NMS Elpa</w:t>
      </w:r>
      <w:r w:rsidRPr="006E52BC">
        <w:rPr>
          <w:rFonts w:ascii="Times New Roman" w:hAnsi="Times New Roman"/>
          <w:b/>
          <w:sz w:val="24"/>
          <w:szCs w:val="24"/>
        </w:rPr>
        <w:t>”</w:t>
      </w:r>
      <w:r>
        <w:rPr>
          <w:rFonts w:ascii="Times New Roman" w:hAnsi="Times New Roman"/>
          <w:sz w:val="24"/>
          <w:szCs w:val="24"/>
        </w:rPr>
        <w:t xml:space="preserve"> savā piedāvājumā nav ietvērusi</w:t>
      </w:r>
      <w:r w:rsidRPr="004E5A96">
        <w:rPr>
          <w:rFonts w:ascii="Times New Roman" w:hAnsi="Times New Roman"/>
          <w:sz w:val="24"/>
          <w:szCs w:val="24"/>
        </w:rPr>
        <w:t xml:space="preserve"> tehniskās specifikācijā izvirzīt</w:t>
      </w:r>
      <w:r>
        <w:rPr>
          <w:rFonts w:ascii="Times New Roman" w:hAnsi="Times New Roman"/>
          <w:sz w:val="24"/>
          <w:szCs w:val="24"/>
        </w:rPr>
        <w:t>ās</w:t>
      </w:r>
      <w:r w:rsidRPr="004E5A96">
        <w:rPr>
          <w:rFonts w:ascii="Times New Roman" w:hAnsi="Times New Roman"/>
          <w:sz w:val="24"/>
          <w:szCs w:val="24"/>
        </w:rPr>
        <w:t xml:space="preserve"> prasīb</w:t>
      </w:r>
      <w:r>
        <w:rPr>
          <w:rFonts w:ascii="Times New Roman" w:hAnsi="Times New Roman"/>
          <w:sz w:val="24"/>
          <w:szCs w:val="24"/>
        </w:rPr>
        <w:t>as</w:t>
      </w:r>
      <w:r w:rsidRPr="004E5A96">
        <w:rPr>
          <w:rFonts w:ascii="Times New Roman" w:hAnsi="Times New Roman"/>
          <w:sz w:val="24"/>
          <w:szCs w:val="24"/>
        </w:rPr>
        <w:t>:</w:t>
      </w:r>
      <w:r w:rsidRPr="006E52BC">
        <w:rPr>
          <w:rFonts w:ascii="Times New Roman" w:hAnsi="Times New Roman"/>
          <w:sz w:val="24"/>
          <w:szCs w:val="24"/>
        </w:rPr>
        <w:t xml:space="preserve"> </w:t>
      </w:r>
      <w:r w:rsidRPr="006E52BC">
        <w:rPr>
          <w:rFonts w:ascii="Times New Roman" w:hAnsi="Times New Roman"/>
          <w:i/>
          <w:sz w:val="24"/>
          <w:szCs w:val="24"/>
        </w:rPr>
        <w:t>“</w:t>
      </w:r>
      <w:r>
        <w:rPr>
          <w:rFonts w:ascii="Times New Roman" w:hAnsi="Times New Roman"/>
          <w:i/>
          <w:sz w:val="24"/>
          <w:szCs w:val="24"/>
        </w:rPr>
        <w:t>Piegādes izpildes termiņš: ne vairāk kā 30 (trīsdesmit) dienas</w:t>
      </w:r>
      <w:r w:rsidRPr="006E52BC">
        <w:rPr>
          <w:rStyle w:val="st"/>
          <w:rFonts w:ascii="Times New Roman" w:hAnsi="Times New Roman"/>
          <w:i/>
          <w:sz w:val="24"/>
          <w:szCs w:val="24"/>
        </w:rPr>
        <w:t>” un “</w:t>
      </w:r>
      <w:r>
        <w:rPr>
          <w:rStyle w:val="st"/>
          <w:rFonts w:ascii="Times New Roman" w:hAnsi="Times New Roman"/>
          <w:i/>
          <w:sz w:val="24"/>
          <w:szCs w:val="24"/>
        </w:rPr>
        <w:t>Preces piegādes vieta: Rīga</w:t>
      </w:r>
      <w:r w:rsidRPr="006E52BC">
        <w:rPr>
          <w:rStyle w:val="st"/>
          <w:rFonts w:ascii="Times New Roman" w:hAnsi="Times New Roman"/>
          <w:i/>
          <w:sz w:val="24"/>
          <w:szCs w:val="24"/>
        </w:rPr>
        <w:t>”</w:t>
      </w:r>
      <w:r>
        <w:rPr>
          <w:rFonts w:ascii="Times New Roman" w:hAnsi="Times New Roman"/>
          <w:sz w:val="24"/>
          <w:szCs w:val="24"/>
        </w:rPr>
        <w:t>.</w:t>
      </w:r>
    </w:p>
    <w:p w:rsidR="004710D4" w:rsidRDefault="004710D4" w:rsidP="004710D4">
      <w:pPr>
        <w:spacing w:after="0"/>
        <w:jc w:val="both"/>
        <w:rPr>
          <w:rFonts w:ascii="Times New Roman" w:hAnsi="Times New Roman"/>
          <w:sz w:val="24"/>
          <w:szCs w:val="24"/>
        </w:rPr>
      </w:pPr>
      <w:r>
        <w:rPr>
          <w:rFonts w:ascii="Times New Roman" w:hAnsi="Times New Roman"/>
          <w:sz w:val="24"/>
          <w:szCs w:val="24"/>
        </w:rPr>
        <w:lastRenderedPageBreak/>
        <w:t xml:space="preserve">Komisija atzīst, ka ņemot vērā, ka pretendenta tehniskajā piedāvājumā vispār nav atrodama informācija par pretendenta piedāvātajiem preces piegādes termiņiem un piegādes vietu, nav pamata lūgt pretendentam izskaidrot informāciju, kura piedāvājumā vispār nav ietverta, jo, lūdzot pretendentam, skaidrot informāciju, kura nav iekļauta piedāvājumā vispār, tā būtu atzīstama par piedāvājuma papildināšanu, kas ir pretrunā Publisko iepirkumu likumā 2.panta 2.punktā noteiktajam piegādātāju brīvas konkurences, vienlīdzīgas un taisnīgas attieksmes principam. </w:t>
      </w:r>
    </w:p>
    <w:p w:rsidR="004710D4" w:rsidRDefault="004710D4" w:rsidP="004710D4">
      <w:pPr>
        <w:spacing w:after="0"/>
        <w:ind w:left="720"/>
        <w:jc w:val="both"/>
        <w:rPr>
          <w:rFonts w:ascii="Times New Roman" w:hAnsi="Times New Roman"/>
          <w:sz w:val="24"/>
          <w:szCs w:val="24"/>
        </w:rPr>
      </w:pPr>
    </w:p>
    <w:p w:rsidR="004710D4" w:rsidRPr="00DF72CC" w:rsidRDefault="004710D4" w:rsidP="004710D4">
      <w:pPr>
        <w:spacing w:after="0"/>
        <w:jc w:val="both"/>
        <w:rPr>
          <w:rFonts w:ascii="Times New Roman" w:hAnsi="Times New Roman"/>
          <w:sz w:val="24"/>
          <w:szCs w:val="24"/>
        </w:rPr>
      </w:pPr>
      <w:r>
        <w:rPr>
          <w:rFonts w:ascii="Times New Roman" w:hAnsi="Times New Roman"/>
          <w:sz w:val="24"/>
          <w:szCs w:val="24"/>
        </w:rPr>
        <w:t>Saskaņā ar nolikuma “</w:t>
      </w:r>
      <w:r w:rsidRPr="004E5A96">
        <w:rPr>
          <w:rFonts w:ascii="Times New Roman" w:hAnsi="Times New Roman"/>
          <w:sz w:val="24"/>
          <w:szCs w:val="24"/>
        </w:rPr>
        <w:t>8.6.</w:t>
      </w:r>
      <w:r>
        <w:rPr>
          <w:rFonts w:ascii="Times New Roman" w:hAnsi="Times New Roman"/>
          <w:sz w:val="24"/>
          <w:szCs w:val="24"/>
        </w:rPr>
        <w:t>punktu “</w:t>
      </w:r>
      <w:r w:rsidRPr="00A858A0">
        <w:rPr>
          <w:rFonts w:ascii="Times New Roman" w:hAnsi="Times New Roman"/>
          <w:i/>
          <w:sz w:val="24"/>
          <w:szCs w:val="24"/>
        </w:rPr>
        <w:t>Komisijai ir tiesības atteikties no tālākas piedāvājuma izvērtēšanas gadījumā, ja tiek konstatēts, ka piedāvājums neatbilst kādai no šajā iepirkuma nolikumā noteiktajām prasībām</w:t>
      </w:r>
      <w:r w:rsidRPr="004E5A96">
        <w:rPr>
          <w:rFonts w:ascii="Times New Roman" w:hAnsi="Times New Roman"/>
          <w:sz w:val="24"/>
          <w:szCs w:val="24"/>
        </w:rPr>
        <w:t>.</w:t>
      </w:r>
      <w:r>
        <w:rPr>
          <w:rFonts w:ascii="Times New Roman" w:hAnsi="Times New Roman"/>
          <w:sz w:val="24"/>
          <w:szCs w:val="24"/>
        </w:rPr>
        <w:t>”</w:t>
      </w:r>
    </w:p>
    <w:p w:rsidR="00116B18" w:rsidRDefault="00704F5D" w:rsidP="00EC7DD5">
      <w:pPr>
        <w:spacing w:after="0"/>
        <w:jc w:val="both"/>
        <w:rPr>
          <w:rFonts w:ascii="Times New Roman" w:hAnsi="Times New Roman"/>
          <w:sz w:val="24"/>
          <w:szCs w:val="24"/>
        </w:rPr>
      </w:pPr>
      <w:r w:rsidRPr="00065D4E">
        <w:rPr>
          <w:rFonts w:ascii="Times New Roman" w:hAnsi="Times New Roman"/>
          <w:sz w:val="24"/>
          <w:szCs w:val="24"/>
        </w:rPr>
        <w:t>Saskaņā ar PIL 9.panta trīspadsmito daļu “</w:t>
      </w:r>
      <w:r w:rsidRPr="00065D4E">
        <w:rPr>
          <w:rFonts w:ascii="Times New Roman" w:hAnsi="Times New Roman"/>
          <w:i/>
          <w:sz w:val="24"/>
          <w:szCs w:val="24"/>
        </w:rPr>
        <w:t>Ja iesniegti iepirkuma nolikumā noteiktajām prasībām neatbilstoši piedāvājumi, iepirkuma komisija pieņem lēmumu izbeigt iepirkumu bez rezultāta.</w:t>
      </w:r>
      <w:r w:rsidRPr="00065D4E">
        <w:rPr>
          <w:rFonts w:ascii="Times New Roman" w:hAnsi="Times New Roman"/>
          <w:sz w:val="24"/>
          <w:szCs w:val="24"/>
        </w:rPr>
        <w:t>”</w:t>
      </w:r>
    </w:p>
    <w:p w:rsidR="00704F5D" w:rsidRDefault="00704F5D" w:rsidP="00EC7DD5">
      <w:pPr>
        <w:spacing w:after="0"/>
        <w:jc w:val="both"/>
        <w:rPr>
          <w:rFonts w:ascii="Times New Roman" w:hAnsi="Times New Roman"/>
          <w:sz w:val="24"/>
          <w:szCs w:val="24"/>
        </w:rPr>
      </w:pPr>
    </w:p>
    <w:p w:rsidR="00AA1518" w:rsidRDefault="00AA1518" w:rsidP="00EC7DD5">
      <w:pPr>
        <w:spacing w:after="0"/>
        <w:jc w:val="both"/>
        <w:rPr>
          <w:rFonts w:ascii="Times New Roman" w:hAnsi="Times New Roman"/>
          <w:b/>
          <w:sz w:val="24"/>
          <w:szCs w:val="24"/>
        </w:rPr>
      </w:pPr>
      <w:r w:rsidRPr="00DF72CC">
        <w:rPr>
          <w:rFonts w:ascii="Times New Roman" w:hAnsi="Times New Roman"/>
          <w:sz w:val="24"/>
          <w:szCs w:val="24"/>
        </w:rPr>
        <w:t>Ņemot vērā iepriekš minēto</w:t>
      </w:r>
      <w:r>
        <w:rPr>
          <w:rFonts w:ascii="Times New Roman" w:hAnsi="Times New Roman"/>
          <w:sz w:val="24"/>
          <w:szCs w:val="24"/>
        </w:rPr>
        <w:t>, iepirkumu komisija</w:t>
      </w:r>
      <w:r w:rsidR="00081C49">
        <w:rPr>
          <w:rFonts w:ascii="Times New Roman" w:hAnsi="Times New Roman"/>
          <w:sz w:val="24"/>
          <w:szCs w:val="24"/>
        </w:rPr>
        <w:t>,</w:t>
      </w:r>
    </w:p>
    <w:p w:rsidR="006216EF" w:rsidRDefault="006216EF" w:rsidP="00DF72CC">
      <w:pPr>
        <w:spacing w:after="120"/>
        <w:jc w:val="both"/>
        <w:rPr>
          <w:rFonts w:ascii="Times New Roman" w:hAnsi="Times New Roman"/>
          <w:b/>
          <w:sz w:val="24"/>
          <w:szCs w:val="24"/>
        </w:rPr>
      </w:pPr>
    </w:p>
    <w:p w:rsidR="00DF72CC" w:rsidRPr="00DF72CC" w:rsidRDefault="00DF72CC" w:rsidP="00DF72CC">
      <w:pPr>
        <w:spacing w:after="120"/>
        <w:jc w:val="both"/>
        <w:rPr>
          <w:rFonts w:ascii="Times New Roman" w:hAnsi="Times New Roman"/>
          <w:b/>
          <w:sz w:val="24"/>
          <w:szCs w:val="24"/>
        </w:rPr>
      </w:pPr>
      <w:r w:rsidRPr="00DF72CC">
        <w:rPr>
          <w:rFonts w:ascii="Times New Roman" w:hAnsi="Times New Roman"/>
          <w:b/>
          <w:sz w:val="24"/>
          <w:szCs w:val="24"/>
        </w:rPr>
        <w:t>NOLĒMA:</w:t>
      </w:r>
    </w:p>
    <w:p w:rsidR="006216EF" w:rsidRDefault="006216EF" w:rsidP="00DF72CC">
      <w:pPr>
        <w:spacing w:after="120"/>
        <w:jc w:val="both"/>
        <w:rPr>
          <w:rFonts w:ascii="Times New Roman" w:hAnsi="Times New Roman"/>
          <w:sz w:val="24"/>
          <w:szCs w:val="24"/>
        </w:rPr>
      </w:pPr>
    </w:p>
    <w:p w:rsidR="00116B18" w:rsidRDefault="00116B18" w:rsidP="00116B18">
      <w:pPr>
        <w:spacing w:after="0"/>
        <w:jc w:val="both"/>
        <w:rPr>
          <w:rFonts w:ascii="Times New Roman" w:hAnsi="Times New Roman"/>
          <w:sz w:val="24"/>
          <w:szCs w:val="24"/>
        </w:rPr>
      </w:pPr>
      <w:r>
        <w:rPr>
          <w:rFonts w:ascii="Times New Roman" w:hAnsi="Times New Roman"/>
          <w:sz w:val="24"/>
          <w:szCs w:val="24"/>
        </w:rPr>
        <w:t xml:space="preserve">Pamatojoties uz eksperta ziņoto, nolikuma 8.6.punktu un PIL 9.panta trīspadsmito daļu, iepirkumu izbeigt bez rezultātiem, jo </w:t>
      </w:r>
      <w:r w:rsidR="00704F5D">
        <w:rPr>
          <w:rFonts w:ascii="Times New Roman" w:hAnsi="Times New Roman"/>
          <w:sz w:val="24"/>
          <w:szCs w:val="24"/>
        </w:rPr>
        <w:t xml:space="preserve">vienīgā </w:t>
      </w:r>
      <w:r>
        <w:rPr>
          <w:rFonts w:ascii="Times New Roman" w:hAnsi="Times New Roman"/>
          <w:sz w:val="24"/>
          <w:szCs w:val="24"/>
        </w:rPr>
        <w:t xml:space="preserve">pretendenta </w:t>
      </w:r>
      <w:r w:rsidRPr="00F51606">
        <w:rPr>
          <w:rFonts w:ascii="Times New Roman" w:hAnsi="Times New Roman"/>
          <w:b/>
          <w:sz w:val="24"/>
          <w:szCs w:val="24"/>
        </w:rPr>
        <w:t xml:space="preserve">SIA “NMS Elpa” </w:t>
      </w:r>
      <w:r>
        <w:rPr>
          <w:rFonts w:ascii="Times New Roman" w:hAnsi="Times New Roman"/>
          <w:sz w:val="24"/>
          <w:szCs w:val="24"/>
        </w:rPr>
        <w:t>iesniegtais</w:t>
      </w:r>
      <w:r w:rsidRPr="0079242E">
        <w:rPr>
          <w:rFonts w:ascii="Times New Roman" w:hAnsi="Times New Roman"/>
          <w:sz w:val="24"/>
          <w:szCs w:val="24"/>
        </w:rPr>
        <w:t xml:space="preserve"> </w:t>
      </w:r>
      <w:r>
        <w:rPr>
          <w:rFonts w:ascii="Times New Roman" w:hAnsi="Times New Roman"/>
          <w:sz w:val="24"/>
          <w:szCs w:val="24"/>
        </w:rPr>
        <w:t xml:space="preserve">piedāvājums ir neatbilstošs </w:t>
      </w:r>
      <w:r w:rsidRPr="0079242E">
        <w:rPr>
          <w:rFonts w:ascii="Times New Roman" w:hAnsi="Times New Roman"/>
          <w:sz w:val="24"/>
          <w:szCs w:val="24"/>
        </w:rPr>
        <w:t>nolikumā n</w:t>
      </w:r>
      <w:r>
        <w:rPr>
          <w:rFonts w:ascii="Times New Roman" w:hAnsi="Times New Roman"/>
          <w:sz w:val="24"/>
          <w:szCs w:val="24"/>
        </w:rPr>
        <w:t>oteiktajām minimālajām tehniskajām prasībām</w:t>
      </w:r>
      <w:r w:rsidRPr="0079242E">
        <w:rPr>
          <w:rFonts w:ascii="Times New Roman" w:hAnsi="Times New Roman"/>
          <w:sz w:val="24"/>
          <w:szCs w:val="24"/>
        </w:rPr>
        <w:t>.</w:t>
      </w:r>
    </w:p>
    <w:p w:rsidR="00116B18" w:rsidRDefault="00116B18" w:rsidP="00DF72CC">
      <w:pPr>
        <w:spacing w:after="120"/>
        <w:jc w:val="both"/>
        <w:rPr>
          <w:rFonts w:ascii="Times New Roman" w:hAnsi="Times New Roman"/>
          <w:sz w:val="24"/>
          <w:szCs w:val="24"/>
        </w:rPr>
      </w:pPr>
    </w:p>
    <w:p w:rsidR="00DF72CC" w:rsidRPr="00DF72CC" w:rsidRDefault="00DF72CC" w:rsidP="00DF72CC">
      <w:pPr>
        <w:spacing w:after="120"/>
        <w:jc w:val="both"/>
        <w:rPr>
          <w:rFonts w:ascii="Times New Roman" w:hAnsi="Times New Roman"/>
          <w:sz w:val="24"/>
          <w:szCs w:val="24"/>
        </w:rPr>
      </w:pPr>
      <w:r w:rsidRPr="00DF72CC">
        <w:rPr>
          <w:rFonts w:ascii="Times New Roman" w:hAnsi="Times New Roman"/>
          <w:sz w:val="24"/>
          <w:szCs w:val="24"/>
        </w:rPr>
        <w:t>Lēmumu var pārsūdzēt viena mēneša laikā no tā spēkā stāšanās dienas Administratīvajā rajona tiesā Administratīvā procesa likumā noteiktajā kārtībā. Lēmuma pārsūdzēšana neaptur tā darbību.</w:t>
      </w:r>
    </w:p>
    <w:p w:rsidR="00921DCE" w:rsidRDefault="00921DCE" w:rsidP="009E51B5">
      <w:pPr>
        <w:spacing w:after="0" w:line="240" w:lineRule="auto"/>
        <w:rPr>
          <w:rFonts w:ascii="Times New Roman" w:hAnsi="Times New Roman"/>
          <w:sz w:val="24"/>
          <w:szCs w:val="24"/>
        </w:rPr>
      </w:pPr>
    </w:p>
    <w:p w:rsidR="00E06EC0" w:rsidRDefault="00E06EC0" w:rsidP="009E51B5">
      <w:pPr>
        <w:spacing w:after="0" w:line="240" w:lineRule="auto"/>
        <w:rPr>
          <w:rFonts w:ascii="Times New Roman" w:hAnsi="Times New Roman"/>
          <w:sz w:val="24"/>
          <w:szCs w:val="24"/>
        </w:rPr>
      </w:pPr>
    </w:p>
    <w:p w:rsidR="00E06EC0" w:rsidRPr="00084FA8" w:rsidRDefault="00E06EC0" w:rsidP="009E51B5">
      <w:pPr>
        <w:spacing w:after="0" w:line="240" w:lineRule="auto"/>
        <w:rPr>
          <w:rFonts w:ascii="Times New Roman" w:hAnsi="Times New Roman"/>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510"/>
        <w:gridCol w:w="2268"/>
      </w:tblGrid>
      <w:tr w:rsidR="009E51B5" w:rsidRPr="003207A9" w:rsidTr="00116B18">
        <w:tc>
          <w:tcPr>
            <w:tcW w:w="4111" w:type="dxa"/>
          </w:tcPr>
          <w:p w:rsidR="009E51B5" w:rsidRPr="003207A9" w:rsidRDefault="00116B18" w:rsidP="003755AA">
            <w:pPr>
              <w:rPr>
                <w:rFonts w:ascii="Times New Roman" w:hAnsi="Times New Roman"/>
                <w:sz w:val="24"/>
                <w:szCs w:val="24"/>
              </w:rPr>
            </w:pPr>
            <w:r>
              <w:rPr>
                <w:rFonts w:ascii="Times New Roman" w:hAnsi="Times New Roman"/>
                <w:sz w:val="24"/>
                <w:szCs w:val="24"/>
              </w:rPr>
              <w:t xml:space="preserve">Iepirkuma komisijas </w:t>
            </w:r>
            <w:r w:rsidR="009E51B5" w:rsidRPr="003207A9">
              <w:rPr>
                <w:rFonts w:ascii="Times New Roman" w:hAnsi="Times New Roman"/>
                <w:sz w:val="24"/>
                <w:szCs w:val="24"/>
              </w:rPr>
              <w:t>priekšsēdētāja</w:t>
            </w:r>
            <w:r w:rsidR="00616EC7">
              <w:rPr>
                <w:rFonts w:ascii="Times New Roman" w:hAnsi="Times New Roman"/>
                <w:sz w:val="24"/>
                <w:szCs w:val="24"/>
              </w:rPr>
              <w:t>:</w:t>
            </w:r>
          </w:p>
        </w:tc>
        <w:tc>
          <w:tcPr>
            <w:tcW w:w="3510" w:type="dxa"/>
          </w:tcPr>
          <w:p w:rsidR="009E51B5" w:rsidRPr="003755AA" w:rsidRDefault="003755AA" w:rsidP="007D6A31">
            <w:pPr>
              <w:jc w:val="center"/>
              <w:rPr>
                <w:rFonts w:ascii="Times New Roman" w:hAnsi="Times New Roman"/>
                <w:i/>
                <w:sz w:val="24"/>
                <w:szCs w:val="24"/>
              </w:rPr>
            </w:pPr>
            <w:r w:rsidRPr="003755AA">
              <w:rPr>
                <w:rFonts w:ascii="Times New Roman" w:hAnsi="Times New Roman"/>
                <w:i/>
                <w:sz w:val="24"/>
                <w:szCs w:val="24"/>
              </w:rPr>
              <w:t>/personas paraksts/</w:t>
            </w:r>
          </w:p>
        </w:tc>
        <w:tc>
          <w:tcPr>
            <w:tcW w:w="2268" w:type="dxa"/>
          </w:tcPr>
          <w:p w:rsidR="009E51B5" w:rsidRPr="003207A9" w:rsidRDefault="005B7F61" w:rsidP="00392388">
            <w:pPr>
              <w:jc w:val="right"/>
              <w:rPr>
                <w:rFonts w:ascii="Times New Roman" w:hAnsi="Times New Roman"/>
                <w:sz w:val="24"/>
                <w:szCs w:val="24"/>
              </w:rPr>
            </w:pPr>
            <w:proofErr w:type="spellStart"/>
            <w:r>
              <w:rPr>
                <w:rFonts w:ascii="Times New Roman" w:hAnsi="Times New Roman"/>
                <w:sz w:val="24"/>
                <w:szCs w:val="24"/>
              </w:rPr>
              <w:t>L.Tauriņa</w:t>
            </w:r>
            <w:proofErr w:type="spellEnd"/>
            <w:r>
              <w:rPr>
                <w:rFonts w:ascii="Times New Roman" w:hAnsi="Times New Roman"/>
                <w:sz w:val="24"/>
                <w:szCs w:val="24"/>
              </w:rPr>
              <w:t>-Lasmane</w:t>
            </w:r>
          </w:p>
        </w:tc>
      </w:tr>
      <w:tr w:rsidR="009E51B5" w:rsidRPr="003207A9" w:rsidTr="00116B18">
        <w:trPr>
          <w:trHeight w:hRule="exact" w:val="1242"/>
        </w:trPr>
        <w:tc>
          <w:tcPr>
            <w:tcW w:w="4111" w:type="dxa"/>
          </w:tcPr>
          <w:p w:rsidR="009E51B5" w:rsidRDefault="009E51B5" w:rsidP="007D6A31">
            <w:pPr>
              <w:rPr>
                <w:rFonts w:ascii="Times New Roman" w:hAnsi="Times New Roman"/>
                <w:sz w:val="24"/>
                <w:szCs w:val="24"/>
              </w:rPr>
            </w:pPr>
          </w:p>
          <w:p w:rsidR="00116B18" w:rsidRDefault="00116B18" w:rsidP="007D6A31">
            <w:pPr>
              <w:rPr>
                <w:rFonts w:ascii="Times New Roman" w:hAnsi="Times New Roman"/>
                <w:sz w:val="24"/>
                <w:szCs w:val="24"/>
              </w:rPr>
            </w:pPr>
          </w:p>
          <w:p w:rsidR="00116B18" w:rsidRPr="003207A9" w:rsidRDefault="00116B18" w:rsidP="007D6A31">
            <w:pPr>
              <w:rPr>
                <w:rFonts w:ascii="Times New Roman" w:hAnsi="Times New Roman"/>
                <w:sz w:val="24"/>
                <w:szCs w:val="24"/>
              </w:rPr>
            </w:pPr>
            <w:r>
              <w:rPr>
                <w:rFonts w:ascii="Times New Roman" w:hAnsi="Times New Roman"/>
                <w:sz w:val="24"/>
                <w:szCs w:val="24"/>
              </w:rPr>
              <w:t>Komisijas locekļi:</w:t>
            </w:r>
          </w:p>
        </w:tc>
        <w:tc>
          <w:tcPr>
            <w:tcW w:w="3510" w:type="dxa"/>
          </w:tcPr>
          <w:p w:rsidR="00616EC7" w:rsidRDefault="00616EC7" w:rsidP="007D6A31">
            <w:pPr>
              <w:rPr>
                <w:rFonts w:ascii="Times New Roman" w:hAnsi="Times New Roman"/>
                <w:i/>
                <w:sz w:val="24"/>
                <w:szCs w:val="24"/>
              </w:rPr>
            </w:pPr>
          </w:p>
          <w:p w:rsidR="00616EC7" w:rsidRDefault="00616EC7" w:rsidP="00616EC7">
            <w:pPr>
              <w:rPr>
                <w:rFonts w:ascii="Times New Roman" w:hAnsi="Times New Roman"/>
                <w:sz w:val="24"/>
                <w:szCs w:val="24"/>
              </w:rPr>
            </w:pPr>
          </w:p>
          <w:p w:rsidR="00616EC7" w:rsidRDefault="003755AA" w:rsidP="00616EC7">
            <w:pPr>
              <w:jc w:val="center"/>
              <w:rPr>
                <w:rFonts w:ascii="Times New Roman" w:hAnsi="Times New Roman"/>
                <w:i/>
                <w:sz w:val="24"/>
                <w:szCs w:val="24"/>
              </w:rPr>
            </w:pPr>
            <w:r w:rsidRPr="003755AA">
              <w:rPr>
                <w:rFonts w:ascii="Times New Roman" w:hAnsi="Times New Roman"/>
                <w:i/>
                <w:sz w:val="24"/>
                <w:szCs w:val="24"/>
              </w:rPr>
              <w:t>/personas paraksts/</w:t>
            </w: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Pr="00616EC7" w:rsidRDefault="00616EC7" w:rsidP="00616EC7">
            <w:pPr>
              <w:jc w:val="center"/>
              <w:rPr>
                <w:rFonts w:ascii="Times New Roman" w:hAnsi="Times New Roman"/>
                <w:sz w:val="24"/>
                <w:szCs w:val="24"/>
              </w:rPr>
            </w:pPr>
          </w:p>
        </w:tc>
        <w:tc>
          <w:tcPr>
            <w:tcW w:w="2268" w:type="dxa"/>
          </w:tcPr>
          <w:p w:rsidR="009E51B5" w:rsidRDefault="009E51B5" w:rsidP="007D6A31">
            <w:pPr>
              <w:jc w:val="right"/>
              <w:rPr>
                <w:rFonts w:ascii="Times New Roman" w:hAnsi="Times New Roman"/>
                <w:sz w:val="24"/>
                <w:szCs w:val="24"/>
              </w:rPr>
            </w:pPr>
          </w:p>
          <w:p w:rsidR="00616EC7" w:rsidRDefault="00616EC7" w:rsidP="007D6A31">
            <w:pPr>
              <w:jc w:val="right"/>
              <w:rPr>
                <w:rFonts w:ascii="Times New Roman" w:hAnsi="Times New Roman"/>
                <w:sz w:val="24"/>
                <w:szCs w:val="24"/>
              </w:rPr>
            </w:pPr>
          </w:p>
          <w:p w:rsidR="00616EC7" w:rsidRDefault="00616EC7" w:rsidP="003755AA">
            <w:pPr>
              <w:rPr>
                <w:rFonts w:ascii="Times New Roman" w:hAnsi="Times New Roman"/>
                <w:sz w:val="24"/>
                <w:szCs w:val="24"/>
              </w:rPr>
            </w:pPr>
            <w:proofErr w:type="spellStart"/>
            <w:r>
              <w:rPr>
                <w:rFonts w:ascii="Times New Roman" w:hAnsi="Times New Roman"/>
                <w:sz w:val="24"/>
                <w:szCs w:val="24"/>
              </w:rPr>
              <w:t>A.Gulbe</w:t>
            </w:r>
            <w:proofErr w:type="spellEnd"/>
          </w:p>
          <w:p w:rsidR="00616EC7" w:rsidRDefault="00616EC7" w:rsidP="007D6A31">
            <w:pPr>
              <w:jc w:val="right"/>
              <w:rPr>
                <w:rFonts w:ascii="Times New Roman" w:hAnsi="Times New Roman"/>
                <w:sz w:val="24"/>
                <w:szCs w:val="24"/>
              </w:rPr>
            </w:pPr>
          </w:p>
          <w:p w:rsidR="00616EC7" w:rsidRPr="003207A9" w:rsidRDefault="00616EC7" w:rsidP="007D6A31">
            <w:pPr>
              <w:jc w:val="right"/>
              <w:rPr>
                <w:rFonts w:ascii="Times New Roman" w:hAnsi="Times New Roman"/>
                <w:sz w:val="24"/>
                <w:szCs w:val="24"/>
              </w:rPr>
            </w:pPr>
          </w:p>
        </w:tc>
      </w:tr>
      <w:tr w:rsidR="009E51B5" w:rsidRPr="003207A9" w:rsidTr="00116B18">
        <w:tc>
          <w:tcPr>
            <w:tcW w:w="4111" w:type="dxa"/>
          </w:tcPr>
          <w:p w:rsidR="009E51B5" w:rsidRPr="003207A9" w:rsidRDefault="009E51B5" w:rsidP="007D6A31">
            <w:pPr>
              <w:rPr>
                <w:rFonts w:ascii="Times New Roman" w:hAnsi="Times New Roman"/>
                <w:sz w:val="24"/>
                <w:szCs w:val="24"/>
              </w:rPr>
            </w:pPr>
          </w:p>
        </w:tc>
        <w:tc>
          <w:tcPr>
            <w:tcW w:w="3510" w:type="dxa"/>
          </w:tcPr>
          <w:p w:rsidR="00616EC7" w:rsidRDefault="009E51B5" w:rsidP="007D6A31">
            <w:pPr>
              <w:rPr>
                <w:rFonts w:ascii="Times New Roman" w:hAnsi="Times New Roman"/>
                <w:sz w:val="24"/>
                <w:szCs w:val="24"/>
              </w:rPr>
            </w:pPr>
            <w:r w:rsidRPr="003207A9">
              <w:rPr>
                <w:rFonts w:ascii="Times New Roman" w:hAnsi="Times New Roman"/>
                <w:sz w:val="24"/>
                <w:szCs w:val="24"/>
              </w:rPr>
              <w:tab/>
            </w:r>
          </w:p>
          <w:p w:rsidR="00616EC7" w:rsidRDefault="00616EC7" w:rsidP="007D6A31">
            <w:pPr>
              <w:rPr>
                <w:rFonts w:ascii="Times New Roman" w:hAnsi="Times New Roman"/>
                <w:sz w:val="24"/>
                <w:szCs w:val="24"/>
              </w:rPr>
            </w:pPr>
          </w:p>
          <w:p w:rsidR="009E51B5" w:rsidRPr="003207A9" w:rsidRDefault="003755AA" w:rsidP="007D6A31">
            <w:pPr>
              <w:rPr>
                <w:rFonts w:ascii="Times New Roman" w:hAnsi="Times New Roman"/>
                <w:sz w:val="24"/>
                <w:szCs w:val="24"/>
              </w:rPr>
            </w:pPr>
            <w:r>
              <w:rPr>
                <w:rFonts w:ascii="Times New Roman" w:hAnsi="Times New Roman"/>
                <w:i/>
                <w:sz w:val="24"/>
                <w:szCs w:val="24"/>
              </w:rPr>
              <w:t xml:space="preserve">            </w:t>
            </w:r>
            <w:r w:rsidRPr="003755AA">
              <w:rPr>
                <w:rFonts w:ascii="Times New Roman" w:hAnsi="Times New Roman"/>
                <w:i/>
                <w:sz w:val="24"/>
                <w:szCs w:val="24"/>
              </w:rPr>
              <w:t>/personas paraksts/</w:t>
            </w:r>
          </w:p>
          <w:p w:rsidR="009E51B5" w:rsidRDefault="009E51B5" w:rsidP="007D6A31">
            <w:pPr>
              <w:rPr>
                <w:rFonts w:ascii="Times New Roman" w:hAnsi="Times New Roman"/>
                <w:sz w:val="24"/>
                <w:szCs w:val="24"/>
              </w:rPr>
            </w:pPr>
          </w:p>
          <w:p w:rsidR="006C1377" w:rsidRPr="003207A9" w:rsidRDefault="006C1377" w:rsidP="007D6A31">
            <w:pPr>
              <w:rPr>
                <w:rFonts w:ascii="Times New Roman" w:hAnsi="Times New Roman"/>
                <w:sz w:val="24"/>
                <w:szCs w:val="24"/>
              </w:rPr>
            </w:pPr>
          </w:p>
          <w:p w:rsidR="009E51B5" w:rsidRPr="00A560DB" w:rsidRDefault="009E51B5" w:rsidP="00761420">
            <w:pPr>
              <w:rPr>
                <w:rFonts w:ascii="Times New Roman" w:hAnsi="Times New Roman"/>
                <w:i/>
                <w:sz w:val="24"/>
                <w:szCs w:val="24"/>
              </w:rPr>
            </w:pPr>
            <w:r w:rsidRPr="003207A9">
              <w:rPr>
                <w:rFonts w:ascii="Times New Roman" w:hAnsi="Times New Roman"/>
                <w:sz w:val="24"/>
                <w:szCs w:val="24"/>
              </w:rPr>
              <w:tab/>
            </w:r>
            <w:r w:rsidR="003755AA" w:rsidRPr="003755AA">
              <w:rPr>
                <w:rFonts w:ascii="Times New Roman" w:hAnsi="Times New Roman"/>
                <w:i/>
                <w:sz w:val="24"/>
                <w:szCs w:val="24"/>
              </w:rPr>
              <w:t>/personas paraksts/</w:t>
            </w:r>
          </w:p>
        </w:tc>
        <w:tc>
          <w:tcPr>
            <w:tcW w:w="2268" w:type="dxa"/>
          </w:tcPr>
          <w:p w:rsidR="00616EC7" w:rsidRDefault="00616EC7" w:rsidP="007D6A31">
            <w:pPr>
              <w:jc w:val="right"/>
              <w:rPr>
                <w:rFonts w:ascii="Times New Roman" w:hAnsi="Times New Roman"/>
                <w:sz w:val="24"/>
                <w:szCs w:val="24"/>
              </w:rPr>
            </w:pPr>
          </w:p>
          <w:p w:rsidR="00616EC7" w:rsidRDefault="00616EC7" w:rsidP="007D6A31">
            <w:pPr>
              <w:jc w:val="right"/>
              <w:rPr>
                <w:rFonts w:ascii="Times New Roman" w:hAnsi="Times New Roman"/>
                <w:sz w:val="24"/>
                <w:szCs w:val="24"/>
              </w:rPr>
            </w:pPr>
          </w:p>
          <w:p w:rsidR="009E51B5" w:rsidRPr="003207A9" w:rsidRDefault="00116B18" w:rsidP="003755AA">
            <w:pPr>
              <w:rPr>
                <w:rFonts w:ascii="Times New Roman" w:hAnsi="Times New Roman"/>
                <w:sz w:val="24"/>
                <w:szCs w:val="24"/>
              </w:rPr>
            </w:pPr>
            <w:proofErr w:type="spellStart"/>
            <w:r>
              <w:rPr>
                <w:rFonts w:ascii="Times New Roman" w:hAnsi="Times New Roman"/>
                <w:sz w:val="24"/>
                <w:szCs w:val="24"/>
              </w:rPr>
              <w:t>I.Ribikauska</w:t>
            </w:r>
            <w:proofErr w:type="spellEnd"/>
          </w:p>
          <w:p w:rsidR="009E51B5" w:rsidRPr="003207A9" w:rsidRDefault="009E51B5" w:rsidP="007D6A31">
            <w:pPr>
              <w:jc w:val="right"/>
              <w:rPr>
                <w:rFonts w:ascii="Times New Roman" w:hAnsi="Times New Roman"/>
                <w:sz w:val="24"/>
                <w:szCs w:val="24"/>
              </w:rPr>
            </w:pPr>
          </w:p>
          <w:p w:rsidR="003755AA" w:rsidRDefault="003755AA" w:rsidP="003755AA">
            <w:pPr>
              <w:rPr>
                <w:rFonts w:ascii="Times New Roman" w:hAnsi="Times New Roman"/>
                <w:sz w:val="24"/>
                <w:szCs w:val="24"/>
              </w:rPr>
            </w:pPr>
          </w:p>
          <w:p w:rsidR="00616EC7" w:rsidRDefault="002F18A3" w:rsidP="003755AA">
            <w:pPr>
              <w:rPr>
                <w:rFonts w:ascii="Times New Roman" w:hAnsi="Times New Roman"/>
                <w:sz w:val="24"/>
                <w:szCs w:val="24"/>
              </w:rPr>
            </w:pPr>
            <w:proofErr w:type="spellStart"/>
            <w:r>
              <w:rPr>
                <w:rFonts w:ascii="Times New Roman" w:hAnsi="Times New Roman"/>
                <w:sz w:val="24"/>
                <w:szCs w:val="24"/>
              </w:rPr>
              <w:t>R.Rezgalis</w:t>
            </w:r>
            <w:proofErr w:type="spellEnd"/>
          </w:p>
          <w:p w:rsidR="002F18A3" w:rsidRDefault="002F18A3" w:rsidP="007D6A31">
            <w:pPr>
              <w:jc w:val="right"/>
              <w:rPr>
                <w:rFonts w:ascii="Times New Roman" w:hAnsi="Times New Roman"/>
                <w:sz w:val="24"/>
                <w:szCs w:val="24"/>
              </w:rPr>
            </w:pPr>
          </w:p>
          <w:p w:rsidR="009E51B5" w:rsidRPr="003207A9" w:rsidRDefault="009E51B5" w:rsidP="007D6A31">
            <w:pPr>
              <w:jc w:val="right"/>
              <w:rPr>
                <w:rFonts w:ascii="Times New Roman" w:hAnsi="Times New Roman"/>
                <w:sz w:val="24"/>
                <w:szCs w:val="24"/>
              </w:rPr>
            </w:pPr>
          </w:p>
        </w:tc>
      </w:tr>
    </w:tbl>
    <w:p w:rsidR="00E06EC0" w:rsidRDefault="00E06EC0" w:rsidP="003A0955">
      <w:pPr>
        <w:spacing w:after="0" w:line="240" w:lineRule="auto"/>
        <w:jc w:val="both"/>
        <w:rPr>
          <w:rFonts w:ascii="Times New Roman" w:hAnsi="Times New Roman"/>
          <w:b/>
          <w:sz w:val="24"/>
          <w:szCs w:val="24"/>
        </w:rPr>
      </w:pPr>
    </w:p>
    <w:p w:rsidR="00E06EC0" w:rsidRPr="003755AA" w:rsidRDefault="003755AA" w:rsidP="003A0955">
      <w:pPr>
        <w:spacing w:after="0" w:line="240" w:lineRule="auto"/>
        <w:jc w:val="both"/>
        <w:rPr>
          <w:rFonts w:ascii="Times New Roman" w:hAnsi="Times New Roman"/>
          <w:sz w:val="24"/>
          <w:szCs w:val="24"/>
        </w:rPr>
      </w:pPr>
      <w:r w:rsidRPr="003755AA">
        <w:rPr>
          <w:rFonts w:ascii="Times New Roman" w:hAnsi="Times New Roman"/>
          <w:sz w:val="24"/>
          <w:szCs w:val="24"/>
        </w:rPr>
        <w:t>NORAKSTS PAREIZS</w:t>
      </w:r>
    </w:p>
    <w:p w:rsidR="003755AA" w:rsidRPr="003755AA" w:rsidRDefault="003755AA" w:rsidP="003A0955">
      <w:pPr>
        <w:spacing w:after="0" w:line="240" w:lineRule="auto"/>
        <w:jc w:val="both"/>
        <w:rPr>
          <w:rFonts w:ascii="Times New Roman" w:hAnsi="Times New Roman"/>
          <w:sz w:val="24"/>
          <w:szCs w:val="24"/>
        </w:rPr>
      </w:pPr>
      <w:r w:rsidRPr="003755AA">
        <w:rPr>
          <w:rFonts w:ascii="Times New Roman" w:hAnsi="Times New Roman"/>
          <w:sz w:val="24"/>
          <w:szCs w:val="24"/>
        </w:rPr>
        <w:t>Iepirkumu komisijas priekšsēdētāja</w:t>
      </w:r>
      <w:r w:rsidRPr="003755AA">
        <w:rPr>
          <w:rFonts w:ascii="Times New Roman" w:hAnsi="Times New Roman"/>
          <w:sz w:val="24"/>
          <w:szCs w:val="24"/>
        </w:rPr>
        <w:tab/>
      </w:r>
      <w:r w:rsidRPr="003755AA">
        <w:rPr>
          <w:rFonts w:ascii="Times New Roman" w:hAnsi="Times New Roman"/>
          <w:sz w:val="24"/>
          <w:szCs w:val="24"/>
        </w:rPr>
        <w:tab/>
      </w:r>
      <w:r w:rsidRPr="003755AA">
        <w:rPr>
          <w:rFonts w:ascii="Times New Roman" w:hAnsi="Times New Roman"/>
          <w:sz w:val="24"/>
          <w:szCs w:val="24"/>
        </w:rPr>
        <w:tab/>
      </w:r>
      <w:r w:rsidRPr="003755AA">
        <w:rPr>
          <w:rFonts w:ascii="Times New Roman" w:hAnsi="Times New Roman"/>
          <w:sz w:val="24"/>
          <w:szCs w:val="24"/>
        </w:rPr>
        <w:tab/>
      </w:r>
      <w:proofErr w:type="spellStart"/>
      <w:r w:rsidRPr="003755AA">
        <w:rPr>
          <w:rFonts w:ascii="Times New Roman" w:hAnsi="Times New Roman"/>
          <w:sz w:val="24"/>
          <w:szCs w:val="24"/>
        </w:rPr>
        <w:t>L.Tauriņa</w:t>
      </w:r>
      <w:proofErr w:type="spellEnd"/>
      <w:r w:rsidRPr="003755AA">
        <w:rPr>
          <w:rFonts w:ascii="Times New Roman" w:hAnsi="Times New Roman"/>
          <w:sz w:val="24"/>
          <w:szCs w:val="24"/>
        </w:rPr>
        <w:t>-Lasmane</w:t>
      </w:r>
    </w:p>
    <w:p w:rsidR="003755AA" w:rsidRPr="003755AA" w:rsidRDefault="003755AA" w:rsidP="003A0955">
      <w:pPr>
        <w:spacing w:after="0" w:line="240" w:lineRule="auto"/>
        <w:jc w:val="both"/>
        <w:rPr>
          <w:rFonts w:ascii="Times New Roman" w:hAnsi="Times New Roman"/>
          <w:sz w:val="24"/>
          <w:szCs w:val="24"/>
        </w:rPr>
      </w:pPr>
      <w:r w:rsidRPr="003755AA">
        <w:rPr>
          <w:rFonts w:ascii="Times New Roman" w:hAnsi="Times New Roman"/>
          <w:sz w:val="24"/>
          <w:szCs w:val="24"/>
        </w:rPr>
        <w:t>Rīga, 2018.gada 2</w:t>
      </w:r>
      <w:r w:rsidR="0002084B">
        <w:rPr>
          <w:rFonts w:ascii="Times New Roman" w:hAnsi="Times New Roman"/>
          <w:sz w:val="24"/>
          <w:szCs w:val="24"/>
        </w:rPr>
        <w:t>6</w:t>
      </w:r>
      <w:bookmarkStart w:id="0" w:name="_GoBack"/>
      <w:bookmarkEnd w:id="0"/>
      <w:r w:rsidRPr="003755AA">
        <w:rPr>
          <w:rFonts w:ascii="Times New Roman" w:hAnsi="Times New Roman"/>
          <w:sz w:val="24"/>
          <w:szCs w:val="24"/>
        </w:rPr>
        <w:t>.martā</w:t>
      </w:r>
    </w:p>
    <w:sectPr w:rsidR="003755AA" w:rsidRPr="003755AA" w:rsidSect="00D04E57">
      <w:footerReference w:type="default" r:id="rId8"/>
      <w:headerReference w:type="first" r:id="rId9"/>
      <w:pgSz w:w="11906" w:h="16838"/>
      <w:pgMar w:top="851"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37" w:rsidRDefault="00ED7937" w:rsidP="00C511DE">
      <w:pPr>
        <w:spacing w:after="0" w:line="240" w:lineRule="auto"/>
      </w:pPr>
      <w:r>
        <w:separator/>
      </w:r>
    </w:p>
  </w:endnote>
  <w:endnote w:type="continuationSeparator" w:id="0">
    <w:p w:rsidR="00ED7937" w:rsidRDefault="00ED7937" w:rsidP="00C5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2765"/>
      <w:docPartObj>
        <w:docPartGallery w:val="Page Numbers (Bottom of Page)"/>
        <w:docPartUnique/>
      </w:docPartObj>
    </w:sdtPr>
    <w:sdtEndPr>
      <w:rPr>
        <w:noProof/>
      </w:rPr>
    </w:sdtEndPr>
    <w:sdtContent>
      <w:p w:rsidR="00EB196F" w:rsidRDefault="00EB196F">
        <w:pPr>
          <w:pStyle w:val="Footer"/>
          <w:jc w:val="center"/>
        </w:pPr>
        <w:r>
          <w:fldChar w:fldCharType="begin"/>
        </w:r>
        <w:r>
          <w:instrText xml:space="preserve"> PAGE   \* MERGEFORMAT </w:instrText>
        </w:r>
        <w:r>
          <w:fldChar w:fldCharType="separate"/>
        </w:r>
        <w:r w:rsidR="0002084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37" w:rsidRDefault="00ED7937" w:rsidP="00C511DE">
      <w:pPr>
        <w:spacing w:after="0" w:line="240" w:lineRule="auto"/>
      </w:pPr>
      <w:r>
        <w:separator/>
      </w:r>
    </w:p>
  </w:footnote>
  <w:footnote w:type="continuationSeparator" w:id="0">
    <w:p w:rsidR="00ED7937" w:rsidRDefault="00ED7937" w:rsidP="00C51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AA" w:rsidRDefault="003755AA" w:rsidP="003755AA">
    <w:pPr>
      <w:pStyle w:val="Header"/>
      <w:jc w:val="right"/>
    </w:pPr>
    <w: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313"/>
    <w:multiLevelType w:val="hybridMultilevel"/>
    <w:tmpl w:val="30327D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171AFC"/>
    <w:multiLevelType w:val="hybridMultilevel"/>
    <w:tmpl w:val="BFC8FEE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7E7B73"/>
    <w:multiLevelType w:val="multilevel"/>
    <w:tmpl w:val="7E8AF45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6E3549"/>
    <w:multiLevelType w:val="hybridMultilevel"/>
    <w:tmpl w:val="477E202E"/>
    <w:lvl w:ilvl="0" w:tplc="BD109610">
      <w:start w:val="1"/>
      <w:numFmt w:val="decimal"/>
      <w:lvlText w:val="%1)"/>
      <w:lvlJc w:val="left"/>
      <w:pPr>
        <w:ind w:left="750" w:hanging="39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9C4708"/>
    <w:multiLevelType w:val="hybridMultilevel"/>
    <w:tmpl w:val="A0069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47F81"/>
    <w:multiLevelType w:val="hybridMultilevel"/>
    <w:tmpl w:val="5502B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073938"/>
    <w:multiLevelType w:val="hybridMultilevel"/>
    <w:tmpl w:val="420C4C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B24E7B"/>
    <w:multiLevelType w:val="hybridMultilevel"/>
    <w:tmpl w:val="C4E66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B17E56"/>
    <w:multiLevelType w:val="multilevel"/>
    <w:tmpl w:val="DE40D6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67200C"/>
    <w:multiLevelType w:val="multilevel"/>
    <w:tmpl w:val="548A852E"/>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5B70D42"/>
    <w:multiLevelType w:val="hybridMultilevel"/>
    <w:tmpl w:val="9CB2DF5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75D8359D"/>
    <w:multiLevelType w:val="hybridMultilevel"/>
    <w:tmpl w:val="7E78242E"/>
    <w:lvl w:ilvl="0" w:tplc="C3D697C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76EC1296"/>
    <w:multiLevelType w:val="multilevel"/>
    <w:tmpl w:val="8DE06FF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7B2E69CB"/>
    <w:multiLevelType w:val="hybridMultilevel"/>
    <w:tmpl w:val="99640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6"/>
  </w:num>
  <w:num w:numId="6">
    <w:abstractNumId w:val="13"/>
  </w:num>
  <w:num w:numId="7">
    <w:abstractNumId w:val="12"/>
  </w:num>
  <w:num w:numId="8">
    <w:abstractNumId w:val="8"/>
  </w:num>
  <w:num w:numId="9">
    <w:abstractNumId w:val="0"/>
  </w:num>
  <w:num w:numId="10">
    <w:abstractNumId w:val="4"/>
  </w:num>
  <w:num w:numId="11">
    <w:abstractNumId w:val="1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DE"/>
    <w:rsid w:val="0000004A"/>
    <w:rsid w:val="00007463"/>
    <w:rsid w:val="00010D81"/>
    <w:rsid w:val="00011EF1"/>
    <w:rsid w:val="0001429D"/>
    <w:rsid w:val="00016F81"/>
    <w:rsid w:val="0002084B"/>
    <w:rsid w:val="0003188A"/>
    <w:rsid w:val="00035911"/>
    <w:rsid w:val="000406D1"/>
    <w:rsid w:val="00042C1E"/>
    <w:rsid w:val="00045D0E"/>
    <w:rsid w:val="00053512"/>
    <w:rsid w:val="00053645"/>
    <w:rsid w:val="00060D1D"/>
    <w:rsid w:val="0006651C"/>
    <w:rsid w:val="0006653B"/>
    <w:rsid w:val="00075C47"/>
    <w:rsid w:val="00081C49"/>
    <w:rsid w:val="00084FA8"/>
    <w:rsid w:val="00091F7C"/>
    <w:rsid w:val="00092B44"/>
    <w:rsid w:val="00093F1D"/>
    <w:rsid w:val="0009555D"/>
    <w:rsid w:val="000961A4"/>
    <w:rsid w:val="000A0912"/>
    <w:rsid w:val="000B0247"/>
    <w:rsid w:val="000B10C0"/>
    <w:rsid w:val="000B608C"/>
    <w:rsid w:val="000B6E6E"/>
    <w:rsid w:val="000C663E"/>
    <w:rsid w:val="000D02BB"/>
    <w:rsid w:val="000D3ADA"/>
    <w:rsid w:val="000D49AD"/>
    <w:rsid w:val="000D552B"/>
    <w:rsid w:val="000E715A"/>
    <w:rsid w:val="000F4ED0"/>
    <w:rsid w:val="000F51C8"/>
    <w:rsid w:val="001009C9"/>
    <w:rsid w:val="00102029"/>
    <w:rsid w:val="00102471"/>
    <w:rsid w:val="00103FA9"/>
    <w:rsid w:val="00107FDD"/>
    <w:rsid w:val="001133F4"/>
    <w:rsid w:val="00116B18"/>
    <w:rsid w:val="00127254"/>
    <w:rsid w:val="00127D64"/>
    <w:rsid w:val="00141BB5"/>
    <w:rsid w:val="00142584"/>
    <w:rsid w:val="00145EE2"/>
    <w:rsid w:val="00154534"/>
    <w:rsid w:val="0015768D"/>
    <w:rsid w:val="001613C4"/>
    <w:rsid w:val="00177409"/>
    <w:rsid w:val="00177AD5"/>
    <w:rsid w:val="0018683C"/>
    <w:rsid w:val="001A2CFC"/>
    <w:rsid w:val="001B54BA"/>
    <w:rsid w:val="001B6FF4"/>
    <w:rsid w:val="001C7E88"/>
    <w:rsid w:val="001D586B"/>
    <w:rsid w:val="001F3C5F"/>
    <w:rsid w:val="002003B8"/>
    <w:rsid w:val="00211D1A"/>
    <w:rsid w:val="00214CF0"/>
    <w:rsid w:val="00226D8D"/>
    <w:rsid w:val="00231344"/>
    <w:rsid w:val="00241B66"/>
    <w:rsid w:val="00244DD4"/>
    <w:rsid w:val="00245EEB"/>
    <w:rsid w:val="00253E15"/>
    <w:rsid w:val="0025497A"/>
    <w:rsid w:val="00256D7A"/>
    <w:rsid w:val="00267E61"/>
    <w:rsid w:val="0027520C"/>
    <w:rsid w:val="00287BA7"/>
    <w:rsid w:val="002910FB"/>
    <w:rsid w:val="002A0800"/>
    <w:rsid w:val="002A215B"/>
    <w:rsid w:val="002A404E"/>
    <w:rsid w:val="002A7E3C"/>
    <w:rsid w:val="002B36AC"/>
    <w:rsid w:val="002B40E8"/>
    <w:rsid w:val="002C1E72"/>
    <w:rsid w:val="002C5C2B"/>
    <w:rsid w:val="002C798A"/>
    <w:rsid w:val="002E3934"/>
    <w:rsid w:val="002F18A3"/>
    <w:rsid w:val="002F5EB6"/>
    <w:rsid w:val="002F72B3"/>
    <w:rsid w:val="00304D8A"/>
    <w:rsid w:val="003113A2"/>
    <w:rsid w:val="00312DB9"/>
    <w:rsid w:val="00317F76"/>
    <w:rsid w:val="003207A9"/>
    <w:rsid w:val="00335410"/>
    <w:rsid w:val="00344A0E"/>
    <w:rsid w:val="0035293E"/>
    <w:rsid w:val="00364F2E"/>
    <w:rsid w:val="003755AA"/>
    <w:rsid w:val="00375C5C"/>
    <w:rsid w:val="00381C14"/>
    <w:rsid w:val="00392388"/>
    <w:rsid w:val="00397429"/>
    <w:rsid w:val="0039791E"/>
    <w:rsid w:val="003A0955"/>
    <w:rsid w:val="003A4023"/>
    <w:rsid w:val="003C3410"/>
    <w:rsid w:val="003C5349"/>
    <w:rsid w:val="003D46A8"/>
    <w:rsid w:val="003D7F13"/>
    <w:rsid w:val="003F37DF"/>
    <w:rsid w:val="003F4CC6"/>
    <w:rsid w:val="003F6841"/>
    <w:rsid w:val="0040243C"/>
    <w:rsid w:val="00434BDD"/>
    <w:rsid w:val="004369A8"/>
    <w:rsid w:val="00454686"/>
    <w:rsid w:val="00462C3F"/>
    <w:rsid w:val="004710D4"/>
    <w:rsid w:val="00476358"/>
    <w:rsid w:val="00476DA2"/>
    <w:rsid w:val="0048429E"/>
    <w:rsid w:val="0048474C"/>
    <w:rsid w:val="004937B9"/>
    <w:rsid w:val="004A7DBE"/>
    <w:rsid w:val="004C7B6E"/>
    <w:rsid w:val="004D150F"/>
    <w:rsid w:val="004E33D5"/>
    <w:rsid w:val="004E7D51"/>
    <w:rsid w:val="004F2FAA"/>
    <w:rsid w:val="0051628E"/>
    <w:rsid w:val="00521CAF"/>
    <w:rsid w:val="005311D1"/>
    <w:rsid w:val="0053522A"/>
    <w:rsid w:val="0054665F"/>
    <w:rsid w:val="005520F9"/>
    <w:rsid w:val="00560DFC"/>
    <w:rsid w:val="00562E9A"/>
    <w:rsid w:val="00582486"/>
    <w:rsid w:val="005A0D0D"/>
    <w:rsid w:val="005A55D7"/>
    <w:rsid w:val="005A66C1"/>
    <w:rsid w:val="005B2D78"/>
    <w:rsid w:val="005B7F61"/>
    <w:rsid w:val="005C4039"/>
    <w:rsid w:val="005D5446"/>
    <w:rsid w:val="00601D52"/>
    <w:rsid w:val="00611592"/>
    <w:rsid w:val="0061452E"/>
    <w:rsid w:val="00614D39"/>
    <w:rsid w:val="00616EC7"/>
    <w:rsid w:val="00617F4F"/>
    <w:rsid w:val="006216EF"/>
    <w:rsid w:val="00631243"/>
    <w:rsid w:val="0064426D"/>
    <w:rsid w:val="006461D5"/>
    <w:rsid w:val="00656B72"/>
    <w:rsid w:val="00662B26"/>
    <w:rsid w:val="00662CF1"/>
    <w:rsid w:val="00663F83"/>
    <w:rsid w:val="006812EF"/>
    <w:rsid w:val="00682085"/>
    <w:rsid w:val="00685559"/>
    <w:rsid w:val="006A3BBB"/>
    <w:rsid w:val="006A524C"/>
    <w:rsid w:val="006A66BA"/>
    <w:rsid w:val="006B1C94"/>
    <w:rsid w:val="006C1377"/>
    <w:rsid w:val="006C1BDD"/>
    <w:rsid w:val="006C52BB"/>
    <w:rsid w:val="006C6854"/>
    <w:rsid w:val="006C7D87"/>
    <w:rsid w:val="006D654A"/>
    <w:rsid w:val="006E1176"/>
    <w:rsid w:val="006E1392"/>
    <w:rsid w:val="006E18D4"/>
    <w:rsid w:val="006F034F"/>
    <w:rsid w:val="006F58DB"/>
    <w:rsid w:val="00704F5D"/>
    <w:rsid w:val="007071F4"/>
    <w:rsid w:val="0071481F"/>
    <w:rsid w:val="00716633"/>
    <w:rsid w:val="007354BD"/>
    <w:rsid w:val="00736D65"/>
    <w:rsid w:val="00742B92"/>
    <w:rsid w:val="00746E67"/>
    <w:rsid w:val="00756DB2"/>
    <w:rsid w:val="00761420"/>
    <w:rsid w:val="007662CF"/>
    <w:rsid w:val="0079208B"/>
    <w:rsid w:val="007946DB"/>
    <w:rsid w:val="007A0AFC"/>
    <w:rsid w:val="007A2F43"/>
    <w:rsid w:val="007A331A"/>
    <w:rsid w:val="007A37B3"/>
    <w:rsid w:val="007B7B5F"/>
    <w:rsid w:val="007C408D"/>
    <w:rsid w:val="007C5139"/>
    <w:rsid w:val="007D1879"/>
    <w:rsid w:val="007D202E"/>
    <w:rsid w:val="007E02F4"/>
    <w:rsid w:val="007F5AF5"/>
    <w:rsid w:val="00811E68"/>
    <w:rsid w:val="008155E8"/>
    <w:rsid w:val="00824074"/>
    <w:rsid w:val="0083581D"/>
    <w:rsid w:val="00852033"/>
    <w:rsid w:val="00862024"/>
    <w:rsid w:val="008657DC"/>
    <w:rsid w:val="00871987"/>
    <w:rsid w:val="00873668"/>
    <w:rsid w:val="00874598"/>
    <w:rsid w:val="00894654"/>
    <w:rsid w:val="00897395"/>
    <w:rsid w:val="00897954"/>
    <w:rsid w:val="008A0138"/>
    <w:rsid w:val="008A4D63"/>
    <w:rsid w:val="008D05D8"/>
    <w:rsid w:val="008E1C3B"/>
    <w:rsid w:val="0090021A"/>
    <w:rsid w:val="00902179"/>
    <w:rsid w:val="00907A40"/>
    <w:rsid w:val="0091359C"/>
    <w:rsid w:val="00921DCE"/>
    <w:rsid w:val="00922CD2"/>
    <w:rsid w:val="009230B4"/>
    <w:rsid w:val="00924A99"/>
    <w:rsid w:val="00946CFD"/>
    <w:rsid w:val="00987BDC"/>
    <w:rsid w:val="009B45C9"/>
    <w:rsid w:val="009B4681"/>
    <w:rsid w:val="009C091D"/>
    <w:rsid w:val="009C30E7"/>
    <w:rsid w:val="009C63FF"/>
    <w:rsid w:val="009C7F00"/>
    <w:rsid w:val="009D1B1E"/>
    <w:rsid w:val="009D3234"/>
    <w:rsid w:val="009D50A5"/>
    <w:rsid w:val="009E51B5"/>
    <w:rsid w:val="009F163F"/>
    <w:rsid w:val="009F6827"/>
    <w:rsid w:val="00A125B8"/>
    <w:rsid w:val="00A138AA"/>
    <w:rsid w:val="00A22BE2"/>
    <w:rsid w:val="00A24BE0"/>
    <w:rsid w:val="00A266A8"/>
    <w:rsid w:val="00A26B7D"/>
    <w:rsid w:val="00A27AB1"/>
    <w:rsid w:val="00A373E6"/>
    <w:rsid w:val="00A467CA"/>
    <w:rsid w:val="00A560DB"/>
    <w:rsid w:val="00A606F8"/>
    <w:rsid w:val="00A64C94"/>
    <w:rsid w:val="00A80A74"/>
    <w:rsid w:val="00A86890"/>
    <w:rsid w:val="00AA1518"/>
    <w:rsid w:val="00AA195B"/>
    <w:rsid w:val="00AA56AF"/>
    <w:rsid w:val="00AA636D"/>
    <w:rsid w:val="00AF6152"/>
    <w:rsid w:val="00AF7F01"/>
    <w:rsid w:val="00B26C35"/>
    <w:rsid w:val="00B311D8"/>
    <w:rsid w:val="00B42FED"/>
    <w:rsid w:val="00B545CE"/>
    <w:rsid w:val="00B65A91"/>
    <w:rsid w:val="00B73288"/>
    <w:rsid w:val="00B73646"/>
    <w:rsid w:val="00BA1EFC"/>
    <w:rsid w:val="00BA2400"/>
    <w:rsid w:val="00BB4714"/>
    <w:rsid w:val="00BB68C6"/>
    <w:rsid w:val="00BD722C"/>
    <w:rsid w:val="00BE2C5A"/>
    <w:rsid w:val="00BE4C51"/>
    <w:rsid w:val="00BF0A91"/>
    <w:rsid w:val="00BF67BC"/>
    <w:rsid w:val="00BF6813"/>
    <w:rsid w:val="00BF6C5D"/>
    <w:rsid w:val="00C318E7"/>
    <w:rsid w:val="00C352BF"/>
    <w:rsid w:val="00C36739"/>
    <w:rsid w:val="00C511DE"/>
    <w:rsid w:val="00C55038"/>
    <w:rsid w:val="00C5792A"/>
    <w:rsid w:val="00C60F8C"/>
    <w:rsid w:val="00C75B3D"/>
    <w:rsid w:val="00C75CE2"/>
    <w:rsid w:val="00C86F25"/>
    <w:rsid w:val="00C92D22"/>
    <w:rsid w:val="00C93B26"/>
    <w:rsid w:val="00CA50B9"/>
    <w:rsid w:val="00CB0BDF"/>
    <w:rsid w:val="00CB43DF"/>
    <w:rsid w:val="00CD629A"/>
    <w:rsid w:val="00CD77C7"/>
    <w:rsid w:val="00CE20D0"/>
    <w:rsid w:val="00CF4E3C"/>
    <w:rsid w:val="00CF64E7"/>
    <w:rsid w:val="00D04E57"/>
    <w:rsid w:val="00D1487F"/>
    <w:rsid w:val="00D23AC5"/>
    <w:rsid w:val="00D264A3"/>
    <w:rsid w:val="00D31DB6"/>
    <w:rsid w:val="00D349DF"/>
    <w:rsid w:val="00D367D1"/>
    <w:rsid w:val="00D429C8"/>
    <w:rsid w:val="00D50607"/>
    <w:rsid w:val="00D57E46"/>
    <w:rsid w:val="00D60782"/>
    <w:rsid w:val="00D65A79"/>
    <w:rsid w:val="00D67A34"/>
    <w:rsid w:val="00D733AC"/>
    <w:rsid w:val="00D810AF"/>
    <w:rsid w:val="00D812CC"/>
    <w:rsid w:val="00DA0A62"/>
    <w:rsid w:val="00DA4325"/>
    <w:rsid w:val="00DB30D3"/>
    <w:rsid w:val="00DD3DB5"/>
    <w:rsid w:val="00DD668B"/>
    <w:rsid w:val="00DE0FB1"/>
    <w:rsid w:val="00DE4698"/>
    <w:rsid w:val="00DF72CC"/>
    <w:rsid w:val="00DF76DF"/>
    <w:rsid w:val="00E059D5"/>
    <w:rsid w:val="00E06EC0"/>
    <w:rsid w:val="00E129F8"/>
    <w:rsid w:val="00E1502F"/>
    <w:rsid w:val="00E2252F"/>
    <w:rsid w:val="00E23B1E"/>
    <w:rsid w:val="00E24331"/>
    <w:rsid w:val="00E36097"/>
    <w:rsid w:val="00E40195"/>
    <w:rsid w:val="00E4400C"/>
    <w:rsid w:val="00E447DF"/>
    <w:rsid w:val="00E579A9"/>
    <w:rsid w:val="00E6127A"/>
    <w:rsid w:val="00E73AE4"/>
    <w:rsid w:val="00E81DD5"/>
    <w:rsid w:val="00E820E4"/>
    <w:rsid w:val="00EA1850"/>
    <w:rsid w:val="00EA463E"/>
    <w:rsid w:val="00EB14EA"/>
    <w:rsid w:val="00EB196F"/>
    <w:rsid w:val="00EB41C8"/>
    <w:rsid w:val="00EC7DD5"/>
    <w:rsid w:val="00ED0A07"/>
    <w:rsid w:val="00ED435A"/>
    <w:rsid w:val="00ED697F"/>
    <w:rsid w:val="00ED7937"/>
    <w:rsid w:val="00EE2864"/>
    <w:rsid w:val="00EE62FD"/>
    <w:rsid w:val="00F11C97"/>
    <w:rsid w:val="00F125A7"/>
    <w:rsid w:val="00F13DE9"/>
    <w:rsid w:val="00F16173"/>
    <w:rsid w:val="00F26C7E"/>
    <w:rsid w:val="00F27833"/>
    <w:rsid w:val="00F3700F"/>
    <w:rsid w:val="00F51815"/>
    <w:rsid w:val="00F51FF1"/>
    <w:rsid w:val="00F71F34"/>
    <w:rsid w:val="00F721BE"/>
    <w:rsid w:val="00F81028"/>
    <w:rsid w:val="00FA25A6"/>
    <w:rsid w:val="00FA6AEB"/>
    <w:rsid w:val="00FB3FE0"/>
    <w:rsid w:val="00FC1EA2"/>
    <w:rsid w:val="00FC5EB2"/>
    <w:rsid w:val="00FD416A"/>
    <w:rsid w:val="00FE20F0"/>
    <w:rsid w:val="00FF17DF"/>
    <w:rsid w:val="00FF311B"/>
    <w:rsid w:val="00FF7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0355E-1C5E-4ADE-B782-D1E279A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DE"/>
    <w:rPr>
      <w:color w:val="0000FF"/>
      <w:u w:val="single"/>
    </w:rPr>
  </w:style>
  <w:style w:type="character" w:customStyle="1" w:styleId="NoSpacingChar">
    <w:name w:val="No Spacing Char"/>
    <w:link w:val="NoSpacing"/>
    <w:uiPriority w:val="1"/>
    <w:locked/>
    <w:rsid w:val="00C511DE"/>
    <w:rPr>
      <w:rFonts w:ascii="Calibri" w:eastAsia="Calibri" w:hAnsi="Calibri" w:cs="Times New Roman"/>
    </w:rPr>
  </w:style>
  <w:style w:type="paragraph" w:styleId="NoSpacing">
    <w:name w:val="No Spacing"/>
    <w:link w:val="NoSpacingChar"/>
    <w:uiPriority w:val="1"/>
    <w:qFormat/>
    <w:rsid w:val="00C511DE"/>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C511DE"/>
    <w:rPr>
      <w:sz w:val="24"/>
      <w:szCs w:val="24"/>
    </w:rPr>
  </w:style>
  <w:style w:type="paragraph" w:styleId="ListParagraph">
    <w:name w:val="List Paragraph"/>
    <w:basedOn w:val="Normal"/>
    <w:link w:val="ListParagraphChar"/>
    <w:uiPriority w:val="34"/>
    <w:qFormat/>
    <w:rsid w:val="00C511DE"/>
    <w:pPr>
      <w:spacing w:after="0" w:line="240" w:lineRule="auto"/>
      <w:ind w:left="720"/>
      <w:contextualSpacing/>
    </w:pPr>
    <w:rPr>
      <w:rFonts w:asciiTheme="minorHAnsi" w:eastAsiaTheme="minorHAnsi" w:hAnsiTheme="minorHAnsi" w:cstheme="minorBidi"/>
      <w:sz w:val="24"/>
      <w:szCs w:val="24"/>
    </w:rPr>
  </w:style>
  <w:style w:type="character" w:customStyle="1" w:styleId="FontStyle90">
    <w:name w:val="Font Style90"/>
    <w:uiPriority w:val="99"/>
    <w:rsid w:val="00C511DE"/>
    <w:rPr>
      <w:rFonts w:ascii="Times New Roman" w:hAnsi="Times New Roman" w:cs="Times New Roman" w:hint="default"/>
      <w:b/>
      <w:bCs/>
      <w:sz w:val="22"/>
      <w:szCs w:val="22"/>
    </w:rPr>
  </w:style>
  <w:style w:type="table" w:styleId="TableGrid">
    <w:name w:val="Table Grid"/>
    <w:basedOn w:val="TableNormal"/>
    <w:rsid w:val="00C5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511DE"/>
    <w:pPr>
      <w:tabs>
        <w:tab w:val="center" w:pos="4153"/>
        <w:tab w:val="right" w:pos="8306"/>
      </w:tabs>
      <w:spacing w:after="0" w:line="240" w:lineRule="auto"/>
    </w:pPr>
  </w:style>
  <w:style w:type="character" w:customStyle="1" w:styleId="HeaderChar">
    <w:name w:val="Header Char"/>
    <w:basedOn w:val="DefaultParagraphFont"/>
    <w:link w:val="Header"/>
    <w:rsid w:val="00C511DE"/>
    <w:rPr>
      <w:rFonts w:ascii="Calibri" w:eastAsia="Calibri" w:hAnsi="Calibri" w:cs="Times New Roman"/>
    </w:rPr>
  </w:style>
  <w:style w:type="paragraph" w:styleId="Footer">
    <w:name w:val="footer"/>
    <w:basedOn w:val="Normal"/>
    <w:link w:val="FooterChar"/>
    <w:uiPriority w:val="99"/>
    <w:unhideWhenUsed/>
    <w:rsid w:val="00C51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1DE"/>
    <w:rPr>
      <w:rFonts w:ascii="Calibri" w:eastAsia="Calibri" w:hAnsi="Calibri" w:cs="Times New Roman"/>
    </w:rPr>
  </w:style>
  <w:style w:type="character" w:styleId="FollowedHyperlink">
    <w:name w:val="FollowedHyperlink"/>
    <w:basedOn w:val="DefaultParagraphFont"/>
    <w:uiPriority w:val="99"/>
    <w:semiHidden/>
    <w:unhideWhenUsed/>
    <w:rsid w:val="00E820E4"/>
    <w:rPr>
      <w:color w:val="800080" w:themeColor="followedHyperlink"/>
      <w:u w:val="single"/>
    </w:rPr>
  </w:style>
  <w:style w:type="paragraph" w:styleId="BalloonText">
    <w:name w:val="Balloon Text"/>
    <w:basedOn w:val="Normal"/>
    <w:link w:val="BalloonTextChar"/>
    <w:unhideWhenUsed/>
    <w:rsid w:val="0028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7BA7"/>
    <w:rPr>
      <w:rFonts w:ascii="Tahoma" w:eastAsia="Calibri" w:hAnsi="Tahoma" w:cs="Tahoma"/>
      <w:sz w:val="16"/>
      <w:szCs w:val="16"/>
    </w:rPr>
  </w:style>
  <w:style w:type="character" w:styleId="CommentReference">
    <w:name w:val="annotation reference"/>
    <w:basedOn w:val="DefaultParagraphFont"/>
    <w:unhideWhenUsed/>
    <w:rsid w:val="007D1879"/>
    <w:rPr>
      <w:sz w:val="16"/>
      <w:szCs w:val="16"/>
    </w:rPr>
  </w:style>
  <w:style w:type="paragraph" w:styleId="CommentText">
    <w:name w:val="annotation text"/>
    <w:basedOn w:val="Normal"/>
    <w:link w:val="CommentTextChar"/>
    <w:unhideWhenUsed/>
    <w:rsid w:val="007D1879"/>
    <w:pPr>
      <w:spacing w:line="240" w:lineRule="auto"/>
    </w:pPr>
    <w:rPr>
      <w:sz w:val="20"/>
      <w:szCs w:val="20"/>
    </w:rPr>
  </w:style>
  <w:style w:type="character" w:customStyle="1" w:styleId="CommentTextChar">
    <w:name w:val="Comment Text Char"/>
    <w:basedOn w:val="DefaultParagraphFont"/>
    <w:link w:val="CommentText"/>
    <w:rsid w:val="007D187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7D1879"/>
    <w:rPr>
      <w:b/>
      <w:bCs/>
    </w:rPr>
  </w:style>
  <w:style w:type="character" w:customStyle="1" w:styleId="CommentSubjectChar">
    <w:name w:val="Comment Subject Char"/>
    <w:basedOn w:val="CommentTextChar"/>
    <w:link w:val="CommentSubject"/>
    <w:rsid w:val="007D1879"/>
    <w:rPr>
      <w:rFonts w:ascii="Calibri" w:eastAsia="Calibri" w:hAnsi="Calibri" w:cs="Times New Roman"/>
      <w:b/>
      <w:bCs/>
      <w:sz w:val="20"/>
      <w:szCs w:val="20"/>
    </w:rPr>
  </w:style>
  <w:style w:type="character" w:styleId="PageNumber">
    <w:name w:val="page number"/>
    <w:basedOn w:val="DefaultParagraphFont"/>
    <w:rsid w:val="002B40E8"/>
  </w:style>
  <w:style w:type="paragraph" w:styleId="NormalWeb">
    <w:name w:val="Normal (Web)"/>
    <w:basedOn w:val="Normal"/>
    <w:rsid w:val="002B40E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Fields2">
    <w:name w:val="Fields2"/>
    <w:basedOn w:val="DefaultParagraphFont"/>
    <w:uiPriority w:val="1"/>
    <w:rsid w:val="002B40E8"/>
    <w:rPr>
      <w:rFonts w:ascii="Times New Roman" w:hAnsi="Times New Roman" w:cs="Times New Roman" w:hint="default"/>
      <w:b/>
      <w:bCs w:val="0"/>
      <w:sz w:val="20"/>
    </w:rPr>
  </w:style>
  <w:style w:type="character" w:styleId="LineNumber">
    <w:name w:val="line number"/>
    <w:basedOn w:val="DefaultParagraphFont"/>
    <w:rsid w:val="002B40E8"/>
  </w:style>
  <w:style w:type="table" w:customStyle="1" w:styleId="TableGrid1">
    <w:name w:val="Table Grid1"/>
    <w:basedOn w:val="TableNormal"/>
    <w:next w:val="TableGrid"/>
    <w:uiPriority w:val="59"/>
    <w:rsid w:val="0003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47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6083">
      <w:bodyDiv w:val="1"/>
      <w:marLeft w:val="0"/>
      <w:marRight w:val="0"/>
      <w:marTop w:val="0"/>
      <w:marBottom w:val="0"/>
      <w:divBdr>
        <w:top w:val="none" w:sz="0" w:space="0" w:color="auto"/>
        <w:left w:val="none" w:sz="0" w:space="0" w:color="auto"/>
        <w:bottom w:val="none" w:sz="0" w:space="0" w:color="auto"/>
        <w:right w:val="none" w:sz="0" w:space="0" w:color="auto"/>
      </w:divBdr>
    </w:div>
    <w:div w:id="605043409">
      <w:bodyDiv w:val="1"/>
      <w:marLeft w:val="0"/>
      <w:marRight w:val="0"/>
      <w:marTop w:val="0"/>
      <w:marBottom w:val="0"/>
      <w:divBdr>
        <w:top w:val="none" w:sz="0" w:space="0" w:color="auto"/>
        <w:left w:val="none" w:sz="0" w:space="0" w:color="auto"/>
        <w:bottom w:val="none" w:sz="0" w:space="0" w:color="auto"/>
        <w:right w:val="none" w:sz="0" w:space="0" w:color="auto"/>
      </w:divBdr>
    </w:div>
    <w:div w:id="1142504653">
      <w:bodyDiv w:val="1"/>
      <w:marLeft w:val="0"/>
      <w:marRight w:val="0"/>
      <w:marTop w:val="0"/>
      <w:marBottom w:val="0"/>
      <w:divBdr>
        <w:top w:val="none" w:sz="0" w:space="0" w:color="auto"/>
        <w:left w:val="none" w:sz="0" w:space="0" w:color="auto"/>
        <w:bottom w:val="none" w:sz="0" w:space="0" w:color="auto"/>
        <w:right w:val="none" w:sz="0" w:space="0" w:color="auto"/>
      </w:divBdr>
    </w:div>
    <w:div w:id="1431316038">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9E72-896A-47B1-A7D6-021829C2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2406</Words>
  <Characters>1372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Jurkovska</dc:creator>
  <cp:lastModifiedBy>Lelde Tauriņa-Lasmane</cp:lastModifiedBy>
  <cp:revision>4</cp:revision>
  <cp:lastPrinted>2017-10-10T12:03:00Z</cp:lastPrinted>
  <dcterms:created xsi:type="dcterms:W3CDTF">2018-03-27T12:41:00Z</dcterms:created>
  <dcterms:modified xsi:type="dcterms:W3CDTF">2018-03-27T12:48:00Z</dcterms:modified>
</cp:coreProperties>
</file>