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E72" w:rsidRDefault="00186E72" w:rsidP="00186E72">
      <w:pPr>
        <w:jc w:val="center"/>
        <w:rPr>
          <w:b/>
        </w:rPr>
      </w:pPr>
      <w:r>
        <w:rPr>
          <w:b/>
        </w:rPr>
        <w:t>TEHNISKĀ</w:t>
      </w:r>
      <w:r w:rsidRPr="005B3D51">
        <w:rPr>
          <w:b/>
        </w:rPr>
        <w:t xml:space="preserve"> SPECIFIKĀCIJA</w:t>
      </w:r>
    </w:p>
    <w:p w:rsidR="00186E72" w:rsidRDefault="00186E72" w:rsidP="00186E72">
      <w:pPr>
        <w:jc w:val="center"/>
        <w:rPr>
          <w:lang w:eastAsia="lv-LV"/>
        </w:rPr>
      </w:pPr>
    </w:p>
    <w:p w:rsidR="00186E72" w:rsidRDefault="006D6E73" w:rsidP="00186E72">
      <w:pPr>
        <w:jc w:val="center"/>
        <w:rPr>
          <w:b/>
          <w:lang w:eastAsia="lv-LV"/>
        </w:rPr>
      </w:pPr>
      <w:r>
        <w:rPr>
          <w:b/>
          <w:lang w:eastAsia="lv-LV"/>
        </w:rPr>
        <w:t>HP iekārtu apkope</w:t>
      </w:r>
    </w:p>
    <w:p w:rsidR="00186E72" w:rsidRPr="00186E72" w:rsidRDefault="00186E72" w:rsidP="00186E72">
      <w:pPr>
        <w:jc w:val="center"/>
        <w:rPr>
          <w:b/>
          <w:lang w:eastAsia="lv-LV"/>
        </w:rPr>
      </w:pPr>
    </w:p>
    <w:p w:rsidR="00186E72" w:rsidRPr="00CA3787" w:rsidRDefault="00186E72" w:rsidP="00186E72">
      <w:pPr>
        <w:pStyle w:val="BodyText"/>
        <w:ind w:left="360"/>
        <w:jc w:val="left"/>
        <w:rPr>
          <w:b/>
          <w:szCs w:val="24"/>
          <w:lang w:val="lv-LV"/>
        </w:rPr>
      </w:pPr>
      <w:r>
        <w:rPr>
          <w:color w:val="000000"/>
          <w:szCs w:val="24"/>
          <w:lang w:val="lv-LV" w:eastAsia="lv-LV"/>
        </w:rPr>
        <w:t>1. </w:t>
      </w:r>
      <w:r w:rsidRPr="0026336A">
        <w:rPr>
          <w:color w:val="000000"/>
          <w:szCs w:val="24"/>
          <w:lang w:eastAsia="lv-LV"/>
        </w:rPr>
        <w:t xml:space="preserve">Informācija par pasūtītāja īpašumā esošajām </w:t>
      </w:r>
      <w:r w:rsidRPr="0026336A">
        <w:rPr>
          <w:b/>
          <w:color w:val="000000"/>
          <w:szCs w:val="24"/>
          <w:lang w:eastAsia="lv-LV"/>
        </w:rPr>
        <w:t xml:space="preserve">HP </w:t>
      </w:r>
      <w:r w:rsidRPr="0026336A">
        <w:rPr>
          <w:szCs w:val="24"/>
        </w:rPr>
        <w:t>drukas</w:t>
      </w:r>
      <w:r>
        <w:rPr>
          <w:szCs w:val="24"/>
        </w:rPr>
        <w:t xml:space="preserve"> iekārtām un to nolietojumu uz 13</w:t>
      </w:r>
      <w:r w:rsidRPr="0026336A">
        <w:rPr>
          <w:szCs w:val="24"/>
        </w:rPr>
        <w:t>.04.201</w:t>
      </w:r>
      <w:r>
        <w:rPr>
          <w:szCs w:val="24"/>
          <w:lang w:val="lv-LV"/>
        </w:rPr>
        <w:t>8</w:t>
      </w:r>
      <w:r w:rsidRPr="0026336A">
        <w:rPr>
          <w:szCs w:val="24"/>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539"/>
        <w:gridCol w:w="3118"/>
        <w:gridCol w:w="1847"/>
        <w:gridCol w:w="3355"/>
        <w:gridCol w:w="1541"/>
        <w:gridCol w:w="972"/>
      </w:tblGrid>
      <w:tr w:rsidR="00186E72" w:rsidRPr="00186E72" w:rsidTr="00186E72">
        <w:trPr>
          <w:trHeight w:val="300"/>
        </w:trPr>
        <w:tc>
          <w:tcPr>
            <w:tcW w:w="0" w:type="auto"/>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 xml:space="preserve">nr. </w:t>
            </w:r>
          </w:p>
        </w:tc>
        <w:tc>
          <w:tcPr>
            <w:tcW w:w="1539" w:type="dxa"/>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 xml:space="preserve">Inv. nr. </w:t>
            </w:r>
          </w:p>
        </w:tc>
        <w:tc>
          <w:tcPr>
            <w:tcW w:w="3118" w:type="dxa"/>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Iekārtas nosaukums</w:t>
            </w:r>
          </w:p>
        </w:tc>
        <w:tc>
          <w:tcPr>
            <w:tcW w:w="1847" w:type="dxa"/>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Ekspluatācijā no</w:t>
            </w:r>
          </w:p>
        </w:tc>
        <w:tc>
          <w:tcPr>
            <w:tcW w:w="3355" w:type="dxa"/>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Iekārtu atrašanās vieta/nosaukums</w:t>
            </w:r>
          </w:p>
        </w:tc>
        <w:tc>
          <w:tcPr>
            <w:tcW w:w="1541" w:type="dxa"/>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Veikto izdruku/kopiju skaits visā ekspluatācijas laikā</w:t>
            </w:r>
          </w:p>
        </w:tc>
        <w:tc>
          <w:tcPr>
            <w:tcW w:w="0" w:type="auto"/>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Kopējais skenēto lapu skaits</w:t>
            </w:r>
          </w:p>
        </w:tc>
      </w:tr>
      <w:tr w:rsidR="00186E72" w:rsidRPr="00186E72" w:rsidTr="00186E72">
        <w:trPr>
          <w:trHeight w:val="1275"/>
        </w:trPr>
        <w:tc>
          <w:tcPr>
            <w:tcW w:w="0" w:type="auto"/>
            <w:vMerge/>
            <w:vAlign w:val="center"/>
            <w:hideMark/>
          </w:tcPr>
          <w:p w:rsidR="00186E72" w:rsidRPr="00186E72" w:rsidRDefault="00186E72" w:rsidP="00AC5409">
            <w:pPr>
              <w:rPr>
                <w:b/>
                <w:bCs/>
                <w:sz w:val="20"/>
                <w:szCs w:val="20"/>
                <w:lang w:eastAsia="lv-LV"/>
              </w:rPr>
            </w:pPr>
          </w:p>
        </w:tc>
        <w:tc>
          <w:tcPr>
            <w:tcW w:w="1539" w:type="dxa"/>
            <w:vMerge/>
            <w:vAlign w:val="center"/>
            <w:hideMark/>
          </w:tcPr>
          <w:p w:rsidR="00186E72" w:rsidRPr="00186E72" w:rsidRDefault="00186E72" w:rsidP="00AC5409">
            <w:pPr>
              <w:rPr>
                <w:b/>
                <w:bCs/>
                <w:sz w:val="20"/>
                <w:szCs w:val="20"/>
                <w:lang w:eastAsia="lv-LV"/>
              </w:rPr>
            </w:pPr>
          </w:p>
        </w:tc>
        <w:tc>
          <w:tcPr>
            <w:tcW w:w="3118" w:type="dxa"/>
            <w:vMerge/>
            <w:vAlign w:val="center"/>
            <w:hideMark/>
          </w:tcPr>
          <w:p w:rsidR="00186E72" w:rsidRPr="00186E72" w:rsidRDefault="00186E72" w:rsidP="00AC5409">
            <w:pPr>
              <w:rPr>
                <w:b/>
                <w:bCs/>
                <w:sz w:val="20"/>
                <w:szCs w:val="20"/>
                <w:lang w:eastAsia="lv-LV"/>
              </w:rPr>
            </w:pPr>
          </w:p>
        </w:tc>
        <w:tc>
          <w:tcPr>
            <w:tcW w:w="1847" w:type="dxa"/>
            <w:vMerge/>
            <w:vAlign w:val="center"/>
            <w:hideMark/>
          </w:tcPr>
          <w:p w:rsidR="00186E72" w:rsidRPr="00186E72" w:rsidRDefault="00186E72" w:rsidP="00AC5409">
            <w:pPr>
              <w:rPr>
                <w:b/>
                <w:bCs/>
                <w:sz w:val="20"/>
                <w:szCs w:val="20"/>
                <w:lang w:eastAsia="lv-LV"/>
              </w:rPr>
            </w:pPr>
          </w:p>
        </w:tc>
        <w:tc>
          <w:tcPr>
            <w:tcW w:w="3355" w:type="dxa"/>
            <w:vMerge/>
            <w:vAlign w:val="center"/>
            <w:hideMark/>
          </w:tcPr>
          <w:p w:rsidR="00186E72" w:rsidRPr="00186E72" w:rsidRDefault="00186E72" w:rsidP="00AC5409">
            <w:pPr>
              <w:rPr>
                <w:b/>
                <w:bCs/>
                <w:sz w:val="20"/>
                <w:szCs w:val="20"/>
                <w:lang w:eastAsia="lv-LV"/>
              </w:rPr>
            </w:pPr>
          </w:p>
        </w:tc>
        <w:tc>
          <w:tcPr>
            <w:tcW w:w="1541" w:type="dxa"/>
            <w:vMerge/>
            <w:vAlign w:val="center"/>
            <w:hideMark/>
          </w:tcPr>
          <w:p w:rsidR="00186E72" w:rsidRPr="00186E72" w:rsidRDefault="00186E72" w:rsidP="00AC5409">
            <w:pPr>
              <w:rPr>
                <w:b/>
                <w:bCs/>
                <w:sz w:val="20"/>
                <w:szCs w:val="20"/>
                <w:lang w:eastAsia="lv-LV"/>
              </w:rPr>
            </w:pPr>
          </w:p>
        </w:tc>
        <w:tc>
          <w:tcPr>
            <w:tcW w:w="0" w:type="auto"/>
            <w:vMerge/>
            <w:vAlign w:val="center"/>
            <w:hideMark/>
          </w:tcPr>
          <w:p w:rsidR="00186E72" w:rsidRPr="00186E72" w:rsidRDefault="00186E72" w:rsidP="00AC5409">
            <w:pPr>
              <w:rPr>
                <w:b/>
                <w:bCs/>
                <w:sz w:val="20"/>
                <w:szCs w:val="20"/>
                <w:lang w:eastAsia="lv-LV"/>
              </w:rPr>
            </w:pP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1</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008560-114</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CM 6040f HP (pilnkrāsu)</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27.03.2012.</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Anniņmuižas bulv. 26a, 215B. telpa. </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67395</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6667</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2</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008561-114</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CM 6040f HP (pilnkrāsu)</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27.03.2012.</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Rātsupītes iela 5,  2.stāva kāpņutelpa.</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749207</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56294</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3</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008562-114</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CM 6040f HP (pilnkrāsu)</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27.03.2012.</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Anniņmuižas bulv. 26a,  113B. telpa. </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93001</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12078</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4</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008563-114</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CM 6040f HP (pilnkrāsu)</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27.03.2012.</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Anniņmuižas bulv. 26a, 132.telpa </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43553</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4971</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5</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008564-114</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CM 6040f HP (pilnkrāsu)</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27.03.2012.</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Dzirciema iela 16,  K korpuss 1.stāvs, gaitenis  </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689969</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67768</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6</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008565-114</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CM 6040f HP (pilnkrāsu)</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27.03.2012.</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Anniņmuižas bulv. 26a, 410. telpa. </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236153</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42788</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7</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008566-114</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CM 6040f HP (pilnkrāsu)</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27.03.2012.</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Anniņmuižas bulv. 26a,  Biblioteka</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348402</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67130</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8</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008567-114</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CM 6040f HP (pilnkrāsu)</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27.03.2012.</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Anniņmuižas bulv. 26a,  314. telpa. </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183062</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47675</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9</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008670-102</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CM 6040f HP (pilnkrāsu)</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12.06.2012.</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Riņķu iela 24/26 (Liepāja), Biblioteka</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127254</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24597</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10</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008671-102</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CM 6040f HP (pilnkrāsu)</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12.06.2012.</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Dzirciema iela 16,  G-korp.  2. stāvs Bibliotēka</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219066</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21339</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11</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008672-102</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CM 6040f HP (pilnkrāsu)</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12.06.2012.</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Dzirciema iela 16,  G-korp.  2. stāvs Bibliotēka</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605090</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98591</w:t>
            </w:r>
          </w:p>
        </w:tc>
      </w:tr>
      <w:tr w:rsidR="00186E72" w:rsidRPr="00186E72" w:rsidTr="00186E72">
        <w:trPr>
          <w:trHeight w:val="300"/>
        </w:trPr>
        <w:tc>
          <w:tcPr>
            <w:tcW w:w="0" w:type="auto"/>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 xml:space="preserve">nr. </w:t>
            </w:r>
          </w:p>
        </w:tc>
        <w:tc>
          <w:tcPr>
            <w:tcW w:w="1539" w:type="dxa"/>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 xml:space="preserve">Inv. nr. </w:t>
            </w:r>
          </w:p>
        </w:tc>
        <w:tc>
          <w:tcPr>
            <w:tcW w:w="3118" w:type="dxa"/>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Iekārtas nosaukums</w:t>
            </w:r>
          </w:p>
        </w:tc>
        <w:tc>
          <w:tcPr>
            <w:tcW w:w="1847" w:type="dxa"/>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Ekspluatācijā no</w:t>
            </w:r>
          </w:p>
        </w:tc>
        <w:tc>
          <w:tcPr>
            <w:tcW w:w="3355" w:type="dxa"/>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Iekārtu atrašanās vieta/nosaukums</w:t>
            </w:r>
          </w:p>
        </w:tc>
        <w:tc>
          <w:tcPr>
            <w:tcW w:w="1541" w:type="dxa"/>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Veikto izdruku/kopiju skaits visā ekspluatācijas laikā</w:t>
            </w:r>
          </w:p>
        </w:tc>
        <w:tc>
          <w:tcPr>
            <w:tcW w:w="0" w:type="auto"/>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Kopējais skenēto lapu skaits</w:t>
            </w:r>
          </w:p>
        </w:tc>
      </w:tr>
      <w:tr w:rsidR="00186E72" w:rsidRPr="00186E72" w:rsidTr="00186E72">
        <w:trPr>
          <w:trHeight w:val="1170"/>
        </w:trPr>
        <w:tc>
          <w:tcPr>
            <w:tcW w:w="0" w:type="auto"/>
            <w:vMerge/>
            <w:vAlign w:val="center"/>
            <w:hideMark/>
          </w:tcPr>
          <w:p w:rsidR="00186E72" w:rsidRPr="00186E72" w:rsidRDefault="00186E72" w:rsidP="00AC5409">
            <w:pPr>
              <w:rPr>
                <w:b/>
                <w:bCs/>
                <w:sz w:val="20"/>
                <w:szCs w:val="20"/>
                <w:lang w:eastAsia="lv-LV"/>
              </w:rPr>
            </w:pPr>
          </w:p>
        </w:tc>
        <w:tc>
          <w:tcPr>
            <w:tcW w:w="1539" w:type="dxa"/>
            <w:vMerge/>
            <w:vAlign w:val="center"/>
            <w:hideMark/>
          </w:tcPr>
          <w:p w:rsidR="00186E72" w:rsidRPr="00186E72" w:rsidRDefault="00186E72" w:rsidP="00AC5409">
            <w:pPr>
              <w:rPr>
                <w:b/>
                <w:bCs/>
                <w:sz w:val="20"/>
                <w:szCs w:val="20"/>
                <w:lang w:eastAsia="lv-LV"/>
              </w:rPr>
            </w:pPr>
          </w:p>
        </w:tc>
        <w:tc>
          <w:tcPr>
            <w:tcW w:w="3118" w:type="dxa"/>
            <w:vMerge/>
            <w:vAlign w:val="center"/>
            <w:hideMark/>
          </w:tcPr>
          <w:p w:rsidR="00186E72" w:rsidRPr="00186E72" w:rsidRDefault="00186E72" w:rsidP="00AC5409">
            <w:pPr>
              <w:rPr>
                <w:b/>
                <w:bCs/>
                <w:sz w:val="20"/>
                <w:szCs w:val="20"/>
                <w:lang w:eastAsia="lv-LV"/>
              </w:rPr>
            </w:pPr>
          </w:p>
        </w:tc>
        <w:tc>
          <w:tcPr>
            <w:tcW w:w="1847" w:type="dxa"/>
            <w:vMerge/>
            <w:vAlign w:val="center"/>
            <w:hideMark/>
          </w:tcPr>
          <w:p w:rsidR="00186E72" w:rsidRPr="00186E72" w:rsidRDefault="00186E72" w:rsidP="00AC5409">
            <w:pPr>
              <w:rPr>
                <w:b/>
                <w:bCs/>
                <w:sz w:val="20"/>
                <w:szCs w:val="20"/>
                <w:lang w:eastAsia="lv-LV"/>
              </w:rPr>
            </w:pPr>
          </w:p>
        </w:tc>
        <w:tc>
          <w:tcPr>
            <w:tcW w:w="3355" w:type="dxa"/>
            <w:vMerge/>
            <w:vAlign w:val="center"/>
            <w:hideMark/>
          </w:tcPr>
          <w:p w:rsidR="00186E72" w:rsidRPr="00186E72" w:rsidRDefault="00186E72" w:rsidP="00AC5409">
            <w:pPr>
              <w:rPr>
                <w:b/>
                <w:bCs/>
                <w:sz w:val="20"/>
                <w:szCs w:val="20"/>
                <w:lang w:eastAsia="lv-LV"/>
              </w:rPr>
            </w:pPr>
          </w:p>
        </w:tc>
        <w:tc>
          <w:tcPr>
            <w:tcW w:w="1541" w:type="dxa"/>
            <w:vMerge/>
            <w:vAlign w:val="center"/>
            <w:hideMark/>
          </w:tcPr>
          <w:p w:rsidR="00186E72" w:rsidRPr="00186E72" w:rsidRDefault="00186E72" w:rsidP="00AC5409">
            <w:pPr>
              <w:rPr>
                <w:b/>
                <w:bCs/>
                <w:sz w:val="20"/>
                <w:szCs w:val="20"/>
                <w:lang w:eastAsia="lv-LV"/>
              </w:rPr>
            </w:pPr>
          </w:p>
        </w:tc>
        <w:tc>
          <w:tcPr>
            <w:tcW w:w="0" w:type="auto"/>
            <w:vMerge/>
            <w:vAlign w:val="center"/>
            <w:hideMark/>
          </w:tcPr>
          <w:p w:rsidR="00186E72" w:rsidRPr="00186E72" w:rsidRDefault="00186E72" w:rsidP="00AC5409">
            <w:pPr>
              <w:rPr>
                <w:b/>
                <w:bCs/>
                <w:sz w:val="20"/>
                <w:szCs w:val="20"/>
                <w:lang w:eastAsia="lv-LV"/>
              </w:rPr>
            </w:pP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lastRenderedPageBreak/>
              <w:t>12</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011770-102</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Ent. 700 color MFP M775dn+1x3500 Sheet Feeder and Stand</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24.07.2014.</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Dzirciema iela 16,  C korp. 1. st.   </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202850</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31894</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13</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011771-102</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Ent. 700 color MFP M775dn+1x3500 Sheet Feeder and Stand</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24.07.2014.</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Dzirciema iela 16,  G korp. 1. st.   </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282168</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54315</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14</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012241-102</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Ent. 700 color MFP M775dn+1x3500 Sheet Feeder and Stand</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12.12.2014.</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Dzirciema iela 16,  G korp. 1. st.   </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273754</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64616</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19</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016656-102</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Ent. 700 color MFP M775dn+1x3500 Sheet Feeder and Stand</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31.01.2018.</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Dzirciema iela 16,  G korp. 1. st.   </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19276</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3317</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15</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013389-102</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Ent. 700 color MFP M775dn+1x3500 Sheet Feeder and Stand</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28.12.2015.</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Kristapa iela 30, 1.st. </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21453</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5209</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16</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013793-102</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Ent. 700 color MFP M775dn+1x3500 Sheet Feeder and Stand</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20.05.2016.</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Dzirciema iela 16,  G korp. 1. st. brīvpieejas lasītava</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3941</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3456</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17</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013794-102</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Ent. 700 color MFP M775dn+1x3500 Sheet Feeder and Stand</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20.05.2016.</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RSU Biblioteka J.Asara iela 5, Rīga</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4976</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4364</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18</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015373-102</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Ent. 700 color MFP M775dn+1x3500 Sheet Feeder and Stand</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01.09.2017.</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Hipokrāta iela 2, k-4.,1.st., koridors</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5327</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623</w:t>
            </w:r>
          </w:p>
        </w:tc>
      </w:tr>
    </w:tbl>
    <w:p w:rsidR="00186E72" w:rsidRDefault="00186E72" w:rsidP="00186E72">
      <w:pPr>
        <w:keepLines/>
        <w:widowControl w:val="0"/>
        <w:spacing w:before="120" w:after="120"/>
        <w:rPr>
          <w:i/>
        </w:rPr>
      </w:pPr>
      <w:r w:rsidRPr="009F7E77">
        <w:rPr>
          <w:i/>
        </w:rPr>
        <w:t>*iekārtu</w:t>
      </w:r>
      <w:r>
        <w:rPr>
          <w:i/>
        </w:rPr>
        <w:t xml:space="preserve"> modeļiem</w:t>
      </w:r>
      <w:r w:rsidRPr="009F7E77">
        <w:rPr>
          <w:i/>
        </w:rPr>
        <w:t xml:space="preserve"> skaits </w:t>
      </w:r>
      <w:r>
        <w:rPr>
          <w:i/>
        </w:rPr>
        <w:t xml:space="preserve">un nolietojums </w:t>
      </w:r>
      <w:r w:rsidRPr="009F7E77">
        <w:rPr>
          <w:i/>
        </w:rPr>
        <w:t>ir indikatīvs un</w:t>
      </w:r>
      <w:r>
        <w:rPr>
          <w:i/>
        </w:rPr>
        <w:t xml:space="preserve"> </w:t>
      </w:r>
      <w:r w:rsidRPr="009F7E77">
        <w:rPr>
          <w:i/>
        </w:rPr>
        <w:t>var mainīties</w:t>
      </w:r>
      <w:r>
        <w:rPr>
          <w:i/>
        </w:rPr>
        <w:t xml:space="preserve"> līguma darbības laikā</w:t>
      </w:r>
    </w:p>
    <w:p w:rsidR="00186E72" w:rsidRDefault="00186E72" w:rsidP="00186E72">
      <w:pPr>
        <w:pStyle w:val="ListParagraph"/>
        <w:tabs>
          <w:tab w:val="left" w:pos="0"/>
        </w:tabs>
        <w:spacing w:after="120" w:line="276" w:lineRule="auto"/>
        <w:ind w:left="0"/>
        <w:jc w:val="both"/>
      </w:pPr>
      <w:r>
        <w:rPr>
          <w:lang w:val="lv-LV"/>
        </w:rPr>
        <w:t>2. </w:t>
      </w:r>
      <w:r w:rsidRPr="00CC4B69">
        <w:t>Pasūtītāja HP iekārtu noslodze par periodu (31.03.2015-31.03.2016)*:</w:t>
      </w:r>
    </w:p>
    <w:tbl>
      <w:tblPr>
        <w:tblW w:w="0" w:type="auto"/>
        <w:tblInd w:w="113" w:type="dxa"/>
        <w:tblLook w:val="04A0" w:firstRow="1" w:lastRow="0" w:firstColumn="1" w:lastColumn="0" w:noHBand="0" w:noVBand="1"/>
      </w:tblPr>
      <w:tblGrid>
        <w:gridCol w:w="431"/>
        <w:gridCol w:w="853"/>
        <w:gridCol w:w="1931"/>
        <w:gridCol w:w="1132"/>
        <w:gridCol w:w="3538"/>
        <w:gridCol w:w="1124"/>
        <w:gridCol w:w="1009"/>
        <w:gridCol w:w="1254"/>
        <w:gridCol w:w="1565"/>
      </w:tblGrid>
      <w:tr w:rsidR="00186E72" w:rsidRPr="002A3E89" w:rsidTr="00AC5409">
        <w:trPr>
          <w:trHeight w:val="300"/>
        </w:trPr>
        <w:tc>
          <w:tcPr>
            <w:tcW w:w="46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 xml:space="preserve">nr. </w:t>
            </w:r>
          </w:p>
        </w:tc>
        <w:tc>
          <w:tcPr>
            <w:tcW w:w="95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 xml:space="preserve">Inv. nr. </w:t>
            </w:r>
          </w:p>
        </w:tc>
        <w:tc>
          <w:tcPr>
            <w:tcW w:w="220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Iekārtas nosaukums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Ekspluatācijā no</w:t>
            </w:r>
          </w:p>
        </w:tc>
        <w:tc>
          <w:tcPr>
            <w:tcW w:w="406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Iekārtu atrašanās vieta/nosaukums</w:t>
            </w:r>
          </w:p>
        </w:tc>
        <w:tc>
          <w:tcPr>
            <w:tcW w:w="5597"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Izdruku skaits no 03.2017-03.2018</w:t>
            </w:r>
          </w:p>
        </w:tc>
      </w:tr>
      <w:tr w:rsidR="00186E72" w:rsidRPr="002A3E89" w:rsidTr="00AC5409">
        <w:trPr>
          <w:trHeight w:val="127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186E72" w:rsidRPr="00186E72" w:rsidRDefault="00186E72" w:rsidP="00AC5409">
            <w:pPr>
              <w:rPr>
                <w:b/>
                <w:bCs/>
                <w:sz w:val="18"/>
                <w:szCs w:val="18"/>
                <w:lang w:eastAsia="lv-LV"/>
              </w:rPr>
            </w:pPr>
          </w:p>
        </w:tc>
        <w:tc>
          <w:tcPr>
            <w:tcW w:w="953" w:type="dxa"/>
            <w:vMerge/>
            <w:tcBorders>
              <w:top w:val="single" w:sz="4" w:space="0" w:color="auto"/>
              <w:left w:val="single" w:sz="4" w:space="0" w:color="auto"/>
              <w:bottom w:val="single" w:sz="4" w:space="0" w:color="000000"/>
              <w:right w:val="single" w:sz="4" w:space="0" w:color="auto"/>
            </w:tcBorders>
            <w:vAlign w:val="center"/>
            <w:hideMark/>
          </w:tcPr>
          <w:p w:rsidR="00186E72" w:rsidRPr="00186E72" w:rsidRDefault="00186E72" w:rsidP="00AC5409">
            <w:pPr>
              <w:rPr>
                <w:b/>
                <w:bCs/>
                <w:sz w:val="18"/>
                <w:szCs w:val="18"/>
                <w:lang w:eastAsia="lv-LV"/>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186E72" w:rsidRPr="00186E72" w:rsidRDefault="00186E72" w:rsidP="00AC5409">
            <w:pPr>
              <w:rPr>
                <w:b/>
                <w:bCs/>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E72" w:rsidRPr="00186E72" w:rsidRDefault="00186E72" w:rsidP="00AC5409">
            <w:pPr>
              <w:rPr>
                <w:b/>
                <w:bCs/>
                <w:sz w:val="18"/>
                <w:szCs w:val="18"/>
                <w:lang w:eastAsia="lv-LV"/>
              </w:rPr>
            </w:pPr>
          </w:p>
        </w:tc>
        <w:tc>
          <w:tcPr>
            <w:tcW w:w="4062" w:type="dxa"/>
            <w:vMerge/>
            <w:tcBorders>
              <w:top w:val="single" w:sz="4" w:space="0" w:color="auto"/>
              <w:left w:val="single" w:sz="4" w:space="0" w:color="auto"/>
              <w:bottom w:val="single" w:sz="4" w:space="0" w:color="auto"/>
              <w:right w:val="single" w:sz="4" w:space="0" w:color="auto"/>
            </w:tcBorders>
            <w:vAlign w:val="center"/>
            <w:hideMark/>
          </w:tcPr>
          <w:p w:rsidR="00186E72" w:rsidRPr="00186E72" w:rsidRDefault="00186E72" w:rsidP="00AC5409">
            <w:pPr>
              <w:rPr>
                <w:b/>
                <w:bCs/>
                <w:sz w:val="18"/>
                <w:szCs w:val="18"/>
                <w:lang w:eastAsia="lv-LV"/>
              </w:rPr>
            </w:pP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krāsu izdrukas /kopijas (A4 simplex)</w:t>
            </w:r>
          </w:p>
        </w:tc>
        <w:tc>
          <w:tcPr>
            <w:tcW w:w="1134" w:type="dxa"/>
            <w:tcBorders>
              <w:top w:val="nil"/>
              <w:left w:val="nil"/>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krāsu izdrukas /kopijas (A4 duplex)</w:t>
            </w:r>
          </w:p>
        </w:tc>
        <w:tc>
          <w:tcPr>
            <w:tcW w:w="1418" w:type="dxa"/>
            <w:tcBorders>
              <w:top w:val="nil"/>
              <w:left w:val="nil"/>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melnbaltās izdrukas /kopijas (A4 simplex)</w:t>
            </w:r>
          </w:p>
        </w:tc>
        <w:tc>
          <w:tcPr>
            <w:tcW w:w="1778" w:type="dxa"/>
            <w:tcBorders>
              <w:top w:val="nil"/>
              <w:left w:val="nil"/>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melnbaltās izdrukas /kopijas (A4 duplex)</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lastRenderedPageBreak/>
              <w:t>1</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008560-114</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CM 6040f HP (pilnkrāsu)</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27.03.2012.</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Anniņmuižas bulv. 26a, 215B. telpa. </w:t>
            </w:r>
          </w:p>
        </w:tc>
        <w:tc>
          <w:tcPr>
            <w:tcW w:w="1267"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1438</w:t>
            </w:r>
          </w:p>
        </w:tc>
        <w:tc>
          <w:tcPr>
            <w:tcW w:w="1134"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730</w:t>
            </w:r>
          </w:p>
        </w:tc>
        <w:tc>
          <w:tcPr>
            <w:tcW w:w="141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1702</w:t>
            </w:r>
          </w:p>
        </w:tc>
        <w:tc>
          <w:tcPr>
            <w:tcW w:w="177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4284</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2</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008561-114</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CM 6040f HP (pilnkrāsu)</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27.03.2012.</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Rātsupītes iela 5,  2.stāva kāpņutelpa.</w:t>
            </w:r>
          </w:p>
        </w:tc>
        <w:tc>
          <w:tcPr>
            <w:tcW w:w="1267"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2130</w:t>
            </w:r>
          </w:p>
        </w:tc>
        <w:tc>
          <w:tcPr>
            <w:tcW w:w="1134"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6523</w:t>
            </w:r>
          </w:p>
        </w:tc>
        <w:tc>
          <w:tcPr>
            <w:tcW w:w="141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23878</w:t>
            </w:r>
          </w:p>
        </w:tc>
        <w:tc>
          <w:tcPr>
            <w:tcW w:w="177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39872</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3</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008562-114</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CM 6040f HP (pilnkrāsu)</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27.03.2012.</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Anniņmuižas bulv. 26a,  113B. telpa. </w:t>
            </w:r>
          </w:p>
        </w:tc>
        <w:tc>
          <w:tcPr>
            <w:tcW w:w="1267"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2646</w:t>
            </w:r>
          </w:p>
        </w:tc>
        <w:tc>
          <w:tcPr>
            <w:tcW w:w="1134"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296</w:t>
            </w:r>
          </w:p>
        </w:tc>
        <w:tc>
          <w:tcPr>
            <w:tcW w:w="141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1722</w:t>
            </w:r>
          </w:p>
        </w:tc>
        <w:tc>
          <w:tcPr>
            <w:tcW w:w="177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1941</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4</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008563-114</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CM 6040f HP (pilnkrāsu)</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27.03.2012.</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Anniņmuižas bulv. 26a, 132.telpa </w:t>
            </w:r>
          </w:p>
        </w:tc>
        <w:tc>
          <w:tcPr>
            <w:tcW w:w="1267"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870</w:t>
            </w:r>
          </w:p>
        </w:tc>
        <w:tc>
          <w:tcPr>
            <w:tcW w:w="1134"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92</w:t>
            </w:r>
          </w:p>
        </w:tc>
        <w:tc>
          <w:tcPr>
            <w:tcW w:w="141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781</w:t>
            </w:r>
          </w:p>
        </w:tc>
        <w:tc>
          <w:tcPr>
            <w:tcW w:w="177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626</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5</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008564-114</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CM 6040f HP (pilnkrāsu)</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27.03.2012.</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Dzirciema iela 16,  K korpuss 1.stāvs, gaitenis  </w:t>
            </w:r>
          </w:p>
        </w:tc>
        <w:tc>
          <w:tcPr>
            <w:tcW w:w="1267"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2669</w:t>
            </w:r>
          </w:p>
        </w:tc>
        <w:tc>
          <w:tcPr>
            <w:tcW w:w="1134"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4289</w:t>
            </w:r>
          </w:p>
        </w:tc>
        <w:tc>
          <w:tcPr>
            <w:tcW w:w="141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13622</w:t>
            </w:r>
          </w:p>
        </w:tc>
        <w:tc>
          <w:tcPr>
            <w:tcW w:w="177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18413</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6</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008565-114</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CM 6040f HP (pilnkrāsu)</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27.03.2012.</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Anniņmuižas bulv. 26a, 410. telpa. </w:t>
            </w:r>
          </w:p>
        </w:tc>
        <w:tc>
          <w:tcPr>
            <w:tcW w:w="1267"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8187</w:t>
            </w:r>
          </w:p>
        </w:tc>
        <w:tc>
          <w:tcPr>
            <w:tcW w:w="1134"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1349</w:t>
            </w:r>
          </w:p>
        </w:tc>
        <w:tc>
          <w:tcPr>
            <w:tcW w:w="141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58035</w:t>
            </w:r>
          </w:p>
        </w:tc>
        <w:tc>
          <w:tcPr>
            <w:tcW w:w="177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37530</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7</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008566-114</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CM 6040f HP (pilnkrāsu)</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27.03.2012.</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Anniņmuižas bulv. 26a,  Biblioteka</w:t>
            </w:r>
          </w:p>
        </w:tc>
        <w:tc>
          <w:tcPr>
            <w:tcW w:w="1267"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587</w:t>
            </w:r>
          </w:p>
        </w:tc>
        <w:tc>
          <w:tcPr>
            <w:tcW w:w="1134"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469</w:t>
            </w:r>
          </w:p>
        </w:tc>
        <w:tc>
          <w:tcPr>
            <w:tcW w:w="141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17343</w:t>
            </w:r>
          </w:p>
        </w:tc>
        <w:tc>
          <w:tcPr>
            <w:tcW w:w="177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7627</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8</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008567-114</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CM 6040f HP (pilnkrāsu)</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27.03.2012.</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Anniņmuižas bulv. 26a,  314. telpa. </w:t>
            </w:r>
          </w:p>
        </w:tc>
        <w:tc>
          <w:tcPr>
            <w:tcW w:w="1267"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4582</w:t>
            </w:r>
          </w:p>
        </w:tc>
        <w:tc>
          <w:tcPr>
            <w:tcW w:w="1134"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1256</w:t>
            </w:r>
          </w:p>
        </w:tc>
        <w:tc>
          <w:tcPr>
            <w:tcW w:w="141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41342</w:t>
            </w:r>
          </w:p>
        </w:tc>
        <w:tc>
          <w:tcPr>
            <w:tcW w:w="177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14791</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9</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008670-102</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CM 6040f HP (pilnkrāsu)</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12.06.2012.</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Riņķu iela 24/26 (Liepāja), Biblioteka</w:t>
            </w:r>
          </w:p>
        </w:tc>
        <w:tc>
          <w:tcPr>
            <w:tcW w:w="1267"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1731</w:t>
            </w:r>
          </w:p>
        </w:tc>
        <w:tc>
          <w:tcPr>
            <w:tcW w:w="1134"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487</w:t>
            </w:r>
          </w:p>
        </w:tc>
        <w:tc>
          <w:tcPr>
            <w:tcW w:w="141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8937</w:t>
            </w:r>
          </w:p>
        </w:tc>
        <w:tc>
          <w:tcPr>
            <w:tcW w:w="177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6445</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10</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008671-102</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CM 6040f HP (pilnkrāsu)</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12.06.2012.</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Dzirciema iela 16,  G-korp.  2. stāvs Bibliotēka</w:t>
            </w:r>
          </w:p>
        </w:tc>
        <w:tc>
          <w:tcPr>
            <w:tcW w:w="1267"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1315</w:t>
            </w:r>
          </w:p>
        </w:tc>
        <w:tc>
          <w:tcPr>
            <w:tcW w:w="1134"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256</w:t>
            </w:r>
          </w:p>
        </w:tc>
        <w:tc>
          <w:tcPr>
            <w:tcW w:w="141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15994</w:t>
            </w:r>
          </w:p>
        </w:tc>
        <w:tc>
          <w:tcPr>
            <w:tcW w:w="177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4327</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11</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008672-102</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CM 6040f HP (pilnkrāsu)</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12.06.2012.</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Dzirciema iela 16,  G-korp.  2. stāvs Bibliotēka</w:t>
            </w:r>
          </w:p>
        </w:tc>
        <w:tc>
          <w:tcPr>
            <w:tcW w:w="1267"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828</w:t>
            </w:r>
          </w:p>
        </w:tc>
        <w:tc>
          <w:tcPr>
            <w:tcW w:w="1134"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201</w:t>
            </w:r>
          </w:p>
        </w:tc>
        <w:tc>
          <w:tcPr>
            <w:tcW w:w="141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7816</w:t>
            </w:r>
          </w:p>
        </w:tc>
        <w:tc>
          <w:tcPr>
            <w:tcW w:w="177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2824</w:t>
            </w:r>
          </w:p>
        </w:tc>
      </w:tr>
      <w:tr w:rsidR="00186E72" w:rsidRPr="002A3E89" w:rsidTr="00AC5409">
        <w:trPr>
          <w:trHeight w:val="300"/>
        </w:trPr>
        <w:tc>
          <w:tcPr>
            <w:tcW w:w="465" w:type="dxa"/>
            <w:vMerge w:val="restart"/>
            <w:tcBorders>
              <w:top w:val="nil"/>
              <w:left w:val="single" w:sz="4" w:space="0" w:color="auto"/>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 xml:space="preserve">nr. </w:t>
            </w:r>
          </w:p>
        </w:tc>
        <w:tc>
          <w:tcPr>
            <w:tcW w:w="953" w:type="dxa"/>
            <w:vMerge w:val="restart"/>
            <w:tcBorders>
              <w:top w:val="nil"/>
              <w:left w:val="single" w:sz="4" w:space="0" w:color="auto"/>
              <w:bottom w:val="single" w:sz="4" w:space="0" w:color="000000"/>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 xml:space="preserve">Inv. nr. </w:t>
            </w:r>
          </w:p>
        </w:tc>
        <w:tc>
          <w:tcPr>
            <w:tcW w:w="2201" w:type="dxa"/>
            <w:vMerge w:val="restart"/>
            <w:tcBorders>
              <w:top w:val="nil"/>
              <w:left w:val="single" w:sz="4" w:space="0" w:color="auto"/>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Iekārtas nosaukums</w:t>
            </w: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Ekspluatācijā no</w:t>
            </w:r>
          </w:p>
        </w:tc>
        <w:tc>
          <w:tcPr>
            <w:tcW w:w="4062" w:type="dxa"/>
            <w:vMerge w:val="restart"/>
            <w:tcBorders>
              <w:top w:val="nil"/>
              <w:left w:val="single" w:sz="4" w:space="0" w:color="auto"/>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Iekārtu atrašanās vieta/nosaukums</w:t>
            </w:r>
          </w:p>
        </w:tc>
        <w:tc>
          <w:tcPr>
            <w:tcW w:w="5597" w:type="dxa"/>
            <w:gridSpan w:val="4"/>
            <w:tcBorders>
              <w:top w:val="single" w:sz="4" w:space="0" w:color="auto"/>
              <w:left w:val="nil"/>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Izdruku skaits no 03.2017-03.2018</w:t>
            </w:r>
          </w:p>
        </w:tc>
      </w:tr>
      <w:tr w:rsidR="00186E72" w:rsidRPr="002A3E89" w:rsidTr="00AC5409">
        <w:trPr>
          <w:trHeight w:val="1170"/>
        </w:trPr>
        <w:tc>
          <w:tcPr>
            <w:tcW w:w="465" w:type="dxa"/>
            <w:vMerge/>
            <w:tcBorders>
              <w:top w:val="nil"/>
              <w:left w:val="single" w:sz="4" w:space="0" w:color="auto"/>
              <w:bottom w:val="single" w:sz="4" w:space="0" w:color="auto"/>
              <w:right w:val="single" w:sz="4" w:space="0" w:color="auto"/>
            </w:tcBorders>
            <w:vAlign w:val="center"/>
            <w:hideMark/>
          </w:tcPr>
          <w:p w:rsidR="00186E72" w:rsidRPr="00186E72" w:rsidRDefault="00186E72" w:rsidP="00AC5409">
            <w:pPr>
              <w:rPr>
                <w:b/>
                <w:bCs/>
                <w:sz w:val="18"/>
                <w:szCs w:val="18"/>
                <w:lang w:eastAsia="lv-LV"/>
              </w:rPr>
            </w:pPr>
          </w:p>
        </w:tc>
        <w:tc>
          <w:tcPr>
            <w:tcW w:w="953" w:type="dxa"/>
            <w:vMerge/>
            <w:tcBorders>
              <w:top w:val="nil"/>
              <w:left w:val="single" w:sz="4" w:space="0" w:color="auto"/>
              <w:bottom w:val="single" w:sz="4" w:space="0" w:color="000000"/>
              <w:right w:val="single" w:sz="4" w:space="0" w:color="auto"/>
            </w:tcBorders>
            <w:vAlign w:val="center"/>
            <w:hideMark/>
          </w:tcPr>
          <w:p w:rsidR="00186E72" w:rsidRPr="00186E72" w:rsidRDefault="00186E72" w:rsidP="00AC5409">
            <w:pPr>
              <w:rPr>
                <w:b/>
                <w:bCs/>
                <w:sz w:val="18"/>
                <w:szCs w:val="18"/>
                <w:lang w:eastAsia="lv-LV"/>
              </w:rPr>
            </w:pPr>
          </w:p>
        </w:tc>
        <w:tc>
          <w:tcPr>
            <w:tcW w:w="2201" w:type="dxa"/>
            <w:vMerge/>
            <w:tcBorders>
              <w:top w:val="nil"/>
              <w:left w:val="single" w:sz="4" w:space="0" w:color="auto"/>
              <w:bottom w:val="single" w:sz="4" w:space="0" w:color="auto"/>
              <w:right w:val="single" w:sz="4" w:space="0" w:color="auto"/>
            </w:tcBorders>
            <w:vAlign w:val="center"/>
            <w:hideMark/>
          </w:tcPr>
          <w:p w:rsidR="00186E72" w:rsidRPr="00186E72" w:rsidRDefault="00186E72" w:rsidP="00AC5409">
            <w:pPr>
              <w:rPr>
                <w:b/>
                <w:bCs/>
                <w:sz w:val="18"/>
                <w:szCs w:val="18"/>
                <w:lang w:eastAsia="lv-LV"/>
              </w:rPr>
            </w:pPr>
          </w:p>
        </w:tc>
        <w:tc>
          <w:tcPr>
            <w:tcW w:w="0" w:type="auto"/>
            <w:vMerge/>
            <w:tcBorders>
              <w:top w:val="nil"/>
              <w:left w:val="single" w:sz="4" w:space="0" w:color="auto"/>
              <w:bottom w:val="single" w:sz="4" w:space="0" w:color="auto"/>
              <w:right w:val="single" w:sz="4" w:space="0" w:color="auto"/>
            </w:tcBorders>
            <w:vAlign w:val="center"/>
            <w:hideMark/>
          </w:tcPr>
          <w:p w:rsidR="00186E72" w:rsidRPr="00186E72" w:rsidRDefault="00186E72" w:rsidP="00AC5409">
            <w:pPr>
              <w:rPr>
                <w:b/>
                <w:bCs/>
                <w:sz w:val="18"/>
                <w:szCs w:val="18"/>
                <w:lang w:eastAsia="lv-LV"/>
              </w:rPr>
            </w:pPr>
          </w:p>
        </w:tc>
        <w:tc>
          <w:tcPr>
            <w:tcW w:w="4062" w:type="dxa"/>
            <w:vMerge/>
            <w:tcBorders>
              <w:top w:val="nil"/>
              <w:left w:val="single" w:sz="4" w:space="0" w:color="auto"/>
              <w:bottom w:val="single" w:sz="4" w:space="0" w:color="auto"/>
              <w:right w:val="single" w:sz="4" w:space="0" w:color="auto"/>
            </w:tcBorders>
            <w:vAlign w:val="center"/>
            <w:hideMark/>
          </w:tcPr>
          <w:p w:rsidR="00186E72" w:rsidRPr="00186E72" w:rsidRDefault="00186E72" w:rsidP="00AC5409">
            <w:pPr>
              <w:rPr>
                <w:b/>
                <w:bCs/>
                <w:sz w:val="18"/>
                <w:szCs w:val="18"/>
                <w:lang w:eastAsia="lv-LV"/>
              </w:rPr>
            </w:pPr>
          </w:p>
        </w:tc>
        <w:tc>
          <w:tcPr>
            <w:tcW w:w="1267" w:type="dxa"/>
            <w:tcBorders>
              <w:top w:val="single" w:sz="4" w:space="0" w:color="auto"/>
              <w:left w:val="nil"/>
              <w:bottom w:val="single" w:sz="4" w:space="0" w:color="auto"/>
              <w:right w:val="single" w:sz="4" w:space="0" w:color="000000"/>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melnbaltās izdrukas A4</w:t>
            </w:r>
          </w:p>
        </w:tc>
        <w:tc>
          <w:tcPr>
            <w:tcW w:w="4330" w:type="dxa"/>
            <w:gridSpan w:val="3"/>
            <w:tcBorders>
              <w:top w:val="single" w:sz="4" w:space="0" w:color="auto"/>
              <w:left w:val="nil"/>
              <w:bottom w:val="single" w:sz="4" w:space="0" w:color="auto"/>
              <w:right w:val="single" w:sz="4" w:space="0" w:color="000000"/>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krāsu izdrukas  A4</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lastRenderedPageBreak/>
              <w:t>12</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011770-102</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Ent. 700 color MFP M775dn+1x3500 Sheet Feeder and Stand</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24.07.2014.</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Dzirciema iela 16,  C korp. 1. st.   </w:t>
            </w:r>
          </w:p>
        </w:tc>
        <w:tc>
          <w:tcPr>
            <w:tcW w:w="1267" w:type="dxa"/>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30018</w:t>
            </w:r>
          </w:p>
        </w:tc>
        <w:tc>
          <w:tcPr>
            <w:tcW w:w="43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5979</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13</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011771-102</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Ent. 700 color MFP M775dn+1x3500 Sheet Feeder and Stand</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24.07.2014.</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Dzirciema iela 16,  G korp. 1. st.   </w:t>
            </w:r>
          </w:p>
        </w:tc>
        <w:tc>
          <w:tcPr>
            <w:tcW w:w="1267" w:type="dxa"/>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59662</w:t>
            </w:r>
          </w:p>
        </w:tc>
        <w:tc>
          <w:tcPr>
            <w:tcW w:w="43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22441</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14</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012241-102</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Ent. 700 color MFP M775dn+1x3500 Sheet Feeder and Stand</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12.12.2014.</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Dzirciema iela 16,  G korp. 1. st.   </w:t>
            </w:r>
          </w:p>
        </w:tc>
        <w:tc>
          <w:tcPr>
            <w:tcW w:w="1267" w:type="dxa"/>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57434</w:t>
            </w:r>
          </w:p>
        </w:tc>
        <w:tc>
          <w:tcPr>
            <w:tcW w:w="43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12524</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19</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016656-102</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Ent. 700 color MFP M775dn+1x3500 Sheet Feeder and Stand</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31.01.2018.</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Dzirciema iela 16,  G korp. 1. st.   </w:t>
            </w:r>
          </w:p>
        </w:tc>
        <w:tc>
          <w:tcPr>
            <w:tcW w:w="1267" w:type="dxa"/>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16359</w:t>
            </w:r>
          </w:p>
        </w:tc>
        <w:tc>
          <w:tcPr>
            <w:tcW w:w="43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2917</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15</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013389-102</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Ent. 700 color MFP M775dn+1x3500 Sheet Feeder and Stand</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28.12.2015.</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Kristapa iela 30, 1.st. </w:t>
            </w:r>
          </w:p>
        </w:tc>
        <w:tc>
          <w:tcPr>
            <w:tcW w:w="1267" w:type="dxa"/>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4151</w:t>
            </w:r>
          </w:p>
        </w:tc>
        <w:tc>
          <w:tcPr>
            <w:tcW w:w="43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6108</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16</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013793-102</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Ent. 700 color MFP M775dn+1x3500 Sheet Feeder and Stand</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20.05.2016.</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Dzirciema iela 16,  G korp. 1. st. brīvpieejas lasītava</w:t>
            </w:r>
          </w:p>
        </w:tc>
        <w:tc>
          <w:tcPr>
            <w:tcW w:w="1267" w:type="dxa"/>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7981</w:t>
            </w:r>
          </w:p>
        </w:tc>
        <w:tc>
          <w:tcPr>
            <w:tcW w:w="43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2513</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17</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013794-102</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Ent. 700 color MFP M775dn+1x3500 Sheet Feeder and Stand</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20.05.2016.</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RSU Biblioteka, J.Asara iela 5, Rīga</w:t>
            </w:r>
          </w:p>
        </w:tc>
        <w:tc>
          <w:tcPr>
            <w:tcW w:w="1267" w:type="dxa"/>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2547</w:t>
            </w:r>
          </w:p>
        </w:tc>
        <w:tc>
          <w:tcPr>
            <w:tcW w:w="43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82</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18</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015373-102</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Ent. 700 color MFP M775dn+1x3500 Sheet Feeder and Stand</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01.09.2017.</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Hipokrāta iela 2, k-4.,1.st., koridors</w:t>
            </w:r>
          </w:p>
        </w:tc>
        <w:tc>
          <w:tcPr>
            <w:tcW w:w="1267" w:type="dxa"/>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4325</w:t>
            </w:r>
          </w:p>
        </w:tc>
        <w:tc>
          <w:tcPr>
            <w:tcW w:w="43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1002</w:t>
            </w:r>
          </w:p>
        </w:tc>
      </w:tr>
    </w:tbl>
    <w:p w:rsidR="00186E72" w:rsidRDefault="00186E72" w:rsidP="00186E72">
      <w:pPr>
        <w:tabs>
          <w:tab w:val="left" w:pos="426"/>
        </w:tabs>
        <w:spacing w:after="120" w:line="276" w:lineRule="auto"/>
        <w:rPr>
          <w:i/>
        </w:rPr>
      </w:pPr>
      <w:r w:rsidRPr="00803646">
        <w:rPr>
          <w:i/>
        </w:rPr>
        <w:t>*</w:t>
      </w:r>
      <w:r w:rsidRPr="00E318B1">
        <w:rPr>
          <w:i/>
        </w:rPr>
        <w:t xml:space="preserve">iekārtu </w:t>
      </w:r>
      <w:r>
        <w:rPr>
          <w:i/>
        </w:rPr>
        <w:t xml:space="preserve">modeļiem un </w:t>
      </w:r>
      <w:r w:rsidRPr="00E318B1">
        <w:rPr>
          <w:i/>
        </w:rPr>
        <w:t>noslodzei par norādīto periodu ir informatīva nozīme</w:t>
      </w:r>
    </w:p>
    <w:p w:rsidR="00186E72" w:rsidRPr="00F64382" w:rsidRDefault="00186E72" w:rsidP="00186E72">
      <w:pPr>
        <w:pStyle w:val="NoSpacing2"/>
        <w:numPr>
          <w:ilvl w:val="0"/>
          <w:numId w:val="4"/>
        </w:numPr>
        <w:tabs>
          <w:tab w:val="left" w:pos="0"/>
          <w:tab w:val="left" w:pos="142"/>
        </w:tabs>
        <w:spacing w:line="276" w:lineRule="auto"/>
        <w:ind w:right="-57"/>
        <w:rPr>
          <w:color w:val="000000"/>
        </w:rPr>
      </w:pPr>
      <w:r w:rsidRPr="00F64382">
        <w:rPr>
          <w:b/>
          <w:color w:val="000000"/>
          <w:u w:val="single"/>
        </w:rPr>
        <w:t>Tehniskās prasības</w:t>
      </w:r>
      <w:r w:rsidRPr="00F64382">
        <w:rPr>
          <w:color w:val="000000"/>
        </w:rPr>
        <w:t xml:space="preserve"> drukas </w:t>
      </w:r>
      <w:r>
        <w:rPr>
          <w:color w:val="000000"/>
        </w:rPr>
        <w:t>tehnikas</w:t>
      </w:r>
      <w:r w:rsidRPr="00F64382">
        <w:rPr>
          <w:color w:val="000000"/>
        </w:rPr>
        <w:t xml:space="preserve"> apkopes un remontu darbu veikšanai: </w:t>
      </w:r>
    </w:p>
    <w:p w:rsidR="00186E72" w:rsidRPr="00736099" w:rsidRDefault="00186E72" w:rsidP="00186E72">
      <w:pPr>
        <w:pStyle w:val="NoSpacing2"/>
        <w:numPr>
          <w:ilvl w:val="1"/>
          <w:numId w:val="4"/>
        </w:numPr>
        <w:spacing w:line="276" w:lineRule="auto"/>
        <w:ind w:left="567" w:right="-57" w:hanging="567"/>
        <w:rPr>
          <w:noProof/>
          <w:szCs w:val="24"/>
        </w:rPr>
      </w:pPr>
      <w:r w:rsidRPr="00736099">
        <w:rPr>
          <w:noProof/>
          <w:szCs w:val="24"/>
        </w:rPr>
        <w:t>Izpildītājam jānodrošina drukas tehnikas tehniskās apkopes un remonta darbu veikšana pēc pasūtītāja pieprasījuma. Bet ne retāk kā 1 reizi mēnesī katrai iekārtai;</w:t>
      </w:r>
    </w:p>
    <w:p w:rsidR="00186E72" w:rsidRPr="00736099" w:rsidRDefault="00186E72" w:rsidP="00186E72">
      <w:pPr>
        <w:pStyle w:val="NoSpacing2"/>
        <w:numPr>
          <w:ilvl w:val="1"/>
          <w:numId w:val="4"/>
        </w:numPr>
        <w:spacing w:line="276" w:lineRule="auto"/>
        <w:ind w:left="567" w:right="-57" w:hanging="567"/>
        <w:rPr>
          <w:noProof/>
          <w:szCs w:val="24"/>
        </w:rPr>
      </w:pPr>
      <w:r>
        <w:rPr>
          <w:noProof/>
          <w:szCs w:val="24"/>
        </w:rPr>
        <w:t>D</w:t>
      </w:r>
      <w:r w:rsidRPr="00736099">
        <w:rPr>
          <w:noProof/>
          <w:szCs w:val="24"/>
        </w:rPr>
        <w:t>rukas tehnikas tehniskās apkopes ietvaros jāveic: iekārtas tīrīšana, eļļošana, regulēšana, profilakse, ja nepieciešams toneru nomaiņa, lai nodrošinātu pilnvērtīgu un kvalitatīvu iekārtu darbību;</w:t>
      </w:r>
    </w:p>
    <w:p w:rsidR="00186E72" w:rsidRPr="00736099" w:rsidRDefault="00186E72" w:rsidP="00186E72">
      <w:pPr>
        <w:pStyle w:val="NoSpacing2"/>
        <w:numPr>
          <w:ilvl w:val="1"/>
          <w:numId w:val="4"/>
        </w:numPr>
        <w:spacing w:line="276" w:lineRule="auto"/>
        <w:ind w:left="567" w:right="-57" w:hanging="567"/>
        <w:rPr>
          <w:noProof/>
          <w:szCs w:val="24"/>
        </w:rPr>
      </w:pPr>
      <w:r>
        <w:rPr>
          <w:noProof/>
          <w:szCs w:val="24"/>
        </w:rPr>
        <w:t>D</w:t>
      </w:r>
      <w:r w:rsidRPr="00736099">
        <w:rPr>
          <w:noProof/>
          <w:szCs w:val="24"/>
        </w:rPr>
        <w:t>rukas tehnikas remonta veikšanā ietilpst: bojājumu diagnosticēšana, novēršana un periodiski maināmo rezerves daļu nomaiņu;</w:t>
      </w:r>
    </w:p>
    <w:p w:rsidR="00186E72" w:rsidRPr="00736099" w:rsidRDefault="00186E72" w:rsidP="00186E72">
      <w:pPr>
        <w:pStyle w:val="NoSpacing2"/>
        <w:numPr>
          <w:ilvl w:val="1"/>
          <w:numId w:val="4"/>
        </w:numPr>
        <w:tabs>
          <w:tab w:val="left" w:pos="851"/>
        </w:tabs>
        <w:spacing w:line="276" w:lineRule="auto"/>
        <w:ind w:left="567" w:right="-57" w:hanging="567"/>
        <w:rPr>
          <w:noProof/>
          <w:szCs w:val="24"/>
        </w:rPr>
      </w:pPr>
      <w:r>
        <w:rPr>
          <w:noProof/>
          <w:szCs w:val="24"/>
        </w:rPr>
        <w:t>D</w:t>
      </w:r>
      <w:r w:rsidRPr="00736099">
        <w:rPr>
          <w:noProof/>
          <w:szCs w:val="24"/>
        </w:rPr>
        <w:t>rukas tehnikas darbības traucējuma gadījumā pasūtītājs informē izpildītāju par nepieciešamību ierasties un veikt drukas tehnikas bojājumu diagnosticēšanu. Izpildītājs veic drukas tehnikas tehnisko apkopi un bojājumu novēršanu (remontu) darba dienās šādos termiņos, iepriekš saskaņojot ierašanās laiku ar Pasūtītāju:</w:t>
      </w:r>
    </w:p>
    <w:p w:rsidR="00186E72" w:rsidRPr="00521FB1" w:rsidRDefault="00186E72" w:rsidP="00186E72">
      <w:pPr>
        <w:pStyle w:val="NoSpacing1"/>
        <w:numPr>
          <w:ilvl w:val="2"/>
          <w:numId w:val="4"/>
        </w:numPr>
        <w:spacing w:line="276" w:lineRule="auto"/>
        <w:ind w:left="1276" w:right="-57" w:hanging="709"/>
        <w:jc w:val="both"/>
        <w:rPr>
          <w:rFonts w:cs="Times New Roman"/>
        </w:rPr>
      </w:pPr>
      <w:r w:rsidRPr="00521FB1">
        <w:rPr>
          <w:rFonts w:cs="Times New Roman"/>
          <w:b/>
        </w:rPr>
        <w:lastRenderedPageBreak/>
        <w:t xml:space="preserve">ja drukas iekārta atrodas kādā no Rīgas pilsētas teritorijā </w:t>
      </w:r>
      <w:r w:rsidRPr="00521FB1">
        <w:rPr>
          <w:rFonts w:cs="Times New Roman"/>
        </w:rPr>
        <w:t>(</w:t>
      </w:r>
      <w:r w:rsidRPr="00736099">
        <w:rPr>
          <w:rFonts w:eastAsia="Calibri" w:cs="Times New Roman"/>
          <w:noProof/>
        </w:rPr>
        <w:t xml:space="preserve">Rīgā, </w:t>
      </w:r>
      <w:r w:rsidRPr="00521FB1">
        <w:rPr>
          <w:rFonts w:cs="Times New Roman"/>
        </w:rPr>
        <w:t>Dzirciema ielā 16; Anniņmuižas bulvāris 26a)*:</w:t>
      </w:r>
    </w:p>
    <w:p w:rsidR="00186E72" w:rsidRPr="00736099" w:rsidRDefault="00186E72" w:rsidP="00186E72">
      <w:pPr>
        <w:pStyle w:val="NoSpacing1"/>
        <w:numPr>
          <w:ilvl w:val="3"/>
          <w:numId w:val="4"/>
        </w:numPr>
        <w:spacing w:line="276" w:lineRule="auto"/>
        <w:ind w:left="2127" w:right="-57" w:hanging="851"/>
        <w:jc w:val="both"/>
        <w:rPr>
          <w:rFonts w:eastAsia="Calibri" w:cs="Times New Roman"/>
          <w:noProof/>
          <w:lang w:eastAsia="en-US"/>
        </w:rPr>
      </w:pPr>
      <w:r w:rsidRPr="00736099">
        <w:rPr>
          <w:rFonts w:eastAsia="Calibri" w:cs="Times New Roman"/>
          <w:b/>
          <w:noProof/>
          <w:lang w:eastAsia="en-US"/>
        </w:rPr>
        <w:t>4 (četru) stundu laikā</w:t>
      </w:r>
      <w:r w:rsidRPr="00736099">
        <w:rPr>
          <w:rFonts w:eastAsia="Calibri" w:cs="Times New Roman"/>
          <w:noProof/>
          <w:lang w:eastAsia="en-US"/>
        </w:rPr>
        <w:t xml:space="preserve"> pēc darbības traucējuma pieteikšanas brīža, ja pieteikums veikts darba dienās līdz plkst.13:00;</w:t>
      </w:r>
    </w:p>
    <w:p w:rsidR="00186E72" w:rsidRPr="00736099" w:rsidRDefault="00186E72" w:rsidP="00186E72">
      <w:pPr>
        <w:pStyle w:val="NoSpacing1"/>
        <w:numPr>
          <w:ilvl w:val="3"/>
          <w:numId w:val="4"/>
        </w:numPr>
        <w:spacing w:line="276" w:lineRule="auto"/>
        <w:ind w:left="2127" w:right="-57" w:hanging="851"/>
        <w:jc w:val="both"/>
        <w:rPr>
          <w:rFonts w:eastAsia="Calibri" w:cs="Times New Roman"/>
          <w:noProof/>
          <w:lang w:eastAsia="en-US"/>
        </w:rPr>
      </w:pPr>
      <w:r w:rsidRPr="00736099">
        <w:rPr>
          <w:rFonts w:eastAsia="Calibri" w:cs="Times New Roman"/>
          <w:b/>
          <w:noProof/>
          <w:lang w:eastAsia="en-US"/>
        </w:rPr>
        <w:t>20 (divdesmit) stundu laikā</w:t>
      </w:r>
      <w:r w:rsidRPr="00736099">
        <w:rPr>
          <w:rFonts w:eastAsia="Calibri" w:cs="Times New Roman"/>
          <w:noProof/>
          <w:lang w:eastAsia="en-US"/>
        </w:rPr>
        <w:t xml:space="preserve"> pēc darbības traucējuma pieteikšanas brīža, ja pieteikums veikts darba dienās pēc plkst.13:00;</w:t>
      </w:r>
    </w:p>
    <w:p w:rsidR="00186E72" w:rsidRPr="00736099" w:rsidRDefault="00186E72" w:rsidP="00186E72">
      <w:pPr>
        <w:pStyle w:val="NoSpacing1"/>
        <w:numPr>
          <w:ilvl w:val="3"/>
          <w:numId w:val="4"/>
        </w:numPr>
        <w:spacing w:line="276" w:lineRule="auto"/>
        <w:ind w:left="2127" w:right="-57" w:hanging="851"/>
        <w:jc w:val="both"/>
        <w:rPr>
          <w:rFonts w:eastAsia="Calibri" w:cs="Times New Roman"/>
          <w:noProof/>
          <w:lang w:eastAsia="en-US"/>
        </w:rPr>
      </w:pPr>
      <w:r w:rsidRPr="00736099">
        <w:rPr>
          <w:rFonts w:eastAsia="Calibri" w:cs="Times New Roman"/>
          <w:noProof/>
          <w:lang w:eastAsia="en-US"/>
        </w:rPr>
        <w:t>ja pieteikums viekts piektdienās pēc plkt. 13:00, tad nākamajā darba dienās līdz plkst.13:00.</w:t>
      </w:r>
    </w:p>
    <w:p w:rsidR="00186E72" w:rsidRPr="00736099" w:rsidRDefault="00186E72" w:rsidP="00186E72">
      <w:pPr>
        <w:pStyle w:val="NoSpacing1"/>
        <w:numPr>
          <w:ilvl w:val="2"/>
          <w:numId w:val="4"/>
        </w:numPr>
        <w:spacing w:line="276" w:lineRule="auto"/>
        <w:ind w:left="1276" w:right="-57" w:hanging="709"/>
        <w:jc w:val="both"/>
        <w:rPr>
          <w:rFonts w:ascii="Calibri" w:eastAsia="Calibri" w:hAnsi="Calibri" w:cs="Times New Roman"/>
          <w:noProof/>
          <w:sz w:val="22"/>
          <w:lang w:eastAsia="en-US"/>
        </w:rPr>
      </w:pPr>
      <w:r w:rsidRPr="00521FB1">
        <w:rPr>
          <w:rFonts w:cs="Times New Roman"/>
          <w:b/>
        </w:rPr>
        <w:t>ja drukas iekārta atrodas citā Latvijas Republikas pilsētas teritorijā</w:t>
      </w:r>
      <w:r w:rsidRPr="00736099">
        <w:rPr>
          <w:rFonts w:eastAsia="Calibri" w:cs="Times New Roman"/>
          <w:noProof/>
        </w:rPr>
        <w:t xml:space="preserve"> (</w:t>
      </w:r>
      <w:r w:rsidRPr="00521FB1">
        <w:rPr>
          <w:rFonts w:cs="Times New Roman"/>
        </w:rPr>
        <w:t>Liepājā, Riņķu ielā 24/26)*</w:t>
      </w:r>
      <w:r w:rsidRPr="00736099">
        <w:rPr>
          <w:rFonts w:eastAsia="Calibri" w:cs="Times New Roman"/>
          <w:noProof/>
        </w:rPr>
        <w:t xml:space="preserve"> – </w:t>
      </w:r>
      <w:r w:rsidRPr="00736099">
        <w:rPr>
          <w:rFonts w:eastAsia="Calibri" w:cs="Times New Roman"/>
          <w:b/>
          <w:noProof/>
        </w:rPr>
        <w:t>2 (</w:t>
      </w:r>
      <w:r w:rsidRPr="00736099">
        <w:rPr>
          <w:rFonts w:eastAsia="Calibri" w:cs="Times New Roman"/>
          <w:b/>
          <w:noProof/>
          <w:lang w:eastAsia="en-US"/>
        </w:rPr>
        <w:t>divu) darba dienu</w:t>
      </w:r>
      <w:r w:rsidRPr="00736099">
        <w:rPr>
          <w:rFonts w:eastAsia="Calibri" w:cs="Times New Roman"/>
          <w:noProof/>
          <w:lang w:eastAsia="en-US"/>
        </w:rPr>
        <w:t xml:space="preserve"> laikā pēc darbības traucējuma pieteikšanas brīža.</w:t>
      </w:r>
    </w:p>
    <w:p w:rsidR="00186E72" w:rsidRPr="009D18C0" w:rsidRDefault="00186E72" w:rsidP="00186E72">
      <w:pPr>
        <w:pStyle w:val="NoSpacing1"/>
        <w:numPr>
          <w:ilvl w:val="2"/>
          <w:numId w:val="4"/>
        </w:numPr>
        <w:spacing w:line="276" w:lineRule="auto"/>
        <w:ind w:left="1276" w:right="-57" w:hanging="709"/>
        <w:jc w:val="both"/>
        <w:rPr>
          <w:rFonts w:cs="Times New Roman"/>
        </w:rPr>
      </w:pPr>
      <w:r>
        <w:rPr>
          <w:rFonts w:cs="Times New Roman"/>
        </w:rPr>
        <w:t>Izpildītājs Pakalpojuma sniegšanai</w:t>
      </w:r>
      <w:r w:rsidRPr="009D18C0">
        <w:rPr>
          <w:rFonts w:cs="Times New Roman"/>
        </w:rPr>
        <w:t xml:space="preserve"> </w:t>
      </w:r>
      <w:r w:rsidRPr="009D18C0">
        <w:rPr>
          <w:rFonts w:cs="Times New Roman"/>
          <w:u w:val="single"/>
        </w:rPr>
        <w:t xml:space="preserve">nodrošina </w:t>
      </w:r>
      <w:r>
        <w:rPr>
          <w:rFonts w:cs="Times New Roman"/>
          <w:u w:val="single"/>
        </w:rPr>
        <w:t xml:space="preserve">vienotu </w:t>
      </w:r>
      <w:r w:rsidRPr="009D18C0">
        <w:rPr>
          <w:rFonts w:cs="Times New Roman"/>
          <w:u w:val="single"/>
        </w:rPr>
        <w:t>palīdzības dienestu</w:t>
      </w:r>
      <w:r w:rsidRPr="009D18C0">
        <w:rPr>
          <w:rFonts w:cs="Times New Roman"/>
        </w:rPr>
        <w:t xml:space="preserve"> (</w:t>
      </w:r>
      <w:r w:rsidRPr="009D18C0">
        <w:rPr>
          <w:rFonts w:cs="Times New Roman"/>
          <w:b/>
        </w:rPr>
        <w:t>Help Desk</w:t>
      </w:r>
      <w:r w:rsidRPr="009D18C0">
        <w:rPr>
          <w:rFonts w:cs="Times New Roman"/>
        </w:rPr>
        <w:t>), kas atbilst sekojošiem nosacījumiem:</w:t>
      </w:r>
    </w:p>
    <w:p w:rsidR="00186E72" w:rsidRDefault="00186E72" w:rsidP="00186E72">
      <w:pPr>
        <w:pStyle w:val="NoSpacing1"/>
        <w:numPr>
          <w:ilvl w:val="3"/>
          <w:numId w:val="4"/>
        </w:numPr>
        <w:spacing w:line="276" w:lineRule="auto"/>
        <w:ind w:left="2127" w:right="-57" w:hanging="851"/>
        <w:jc w:val="both"/>
      </w:pPr>
      <w:r w:rsidRPr="009F7E77">
        <w:t>Pasūtītāja</w:t>
      </w:r>
      <w:r>
        <w:t>m</w:t>
      </w:r>
      <w:r w:rsidRPr="009F7E77">
        <w:t xml:space="preserve"> iespējams elektroniski pieteikt problēmu 7x24 (katru dienu no plkst. 00:00 līdz plkst. 24:00);</w:t>
      </w:r>
    </w:p>
    <w:p w:rsidR="00186E72" w:rsidRDefault="00186E72" w:rsidP="00186E72">
      <w:pPr>
        <w:pStyle w:val="NoSpacing1"/>
        <w:numPr>
          <w:ilvl w:val="3"/>
          <w:numId w:val="4"/>
        </w:numPr>
        <w:spacing w:line="276" w:lineRule="auto"/>
        <w:ind w:left="2127" w:right="-57" w:hanging="851"/>
        <w:jc w:val="both"/>
      </w:pPr>
      <w:r>
        <w:t>Vienotais palīdzības dienests sniedz informāciju par problēmu novēršanas gaitu (darba dienās no plkst. 08:30 līdz plkst. 17:00).</w:t>
      </w:r>
    </w:p>
    <w:p w:rsidR="00186E72" w:rsidRPr="00186E72" w:rsidRDefault="00186E72" w:rsidP="00186E72">
      <w:pPr>
        <w:pStyle w:val="NoSpacing2"/>
        <w:numPr>
          <w:ilvl w:val="1"/>
          <w:numId w:val="4"/>
        </w:numPr>
        <w:tabs>
          <w:tab w:val="left" w:pos="851"/>
        </w:tabs>
        <w:spacing w:line="276" w:lineRule="auto"/>
        <w:ind w:left="567" w:right="-57" w:hanging="567"/>
        <w:rPr>
          <w:noProof/>
          <w:szCs w:val="24"/>
        </w:rPr>
      </w:pPr>
      <w:r w:rsidRPr="00186E72">
        <w:rPr>
          <w:noProof/>
          <w:szCs w:val="24"/>
        </w:rPr>
        <w:t>Ja tehnisku iemeslu dēļ Izpildītājam nav iespējas nodrošināt remontu 5.4. punktā minētajos termiņos un iekārtas dīkstāve ir ilgāka par vienu darba dienu Rīgā vai trīs darba dienas citā Latvijas Republikas pilsētā, tad Izpildītājs uz bojājumu novēršanas laiku nodrošina Pasūtītāju ar līdzvērtīgu iekārtu vai ar pasūtītāja rakstisku piekrišanu veic nepieciešamos darbus citā termiņā.</w:t>
      </w:r>
    </w:p>
    <w:p w:rsidR="00186E72" w:rsidRPr="00736099" w:rsidRDefault="00186E72" w:rsidP="00186E72">
      <w:pPr>
        <w:pStyle w:val="NoSpacing2"/>
        <w:numPr>
          <w:ilvl w:val="1"/>
          <w:numId w:val="4"/>
        </w:numPr>
        <w:tabs>
          <w:tab w:val="left" w:pos="851"/>
        </w:tabs>
        <w:spacing w:line="276" w:lineRule="auto"/>
        <w:ind w:left="567" w:right="-57" w:hanging="567"/>
        <w:rPr>
          <w:noProof/>
          <w:szCs w:val="24"/>
        </w:rPr>
      </w:pPr>
      <w:r w:rsidRPr="00736099">
        <w:rPr>
          <w:noProof/>
          <w:szCs w:val="24"/>
        </w:rPr>
        <w:t>Pirms nolietoto rezerves daļu nomaiņas informēt Pasūtītāju par to nomaiņas lietderīgumu. Pēc Pasūtītāja pieprasījuma izpildītājs sagatavo un iesniedz pasūtītājam atzinumu par attiecīgās iekārtas tālākas ekspluatācijas lietderību un ieteikumu par tās norakstīšanu. Par rezerves daļu nomaiņu tiek parakstīts pieņemšanas – nodošanas akts.</w:t>
      </w:r>
    </w:p>
    <w:p w:rsidR="00186E72" w:rsidRPr="00186E72" w:rsidRDefault="00186E72" w:rsidP="00186E72">
      <w:pPr>
        <w:pStyle w:val="NoSpacing2"/>
        <w:numPr>
          <w:ilvl w:val="1"/>
          <w:numId w:val="4"/>
        </w:numPr>
        <w:tabs>
          <w:tab w:val="left" w:pos="851"/>
        </w:tabs>
        <w:spacing w:line="276" w:lineRule="auto"/>
        <w:ind w:left="567" w:right="-57" w:hanging="567"/>
        <w:rPr>
          <w:noProof/>
          <w:szCs w:val="24"/>
        </w:rPr>
      </w:pPr>
      <w:r w:rsidRPr="00736099">
        <w:rPr>
          <w:noProof/>
          <w:szCs w:val="24"/>
        </w:rPr>
        <w:t xml:space="preserve">Drukas tehnikas tehnisko apkopi un remontu veic iekārtas atrašanās vietā, bet, ja tas nav iespējams, Izpildītāja servisa centrā, iepriekš to saskaņojot ar Pasūtītāju. Par apkopes vai remonta pabeigšanu tiek noformēts akts. </w:t>
      </w:r>
    </w:p>
    <w:p w:rsidR="00186E72" w:rsidRPr="00186E72" w:rsidRDefault="00186E72" w:rsidP="00186E72">
      <w:pPr>
        <w:pStyle w:val="NoSpacing2"/>
        <w:numPr>
          <w:ilvl w:val="1"/>
          <w:numId w:val="4"/>
        </w:numPr>
        <w:tabs>
          <w:tab w:val="left" w:pos="851"/>
        </w:tabs>
        <w:spacing w:line="276" w:lineRule="auto"/>
        <w:ind w:left="567" w:right="-57" w:hanging="567"/>
        <w:rPr>
          <w:noProof/>
          <w:szCs w:val="24"/>
        </w:rPr>
      </w:pPr>
      <w:r w:rsidRPr="00F42DB2">
        <w:rPr>
          <w:noProof/>
          <w:szCs w:val="24"/>
        </w:rPr>
        <w:t xml:space="preserve">Gadījumā, ja transportējot vai uzglabājot tehniku </w:t>
      </w:r>
      <w:r>
        <w:rPr>
          <w:noProof/>
          <w:szCs w:val="24"/>
        </w:rPr>
        <w:t>Izpildītāja</w:t>
      </w:r>
      <w:r w:rsidRPr="00F42DB2">
        <w:rPr>
          <w:noProof/>
          <w:szCs w:val="24"/>
        </w:rPr>
        <w:t xml:space="preserve"> servisa centrā, t</w:t>
      </w:r>
      <w:r>
        <w:rPr>
          <w:noProof/>
          <w:szCs w:val="24"/>
        </w:rPr>
        <w:t>ehnikai</w:t>
      </w:r>
      <w:r w:rsidRPr="00F42DB2">
        <w:rPr>
          <w:noProof/>
          <w:szCs w:val="24"/>
        </w:rPr>
        <w:t xml:space="preserve"> ir radušies bojājumi, </w:t>
      </w:r>
      <w:r>
        <w:rPr>
          <w:noProof/>
          <w:szCs w:val="24"/>
        </w:rPr>
        <w:t>Izpildītājs</w:t>
      </w:r>
      <w:r w:rsidRPr="00F42DB2">
        <w:rPr>
          <w:noProof/>
          <w:szCs w:val="24"/>
        </w:rPr>
        <w:t xml:space="preserve"> uzņemas</w:t>
      </w:r>
      <w:r>
        <w:rPr>
          <w:noProof/>
          <w:szCs w:val="24"/>
        </w:rPr>
        <w:t xml:space="preserve"> pilnu</w:t>
      </w:r>
      <w:r w:rsidRPr="00F42DB2">
        <w:rPr>
          <w:noProof/>
          <w:szCs w:val="24"/>
        </w:rPr>
        <w:t xml:space="preserve"> materiālu atbildību un par saviem līdzekļiem attiecīgos bojājumus novērš.</w:t>
      </w:r>
      <w:r w:rsidRPr="00F42DB2" w:rsidDel="00D169FA">
        <w:rPr>
          <w:noProof/>
          <w:szCs w:val="24"/>
        </w:rPr>
        <w:t xml:space="preserve"> </w:t>
      </w:r>
    </w:p>
    <w:p w:rsidR="00186E72" w:rsidRPr="00186E72" w:rsidRDefault="00186E72" w:rsidP="00186E72">
      <w:pPr>
        <w:pStyle w:val="NoSpacing2"/>
        <w:numPr>
          <w:ilvl w:val="1"/>
          <w:numId w:val="4"/>
        </w:numPr>
        <w:tabs>
          <w:tab w:val="left" w:pos="851"/>
        </w:tabs>
        <w:spacing w:line="276" w:lineRule="auto"/>
        <w:ind w:left="567" w:right="-57" w:hanging="567"/>
        <w:rPr>
          <w:noProof/>
          <w:szCs w:val="24"/>
        </w:rPr>
      </w:pPr>
      <w:r w:rsidRPr="00736099">
        <w:rPr>
          <w:noProof/>
          <w:szCs w:val="24"/>
        </w:rPr>
        <w:t xml:space="preserve">Izpildītājs nodrošina veikto remonta darbu un nomainīto rezerves daļu garantiju noteiktā rezerves daļas garantijas ekspluatācijas resursa sasniegšanai. Visām rezerves daļām jābūt oriģinālām, </w:t>
      </w:r>
      <w:r w:rsidRPr="00186E72">
        <w:rPr>
          <w:noProof/>
          <w:szCs w:val="24"/>
        </w:rPr>
        <w:t>iepakotiem oriģinālā ražotāja iepakojumā</w:t>
      </w:r>
      <w:r w:rsidRPr="00736099">
        <w:rPr>
          <w:noProof/>
          <w:szCs w:val="24"/>
        </w:rPr>
        <w:t>. Izpildītājs informē Pasūtītāju par iekārtas un nomaināmo detaļu garantijas un ekspluatācijas termiņiem.</w:t>
      </w:r>
    </w:p>
    <w:p w:rsidR="00186E72" w:rsidRPr="00736099" w:rsidRDefault="00186E72" w:rsidP="00186E72">
      <w:pPr>
        <w:pStyle w:val="NoSpacing2"/>
        <w:numPr>
          <w:ilvl w:val="1"/>
          <w:numId w:val="4"/>
        </w:numPr>
        <w:tabs>
          <w:tab w:val="left" w:pos="851"/>
        </w:tabs>
        <w:spacing w:line="276" w:lineRule="auto"/>
        <w:ind w:left="567" w:right="-57" w:hanging="567"/>
        <w:rPr>
          <w:noProof/>
          <w:szCs w:val="24"/>
        </w:rPr>
      </w:pPr>
      <w:r w:rsidRPr="00186E72">
        <w:rPr>
          <w:noProof/>
          <w:szCs w:val="24"/>
        </w:rPr>
        <w:lastRenderedPageBreak/>
        <w:t>Pretendents pēc apkopes un/vai remonta veikšanas nodrošina, ka pasūtītājs saņems kvalitatīvas izdrukas/kopijas no apkalpojamajām drukas iekārtām.</w:t>
      </w:r>
    </w:p>
    <w:p w:rsidR="00186E72" w:rsidRPr="00736099" w:rsidRDefault="00186E72" w:rsidP="00186E72">
      <w:pPr>
        <w:pStyle w:val="NoSpacing2"/>
        <w:numPr>
          <w:ilvl w:val="1"/>
          <w:numId w:val="4"/>
        </w:numPr>
        <w:tabs>
          <w:tab w:val="left" w:pos="851"/>
        </w:tabs>
        <w:spacing w:line="276" w:lineRule="auto"/>
        <w:ind w:left="567" w:right="-57" w:hanging="567"/>
        <w:rPr>
          <w:noProof/>
          <w:szCs w:val="24"/>
        </w:rPr>
      </w:pPr>
      <w:r w:rsidRPr="00736099">
        <w:rPr>
          <w:noProof/>
          <w:szCs w:val="24"/>
        </w:rPr>
        <w:t>Apkopes un remonts par vienu izdruku/kopiju sevī ietver:</w:t>
      </w:r>
    </w:p>
    <w:p w:rsidR="00186E72" w:rsidRPr="00736099" w:rsidRDefault="00186E72" w:rsidP="00186E72">
      <w:pPr>
        <w:pStyle w:val="ListParagraph"/>
        <w:numPr>
          <w:ilvl w:val="0"/>
          <w:numId w:val="2"/>
        </w:numPr>
        <w:spacing w:line="276" w:lineRule="auto"/>
        <w:ind w:right="43"/>
        <w:jc w:val="both"/>
        <w:rPr>
          <w:rFonts w:eastAsia="Calibri"/>
          <w:noProof/>
        </w:rPr>
      </w:pPr>
      <w:r w:rsidRPr="00736099">
        <w:rPr>
          <w:rFonts w:eastAsia="Calibri"/>
          <w:noProof/>
        </w:rPr>
        <w:t>tehnikas remonts, eļļošana un tīrīšana;</w:t>
      </w:r>
    </w:p>
    <w:p w:rsidR="00186E72" w:rsidRPr="00736099" w:rsidRDefault="00186E72" w:rsidP="00186E72">
      <w:pPr>
        <w:pStyle w:val="ListParagraph"/>
        <w:numPr>
          <w:ilvl w:val="0"/>
          <w:numId w:val="2"/>
        </w:numPr>
        <w:spacing w:line="276" w:lineRule="auto"/>
        <w:ind w:right="43"/>
        <w:jc w:val="both"/>
        <w:rPr>
          <w:rFonts w:eastAsia="Calibri"/>
          <w:noProof/>
        </w:rPr>
      </w:pPr>
      <w:r w:rsidRPr="00736099">
        <w:rPr>
          <w:rFonts w:eastAsia="Calibri"/>
          <w:noProof/>
        </w:rPr>
        <w:t>nepieciešamie materiāli apkopes veikšanai;</w:t>
      </w:r>
    </w:p>
    <w:p w:rsidR="00186E72" w:rsidRPr="00736099" w:rsidRDefault="00186E72" w:rsidP="00186E72">
      <w:pPr>
        <w:pStyle w:val="ListParagraph"/>
        <w:numPr>
          <w:ilvl w:val="0"/>
          <w:numId w:val="2"/>
        </w:numPr>
        <w:spacing w:line="276" w:lineRule="auto"/>
        <w:ind w:right="43"/>
        <w:jc w:val="both"/>
        <w:rPr>
          <w:rFonts w:eastAsia="Calibri"/>
          <w:noProof/>
        </w:rPr>
      </w:pPr>
      <w:r w:rsidRPr="00736099">
        <w:rPr>
          <w:rFonts w:eastAsia="Calibri"/>
          <w:noProof/>
        </w:rPr>
        <w:t>visas izmaksas, kas ir saistītas ar drukas tehnikas rezerves daļu un resursu, kas izmantojami remontam, piegādi, uzstādīšanu, garantijām, kā arī visas ar pasūtījuma izpildi saistītās izmaksas un izdevumi (transports, u.c.);</w:t>
      </w:r>
    </w:p>
    <w:p w:rsidR="00186E72" w:rsidRPr="00736099" w:rsidRDefault="00186E72" w:rsidP="00186E72">
      <w:pPr>
        <w:pStyle w:val="ListParagraph"/>
        <w:numPr>
          <w:ilvl w:val="0"/>
          <w:numId w:val="2"/>
        </w:numPr>
        <w:spacing w:line="276" w:lineRule="auto"/>
        <w:ind w:right="43"/>
        <w:jc w:val="both"/>
        <w:rPr>
          <w:rFonts w:eastAsia="Calibri"/>
          <w:noProof/>
        </w:rPr>
      </w:pPr>
      <w:r w:rsidRPr="00736099">
        <w:rPr>
          <w:rFonts w:eastAsia="Calibri"/>
          <w:noProof/>
        </w:rPr>
        <w:t>tehnikas diagnostika un nepieciešamo remonta darbu veikšana;</w:t>
      </w:r>
    </w:p>
    <w:p w:rsidR="00186E72" w:rsidRPr="00736099" w:rsidRDefault="00186E72" w:rsidP="00186E72">
      <w:pPr>
        <w:pStyle w:val="ListParagraph"/>
        <w:numPr>
          <w:ilvl w:val="0"/>
          <w:numId w:val="2"/>
        </w:numPr>
        <w:spacing w:line="276" w:lineRule="auto"/>
        <w:ind w:right="43"/>
        <w:jc w:val="both"/>
        <w:rPr>
          <w:rFonts w:eastAsia="Calibri"/>
          <w:noProof/>
        </w:rPr>
      </w:pPr>
      <w:r w:rsidRPr="00736099">
        <w:rPr>
          <w:rFonts w:eastAsia="Calibri"/>
          <w:noProof/>
        </w:rPr>
        <w:t>toneru piegāde un  nomaiņa;</w:t>
      </w:r>
    </w:p>
    <w:p w:rsidR="00186E72" w:rsidRDefault="00186E72" w:rsidP="00186E72">
      <w:pPr>
        <w:pStyle w:val="ListParagraph"/>
        <w:numPr>
          <w:ilvl w:val="0"/>
          <w:numId w:val="2"/>
        </w:numPr>
        <w:spacing w:line="276" w:lineRule="auto"/>
        <w:ind w:right="43"/>
        <w:jc w:val="both"/>
        <w:rPr>
          <w:rFonts w:eastAsia="Calibri"/>
          <w:noProof/>
        </w:rPr>
      </w:pPr>
      <w:r w:rsidRPr="00736099">
        <w:rPr>
          <w:rFonts w:eastAsia="Calibri"/>
          <w:noProof/>
        </w:rPr>
        <w:t>citus nepieciešamos darbus, lai nodrošinātu tehnikas kvalitatīvu darbību.</w:t>
      </w:r>
    </w:p>
    <w:p w:rsidR="00186E72" w:rsidRPr="002F42CC" w:rsidRDefault="00186E72" w:rsidP="00186E72">
      <w:pPr>
        <w:pStyle w:val="NoSpacing2"/>
        <w:numPr>
          <w:ilvl w:val="1"/>
          <w:numId w:val="4"/>
        </w:numPr>
        <w:tabs>
          <w:tab w:val="left" w:pos="851"/>
        </w:tabs>
        <w:spacing w:line="276" w:lineRule="auto"/>
        <w:ind w:left="567" w:right="-57" w:hanging="567"/>
        <w:rPr>
          <w:noProof/>
        </w:rPr>
      </w:pPr>
      <w:r w:rsidRPr="00186E72">
        <w:rPr>
          <w:noProof/>
          <w:szCs w:val="24"/>
        </w:rPr>
        <w:t>Izpildītājs</w:t>
      </w:r>
      <w:r>
        <w:rPr>
          <w:noProof/>
        </w:rPr>
        <w:t xml:space="preserve"> pieņem apkopē Pasūtītāja drukas iekārtas, neatkarīgi no tā, kāds ir iekārtu </w:t>
      </w:r>
      <w:r>
        <w:t xml:space="preserve">regulāri maināmo detaļu nolietojums (tonera kasetnes, fotocilindri, termofiksatori, u.c. ). </w:t>
      </w:r>
      <w:r>
        <w:rPr>
          <w:noProof/>
        </w:rPr>
        <w:t xml:space="preserve">  </w:t>
      </w:r>
    </w:p>
    <w:p w:rsidR="006F7D27" w:rsidRDefault="006F7D27"/>
    <w:sectPr w:rsidR="006F7D27" w:rsidSect="00186E72">
      <w:headerReference w:type="even" r:id="rId8"/>
      <w:headerReference w:type="default" r:id="rId9"/>
      <w:footerReference w:type="even" r:id="rId10"/>
      <w:footerReference w:type="default" r:id="rId11"/>
      <w:headerReference w:type="first" r:id="rId12"/>
      <w:footerReference w:type="first" r:id="rId1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AC1" w:rsidRDefault="00362AC1" w:rsidP="00362AC1">
      <w:r>
        <w:separator/>
      </w:r>
    </w:p>
  </w:endnote>
  <w:endnote w:type="continuationSeparator" w:id="0">
    <w:p w:rsidR="00362AC1" w:rsidRDefault="00362AC1" w:rsidP="0036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DA" w:rsidRDefault="000D5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DA" w:rsidRDefault="000D5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DA" w:rsidRDefault="000D5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AC1" w:rsidRDefault="00362AC1" w:rsidP="00362AC1">
      <w:r>
        <w:separator/>
      </w:r>
    </w:p>
  </w:footnote>
  <w:footnote w:type="continuationSeparator" w:id="0">
    <w:p w:rsidR="00362AC1" w:rsidRDefault="00362AC1" w:rsidP="0036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DA" w:rsidRDefault="000D5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AC1" w:rsidRPr="00FA1677" w:rsidRDefault="00362AC1" w:rsidP="00362AC1">
    <w:pPr>
      <w:jc w:val="right"/>
      <w:rPr>
        <w:b/>
        <w:sz w:val="20"/>
        <w:szCs w:val="20"/>
      </w:rPr>
    </w:pPr>
    <w:r w:rsidRPr="00FA1677">
      <w:rPr>
        <w:b/>
        <w:sz w:val="20"/>
        <w:szCs w:val="20"/>
      </w:rPr>
      <w:t>2.pielikums</w:t>
    </w:r>
    <w:r w:rsidRPr="00FA1677">
      <w:rPr>
        <w:b/>
        <w:sz w:val="20"/>
        <w:szCs w:val="20"/>
      </w:rPr>
      <w:tab/>
    </w:r>
  </w:p>
  <w:p w:rsidR="00362AC1" w:rsidRPr="00FA1677" w:rsidRDefault="00362AC1" w:rsidP="00362AC1">
    <w:pPr>
      <w:jc w:val="right"/>
      <w:rPr>
        <w:sz w:val="20"/>
        <w:szCs w:val="20"/>
      </w:rPr>
    </w:pPr>
    <w:r w:rsidRPr="00FA1677">
      <w:rPr>
        <w:sz w:val="20"/>
        <w:szCs w:val="20"/>
      </w:rPr>
      <w:t>Iepirkuma</w:t>
    </w:r>
    <w:r w:rsidR="00FA1677" w:rsidRPr="00FA1677">
      <w:rPr>
        <w:sz w:val="20"/>
        <w:szCs w:val="20"/>
      </w:rPr>
      <w:t xml:space="preserve"> “Drukas iekārtu apkope”</w:t>
    </w:r>
  </w:p>
  <w:p w:rsidR="00362AC1" w:rsidRPr="00FA1677" w:rsidRDefault="00FA1677" w:rsidP="00362AC1">
    <w:pPr>
      <w:ind w:firstLine="180"/>
      <w:jc w:val="right"/>
      <w:rPr>
        <w:sz w:val="20"/>
        <w:szCs w:val="20"/>
      </w:rPr>
    </w:pPr>
    <w:r w:rsidRPr="00FA1677">
      <w:rPr>
        <w:sz w:val="20"/>
        <w:szCs w:val="20"/>
      </w:rPr>
      <w:t xml:space="preserve">Id </w:t>
    </w:r>
    <w:r w:rsidR="00362AC1" w:rsidRPr="00FA1677">
      <w:rPr>
        <w:sz w:val="20"/>
        <w:szCs w:val="20"/>
      </w:rPr>
      <w:t>Nr</w:t>
    </w:r>
    <w:r w:rsidRPr="00FA1677">
      <w:rPr>
        <w:sz w:val="20"/>
        <w:szCs w:val="20"/>
      </w:rPr>
      <w:t>. RSU-201</w:t>
    </w:r>
    <w:r w:rsidR="000D5DDA">
      <w:rPr>
        <w:sz w:val="20"/>
        <w:szCs w:val="20"/>
      </w:rPr>
      <w:t>8</w:t>
    </w:r>
    <w:r w:rsidRPr="00FA1677">
      <w:rPr>
        <w:sz w:val="20"/>
        <w:szCs w:val="20"/>
      </w:rPr>
      <w:t>/</w:t>
    </w:r>
    <w:r w:rsidR="000D5DDA">
      <w:rPr>
        <w:sz w:val="20"/>
        <w:szCs w:val="20"/>
      </w:rPr>
      <w:t>52</w:t>
    </w:r>
    <w:bookmarkStart w:id="0" w:name="_GoBack"/>
    <w:bookmarkEnd w:id="0"/>
    <w:r w:rsidRPr="00FA1677">
      <w:rPr>
        <w:sz w:val="20"/>
        <w:szCs w:val="20"/>
      </w:rPr>
      <w:t>/AFN-MI</w:t>
    </w:r>
  </w:p>
  <w:p w:rsidR="00FA1677" w:rsidRPr="00FA1677" w:rsidRDefault="00FA1677" w:rsidP="00362AC1">
    <w:pPr>
      <w:ind w:firstLine="180"/>
      <w:jc w:val="right"/>
      <w:rPr>
        <w:sz w:val="20"/>
        <w:szCs w:val="20"/>
      </w:rPr>
    </w:pPr>
    <w:r w:rsidRPr="00FA1677">
      <w:rPr>
        <w:sz w:val="20"/>
        <w:szCs w:val="20"/>
      </w:rPr>
      <w:t>nolikumam</w:t>
    </w:r>
  </w:p>
  <w:p w:rsidR="00362AC1" w:rsidRPr="00FA1677" w:rsidRDefault="00362AC1" w:rsidP="00362AC1">
    <w:pPr>
      <w:pStyle w:val="Header"/>
      <w:tabs>
        <w:tab w:val="clear" w:pos="4153"/>
        <w:tab w:val="clear" w:pos="8306"/>
        <w:tab w:val="left" w:pos="2325"/>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DA" w:rsidRDefault="000D5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024"/>
    <w:multiLevelType w:val="hybridMultilevel"/>
    <w:tmpl w:val="A5A2A8EE"/>
    <w:lvl w:ilvl="0" w:tplc="3E90A65C">
      <w:start w:val="1"/>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0D645E"/>
    <w:multiLevelType w:val="multilevel"/>
    <w:tmpl w:val="059C99FC"/>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7D21289"/>
    <w:multiLevelType w:val="multilevel"/>
    <w:tmpl w:val="9A88003C"/>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DE0336A"/>
    <w:multiLevelType w:val="hybridMultilevel"/>
    <w:tmpl w:val="F4006EBA"/>
    <w:lvl w:ilvl="0" w:tplc="D2D00722">
      <w:start w:val="1"/>
      <w:numFmt w:val="decimal"/>
      <w:lvlText w:val="%1."/>
      <w:lvlJc w:val="left"/>
      <w:pPr>
        <w:ind w:left="720" w:hanging="360"/>
      </w:pPr>
      <w:rPr>
        <w:rFonts w:eastAsia="Calibri"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0AA4BCB"/>
    <w:multiLevelType w:val="hybridMultilevel"/>
    <w:tmpl w:val="A5960046"/>
    <w:lvl w:ilvl="0" w:tplc="8B6666C2">
      <w:start w:val="5"/>
      <w:numFmt w:val="bullet"/>
      <w:lvlText w:val="-"/>
      <w:lvlJc w:val="left"/>
      <w:pPr>
        <w:ind w:left="1211" w:hanging="360"/>
      </w:pPr>
      <w:rPr>
        <w:rFonts w:ascii="Times New Roman" w:eastAsia="Calibr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72"/>
    <w:rsid w:val="000D5DDA"/>
    <w:rsid w:val="00186E72"/>
    <w:rsid w:val="00362AC1"/>
    <w:rsid w:val="006D6E73"/>
    <w:rsid w:val="006F7D27"/>
    <w:rsid w:val="00A02297"/>
    <w:rsid w:val="00AC5409"/>
    <w:rsid w:val="00FA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CE97"/>
  <w15:chartTrackingRefBased/>
  <w15:docId w15:val="{BEC46466-5981-4E53-9868-96281F88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E72"/>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86E72"/>
    <w:pPr>
      <w:jc w:val="both"/>
    </w:pPr>
    <w:rPr>
      <w:szCs w:val="20"/>
      <w:lang w:val="x-none" w:eastAsia="x-none"/>
    </w:rPr>
  </w:style>
  <w:style w:type="character" w:customStyle="1" w:styleId="BodyTextChar">
    <w:name w:val="Body Text Char"/>
    <w:basedOn w:val="DefaultParagraphFont"/>
    <w:link w:val="BodyText"/>
    <w:uiPriority w:val="99"/>
    <w:rsid w:val="00186E72"/>
    <w:rPr>
      <w:rFonts w:ascii="Times New Roman" w:eastAsia="Times New Roman" w:hAnsi="Times New Roman" w:cs="Times New Roman"/>
      <w:sz w:val="24"/>
      <w:szCs w:val="20"/>
      <w:lang w:val="x-none" w:eastAsia="x-none"/>
    </w:rPr>
  </w:style>
  <w:style w:type="paragraph" w:styleId="ListParagraph">
    <w:name w:val="List Paragraph"/>
    <w:aliases w:val="Saistīto dokumentu saraksts"/>
    <w:basedOn w:val="Normal"/>
    <w:link w:val="ListParagraphChar"/>
    <w:uiPriority w:val="34"/>
    <w:qFormat/>
    <w:rsid w:val="00186E72"/>
    <w:pPr>
      <w:ind w:left="720"/>
      <w:contextualSpacing/>
    </w:pPr>
    <w:rPr>
      <w:lang w:val="x-none"/>
    </w:rPr>
  </w:style>
  <w:style w:type="paragraph" w:styleId="NoSpacing">
    <w:name w:val="No Spacing"/>
    <w:link w:val="NoSpacingChar"/>
    <w:uiPriority w:val="1"/>
    <w:qFormat/>
    <w:rsid w:val="00186E72"/>
    <w:pPr>
      <w:spacing w:after="0" w:line="240" w:lineRule="auto"/>
    </w:pPr>
    <w:rPr>
      <w:rFonts w:ascii="Times New Roman" w:eastAsia="Times New Roman" w:hAnsi="Times New Roman" w:cs="Times New Roman"/>
      <w:sz w:val="24"/>
      <w:szCs w:val="24"/>
      <w:lang w:val="lv-LV"/>
    </w:rPr>
  </w:style>
  <w:style w:type="character" w:customStyle="1" w:styleId="ListParagraphChar">
    <w:name w:val="List Paragraph Char"/>
    <w:aliases w:val="Saistīto dokumentu saraksts Char"/>
    <w:link w:val="ListParagraph"/>
    <w:uiPriority w:val="34"/>
    <w:rsid w:val="00186E72"/>
    <w:rPr>
      <w:rFonts w:ascii="Times New Roman" w:eastAsia="Times New Roman" w:hAnsi="Times New Roman" w:cs="Times New Roman"/>
      <w:sz w:val="24"/>
      <w:szCs w:val="24"/>
      <w:lang w:val="x-none"/>
    </w:rPr>
  </w:style>
  <w:style w:type="paragraph" w:styleId="Title">
    <w:name w:val="Title"/>
    <w:basedOn w:val="Normal"/>
    <w:link w:val="TitleChar"/>
    <w:qFormat/>
    <w:rsid w:val="00186E72"/>
    <w:pPr>
      <w:jc w:val="center"/>
    </w:pPr>
    <w:rPr>
      <w:rFonts w:eastAsia="Calibri"/>
      <w:b/>
      <w:sz w:val="20"/>
      <w:szCs w:val="20"/>
      <w:lang w:val="x-none" w:eastAsia="x-none"/>
    </w:rPr>
  </w:style>
  <w:style w:type="character" w:customStyle="1" w:styleId="TitleChar">
    <w:name w:val="Title Char"/>
    <w:basedOn w:val="DefaultParagraphFont"/>
    <w:link w:val="Title"/>
    <w:rsid w:val="00186E72"/>
    <w:rPr>
      <w:rFonts w:ascii="Times New Roman" w:eastAsia="Calibri" w:hAnsi="Times New Roman" w:cs="Times New Roman"/>
      <w:b/>
      <w:sz w:val="20"/>
      <w:szCs w:val="20"/>
      <w:lang w:val="x-none" w:eastAsia="x-none"/>
    </w:rPr>
  </w:style>
  <w:style w:type="character" w:customStyle="1" w:styleId="NoSpacingChar">
    <w:name w:val="No Spacing Char"/>
    <w:link w:val="NoSpacing"/>
    <w:uiPriority w:val="1"/>
    <w:rsid w:val="00186E72"/>
    <w:rPr>
      <w:rFonts w:ascii="Times New Roman" w:eastAsia="Times New Roman" w:hAnsi="Times New Roman" w:cs="Times New Roman"/>
      <w:sz w:val="24"/>
      <w:szCs w:val="24"/>
      <w:lang w:val="lv-LV"/>
    </w:rPr>
  </w:style>
  <w:style w:type="paragraph" w:customStyle="1" w:styleId="NoSpacing2">
    <w:name w:val="No Spacing2"/>
    <w:uiPriority w:val="1"/>
    <w:qFormat/>
    <w:rsid w:val="00186E72"/>
    <w:pPr>
      <w:spacing w:after="0" w:line="240" w:lineRule="auto"/>
      <w:ind w:left="721" w:hanging="437"/>
      <w:jc w:val="both"/>
    </w:pPr>
    <w:rPr>
      <w:rFonts w:ascii="Times New Roman" w:eastAsia="Calibri" w:hAnsi="Times New Roman" w:cs="Times New Roman"/>
      <w:sz w:val="24"/>
      <w:lang w:val="lv-LV"/>
    </w:rPr>
  </w:style>
  <w:style w:type="paragraph" w:customStyle="1" w:styleId="NoSpacing1">
    <w:name w:val="No Spacing1"/>
    <w:qFormat/>
    <w:rsid w:val="00186E72"/>
    <w:pPr>
      <w:suppressAutoHyphens/>
      <w:spacing w:after="0" w:line="240" w:lineRule="auto"/>
    </w:pPr>
    <w:rPr>
      <w:rFonts w:ascii="Times New Roman" w:eastAsia="Times New Roman" w:hAnsi="Times New Roman" w:cs="Mangal"/>
      <w:kern w:val="1"/>
      <w:sz w:val="24"/>
      <w:szCs w:val="24"/>
      <w:lang w:val="lv-LV" w:eastAsia="hi-IN" w:bidi="hi-IN"/>
    </w:rPr>
  </w:style>
  <w:style w:type="character" w:styleId="CommentReference">
    <w:name w:val="annotation reference"/>
    <w:basedOn w:val="DefaultParagraphFont"/>
    <w:uiPriority w:val="99"/>
    <w:semiHidden/>
    <w:unhideWhenUsed/>
    <w:rsid w:val="00AC5409"/>
    <w:rPr>
      <w:sz w:val="16"/>
      <w:szCs w:val="16"/>
    </w:rPr>
  </w:style>
  <w:style w:type="paragraph" w:styleId="CommentText">
    <w:name w:val="annotation text"/>
    <w:basedOn w:val="Normal"/>
    <w:link w:val="CommentTextChar"/>
    <w:uiPriority w:val="99"/>
    <w:semiHidden/>
    <w:unhideWhenUsed/>
    <w:rsid w:val="00AC5409"/>
    <w:rPr>
      <w:sz w:val="20"/>
      <w:szCs w:val="20"/>
    </w:rPr>
  </w:style>
  <w:style w:type="character" w:customStyle="1" w:styleId="CommentTextChar">
    <w:name w:val="Comment Text Char"/>
    <w:basedOn w:val="DefaultParagraphFont"/>
    <w:link w:val="CommentText"/>
    <w:uiPriority w:val="99"/>
    <w:semiHidden/>
    <w:rsid w:val="00AC5409"/>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AC5409"/>
    <w:rPr>
      <w:b/>
      <w:bCs/>
    </w:rPr>
  </w:style>
  <w:style w:type="character" w:customStyle="1" w:styleId="CommentSubjectChar">
    <w:name w:val="Comment Subject Char"/>
    <w:basedOn w:val="CommentTextChar"/>
    <w:link w:val="CommentSubject"/>
    <w:uiPriority w:val="99"/>
    <w:semiHidden/>
    <w:rsid w:val="00AC5409"/>
    <w:rPr>
      <w:rFonts w:ascii="Times New Roman" w:eastAsia="Times New Roman" w:hAnsi="Times New Roman" w:cs="Times New Roman"/>
      <w:b/>
      <w:bCs/>
      <w:sz w:val="20"/>
      <w:szCs w:val="20"/>
      <w:lang w:val="lv-LV"/>
    </w:rPr>
  </w:style>
  <w:style w:type="paragraph" w:styleId="BalloonText">
    <w:name w:val="Balloon Text"/>
    <w:basedOn w:val="Normal"/>
    <w:link w:val="BalloonTextChar"/>
    <w:uiPriority w:val="99"/>
    <w:semiHidden/>
    <w:unhideWhenUsed/>
    <w:rsid w:val="00AC5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409"/>
    <w:rPr>
      <w:rFonts w:ascii="Segoe UI" w:eastAsia="Times New Roman" w:hAnsi="Segoe UI" w:cs="Segoe UI"/>
      <w:sz w:val="18"/>
      <w:szCs w:val="18"/>
      <w:lang w:val="lv-LV"/>
    </w:rPr>
  </w:style>
  <w:style w:type="paragraph" w:styleId="Header">
    <w:name w:val="header"/>
    <w:basedOn w:val="Normal"/>
    <w:link w:val="HeaderChar"/>
    <w:uiPriority w:val="99"/>
    <w:unhideWhenUsed/>
    <w:rsid w:val="00362AC1"/>
    <w:pPr>
      <w:tabs>
        <w:tab w:val="center" w:pos="4153"/>
        <w:tab w:val="right" w:pos="8306"/>
      </w:tabs>
    </w:pPr>
  </w:style>
  <w:style w:type="character" w:customStyle="1" w:styleId="HeaderChar">
    <w:name w:val="Header Char"/>
    <w:basedOn w:val="DefaultParagraphFont"/>
    <w:link w:val="Header"/>
    <w:uiPriority w:val="99"/>
    <w:rsid w:val="00362AC1"/>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362AC1"/>
    <w:pPr>
      <w:tabs>
        <w:tab w:val="center" w:pos="4153"/>
        <w:tab w:val="right" w:pos="8306"/>
      </w:tabs>
    </w:pPr>
  </w:style>
  <w:style w:type="character" w:customStyle="1" w:styleId="FooterChar">
    <w:name w:val="Footer Char"/>
    <w:basedOn w:val="DefaultParagraphFont"/>
    <w:link w:val="Footer"/>
    <w:uiPriority w:val="99"/>
    <w:rsid w:val="00362AC1"/>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17F51-0E76-404C-B81F-0C265D85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6469</Words>
  <Characters>3688</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Brūvere</dc:creator>
  <cp:keywords/>
  <dc:description/>
  <cp:lastModifiedBy>Sanita Brūvere</cp:lastModifiedBy>
  <cp:revision>5</cp:revision>
  <dcterms:created xsi:type="dcterms:W3CDTF">2018-05-02T12:32:00Z</dcterms:created>
  <dcterms:modified xsi:type="dcterms:W3CDTF">2018-06-19T11:39:00Z</dcterms:modified>
</cp:coreProperties>
</file>