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F" w:rsidRDefault="00C21B7F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B7F" w:rsidRPr="005717EC" w:rsidRDefault="00C21B7F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C21B7F">
        <w:rPr>
          <w:rFonts w:ascii="Times New Roman" w:hAnsi="Times New Roman" w:cs="Times New Roman"/>
          <w:sz w:val="24"/>
          <w:szCs w:val="24"/>
        </w:rPr>
        <w:t>18.07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18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 ēkas Dzirciema ielā 20 K-3 un K-6  hidrantu un UG ūdens apgādes tīklu maiņa</w:t>
      </w:r>
    </w:p>
    <w:p w:rsidR="005717EC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RSU-2018/</w:t>
      </w:r>
      <w:r w:rsidR="00811D0E">
        <w:rPr>
          <w:rFonts w:ascii="Times New Roman" w:hAnsi="Times New Roman" w:cs="Times New Roman"/>
          <w:sz w:val="24"/>
          <w:szCs w:val="24"/>
        </w:rPr>
        <w:t>65</w:t>
      </w:r>
      <w:r w:rsidR="00C21B7F" w:rsidRPr="00C21B7F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C21B7F" w:rsidRPr="00C21B7F" w:rsidRDefault="00E0306D" w:rsidP="00C2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 ēkas Dzirciema ielā 20 K-3 un K-6  hidrantu un UG ūdens apgādes tīklu maiņa atbilstoši Iepirkuma nolikumam un Iepirkuma nolikuma 2.pielikumā “Tehniskā specifikācija noteiktajām prasībām.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C21B7F" w:rsidRPr="003B782A">
        <w:t>45222300-2  (Drošības iekārtu inženiertehniskie darbi), 51700000-9 (Ugunsdrošības iekārtu uzstādīšanas pakalpojumi) un 42131160-5 (Hidranti).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068"/>
      </w:tblGrid>
      <w:tr w:rsidR="00C21B7F" w:rsidRPr="004707C4" w:rsidTr="00C21B7F">
        <w:trPr>
          <w:trHeight w:val="5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C21B7F" w:rsidRPr="004707C4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nosaukums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C21B7F" w:rsidRPr="00BC6FE5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Pretendenta piedāvātā cena EUR bez PVN</w:t>
            </w:r>
          </w:p>
        </w:tc>
      </w:tr>
      <w:tr w:rsidR="00811D0E" w:rsidRPr="004707C4" w:rsidTr="00887517">
        <w:trPr>
          <w:trHeight w:val="124"/>
        </w:trPr>
        <w:tc>
          <w:tcPr>
            <w:tcW w:w="5382" w:type="dxa"/>
            <w:shd w:val="clear" w:color="auto" w:fill="auto"/>
          </w:tcPr>
          <w:p w:rsidR="00811D0E" w:rsidRPr="00BA6174" w:rsidRDefault="00811D0E" w:rsidP="00811D0E">
            <w:pPr>
              <w:jc w:val="both"/>
              <w:rPr>
                <w:rFonts w:ascii="Times New Roman" w:hAnsi="Times New Roman"/>
                <w:szCs w:val="24"/>
              </w:rPr>
            </w:pPr>
            <w:r w:rsidRPr="00BA6174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>JUNGREX</w:t>
            </w:r>
            <w:r w:rsidRPr="00BA6174">
              <w:rPr>
                <w:rFonts w:ascii="Times New Roman" w:hAnsi="Times New Roman"/>
                <w:szCs w:val="24"/>
              </w:rPr>
              <w:t>” (</w:t>
            </w:r>
            <w:proofErr w:type="spellStart"/>
            <w:r w:rsidRPr="00BA6174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A6174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44103017942</w:t>
            </w:r>
            <w:r w:rsidRPr="00BA6174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4068" w:type="dxa"/>
            <w:vAlign w:val="center"/>
          </w:tcPr>
          <w:p w:rsidR="00811D0E" w:rsidRPr="00BA6174" w:rsidRDefault="00811D0E" w:rsidP="00811D0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41 912,25</w:t>
            </w:r>
          </w:p>
        </w:tc>
      </w:tr>
      <w:tr w:rsidR="00811D0E" w:rsidRPr="004707C4" w:rsidTr="00887517">
        <w:trPr>
          <w:trHeight w:val="124"/>
        </w:trPr>
        <w:tc>
          <w:tcPr>
            <w:tcW w:w="5382" w:type="dxa"/>
            <w:shd w:val="clear" w:color="auto" w:fill="auto"/>
          </w:tcPr>
          <w:p w:rsidR="00811D0E" w:rsidRPr="00BA6174" w:rsidRDefault="00811D0E" w:rsidP="00811D0E">
            <w:pPr>
              <w:jc w:val="both"/>
              <w:rPr>
                <w:rFonts w:ascii="Times New Roman" w:hAnsi="Times New Roman"/>
                <w:szCs w:val="24"/>
              </w:rPr>
            </w:pPr>
            <w:r w:rsidRPr="00BA6174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>VENTARS</w:t>
            </w:r>
            <w:r w:rsidRPr="00BA6174">
              <w:rPr>
                <w:rFonts w:ascii="Times New Roman" w:hAnsi="Times New Roman"/>
                <w:szCs w:val="24"/>
              </w:rPr>
              <w:t>” (</w:t>
            </w:r>
            <w:proofErr w:type="spellStart"/>
            <w:r w:rsidRPr="00BA6174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A6174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40003722307</w:t>
            </w:r>
            <w:r w:rsidRPr="00BA6174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4068" w:type="dxa"/>
            <w:vAlign w:val="center"/>
          </w:tcPr>
          <w:p w:rsidR="00811D0E" w:rsidRPr="00BA6174" w:rsidRDefault="00811D0E" w:rsidP="00811D0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39 130,32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811D0E" w:rsidRPr="00811D0E" w:rsidRDefault="00811D0E" w:rsidP="00811D0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0E">
        <w:rPr>
          <w:rFonts w:ascii="Times New Roman" w:hAnsi="Times New Roman" w:cs="Times New Roman"/>
          <w:sz w:val="24"/>
          <w:szCs w:val="24"/>
        </w:rPr>
        <w:t>pamatojoties uz Publisko iepirkumu likuma 9.panta trīspadsmito daļu un Iepirkuma nolikuma 5.1.1. punktu, nolemj Iepirkumā piešķirt līguma slēgšanas tiesības pretendentam SIA “VENTARS” (</w:t>
      </w:r>
      <w:proofErr w:type="spellStart"/>
      <w:r w:rsidRPr="00811D0E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811D0E">
        <w:rPr>
          <w:rFonts w:ascii="Times New Roman" w:hAnsi="Times New Roman" w:cs="Times New Roman"/>
          <w:sz w:val="24"/>
          <w:szCs w:val="24"/>
        </w:rPr>
        <w:t xml:space="preserve">. Nr. 40003722307) par RSU ēkas Dzirciema ielā 20 K-3 un K-6  hidrantu un UG ūdens apgādes tīklu maiņu, par līguma summu līdz 39 130,32 EUR (trīsdesmit deviņi tūkstoši viens simts trīsdesmit </w:t>
      </w:r>
      <w:proofErr w:type="spellStart"/>
      <w:r w:rsidRPr="00811D0E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811D0E">
        <w:rPr>
          <w:rFonts w:ascii="Times New Roman" w:hAnsi="Times New Roman" w:cs="Times New Roman"/>
          <w:sz w:val="24"/>
          <w:szCs w:val="24"/>
        </w:rPr>
        <w:t xml:space="preserve"> un 32 centi);</w:t>
      </w:r>
    </w:p>
    <w:p w:rsidR="00811D0E" w:rsidRPr="00811D0E" w:rsidRDefault="00811D0E" w:rsidP="00811D0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0E">
        <w:rPr>
          <w:rFonts w:ascii="Times New Roman" w:hAnsi="Times New Roman" w:cs="Times New Roman"/>
          <w:sz w:val="24"/>
          <w:szCs w:val="24"/>
        </w:rPr>
        <w:t xml:space="preserve">atzīt, </w:t>
      </w:r>
      <w:bookmarkStart w:id="0" w:name="_GoBack"/>
      <w:bookmarkEnd w:id="0"/>
      <w:r w:rsidRPr="00811D0E">
        <w:rPr>
          <w:rFonts w:ascii="Times New Roman" w:hAnsi="Times New Roman" w:cs="Times New Roman"/>
          <w:sz w:val="24"/>
          <w:szCs w:val="24"/>
        </w:rPr>
        <w:t>ka pretendenta SIA “JUNGREX” (</w:t>
      </w:r>
      <w:proofErr w:type="spellStart"/>
      <w:r w:rsidRPr="00811D0E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811D0E">
        <w:rPr>
          <w:rFonts w:ascii="Times New Roman" w:hAnsi="Times New Roman" w:cs="Times New Roman"/>
          <w:sz w:val="24"/>
          <w:szCs w:val="24"/>
        </w:rPr>
        <w:t>. Nr. 44103017942) piedāvājums nebija piedāvājums ar zemāko cenu.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811D0E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811D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3E1"/>
    <w:multiLevelType w:val="multilevel"/>
    <w:tmpl w:val="53205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6" w:hanging="48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34E4A"/>
    <w:multiLevelType w:val="hybridMultilevel"/>
    <w:tmpl w:val="F4E0BC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454533"/>
    <w:rsid w:val="00506483"/>
    <w:rsid w:val="005074A3"/>
    <w:rsid w:val="005717EC"/>
    <w:rsid w:val="00811D0E"/>
    <w:rsid w:val="00A15FE6"/>
    <w:rsid w:val="00B41FE6"/>
    <w:rsid w:val="00B87B18"/>
    <w:rsid w:val="00C21B7F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2E76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C21B7F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bruve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3</cp:revision>
  <cp:lastPrinted>2018-09-07T10:04:00Z</cp:lastPrinted>
  <dcterms:created xsi:type="dcterms:W3CDTF">2018-07-19T06:19:00Z</dcterms:created>
  <dcterms:modified xsi:type="dcterms:W3CDTF">2018-09-07T10:04:00Z</dcterms:modified>
</cp:coreProperties>
</file>