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872" w:rsidRPr="007E61D8" w:rsidRDefault="00947872" w:rsidP="00D63107">
      <w:pPr>
        <w:spacing w:before="60" w:after="60"/>
        <w:jc w:val="right"/>
      </w:pPr>
    </w:p>
    <w:p w:rsidR="00AB5252" w:rsidRPr="007E61D8" w:rsidRDefault="00AB5252" w:rsidP="009F5BAC">
      <w:pPr>
        <w:ind w:left="4111"/>
        <w:jc w:val="right"/>
        <w:rPr>
          <w:caps/>
        </w:rPr>
      </w:pPr>
      <w:r w:rsidRPr="007E61D8">
        <w:rPr>
          <w:caps/>
        </w:rPr>
        <w:t>Apstiprināts</w:t>
      </w:r>
    </w:p>
    <w:p w:rsidR="00AB5252" w:rsidRPr="009E2836" w:rsidRDefault="00AB5252" w:rsidP="009F5BAC">
      <w:pPr>
        <w:ind w:left="4111"/>
        <w:jc w:val="right"/>
      </w:pPr>
      <w:r w:rsidRPr="009E2836">
        <w:t>Rīgas Stradiņa universitātes</w:t>
      </w:r>
    </w:p>
    <w:p w:rsidR="00AB5252" w:rsidRPr="009E2836" w:rsidRDefault="00160855" w:rsidP="009F5BAC">
      <w:pPr>
        <w:ind w:left="4111"/>
        <w:jc w:val="right"/>
      </w:pPr>
      <w:r w:rsidRPr="009E2836">
        <w:t>i</w:t>
      </w:r>
      <w:r w:rsidR="00AB5252" w:rsidRPr="009E2836">
        <w:t>epirkuma komisijas</w:t>
      </w:r>
    </w:p>
    <w:p w:rsidR="00742031" w:rsidRPr="001D08E9" w:rsidRDefault="00AB5252" w:rsidP="009F5BAC">
      <w:pPr>
        <w:ind w:left="4111"/>
        <w:jc w:val="right"/>
      </w:pPr>
      <w:r w:rsidRPr="009E2836">
        <w:t>201</w:t>
      </w:r>
      <w:r w:rsidR="00802FB3">
        <w:t>8</w:t>
      </w:r>
      <w:r w:rsidRPr="009E2836">
        <w:t>.</w:t>
      </w:r>
      <w:r w:rsidRPr="001D08E9">
        <w:t xml:space="preserve">gada </w:t>
      </w:r>
      <w:r w:rsidR="00B01EFD">
        <w:t>15</w:t>
      </w:r>
      <w:r w:rsidR="00EC3845" w:rsidRPr="001D08E9">
        <w:t>.</w:t>
      </w:r>
      <w:r w:rsidR="007A2CCF">
        <w:t>oktobra</w:t>
      </w:r>
      <w:r w:rsidR="00BA05BB" w:rsidRPr="001D08E9">
        <w:t xml:space="preserve"> </w:t>
      </w:r>
      <w:r w:rsidRPr="001D08E9">
        <w:t xml:space="preserve">sēdē, </w:t>
      </w:r>
    </w:p>
    <w:p w:rsidR="004F23E5" w:rsidRPr="007E61D8" w:rsidRDefault="00AB5252" w:rsidP="009F5BAC">
      <w:pPr>
        <w:ind w:left="4111"/>
        <w:jc w:val="right"/>
      </w:pPr>
      <w:r w:rsidRPr="001D08E9">
        <w:t xml:space="preserve">prot. Nr. </w:t>
      </w:r>
      <w:r w:rsidR="00975B7C" w:rsidRPr="001D08E9">
        <w:t>62-8</w:t>
      </w:r>
      <w:r w:rsidR="00052F5F" w:rsidRPr="001D08E9">
        <w:t>/</w:t>
      </w:r>
      <w:r w:rsidR="00B01EFD">
        <w:t>290</w:t>
      </w:r>
      <w:r w:rsidR="00356971" w:rsidRPr="003C0624">
        <w:t>/</w:t>
      </w:r>
      <w:r w:rsidR="004F23E5" w:rsidRPr="003C0624">
        <w:t>1</w:t>
      </w:r>
    </w:p>
    <w:p w:rsidR="00AB5252" w:rsidRPr="007E61D8" w:rsidRDefault="00AB5252" w:rsidP="00D63107">
      <w:pPr>
        <w:spacing w:before="60" w:after="60"/>
        <w:ind w:left="4111"/>
        <w:jc w:val="right"/>
      </w:pPr>
    </w:p>
    <w:p w:rsidR="00AB5252" w:rsidRPr="007E61D8" w:rsidRDefault="00AB5252" w:rsidP="00D63107">
      <w:pPr>
        <w:spacing w:before="60" w:after="60"/>
        <w:ind w:left="4111"/>
      </w:pPr>
    </w:p>
    <w:p w:rsidR="00AB5252" w:rsidRPr="007E61D8" w:rsidRDefault="00AB5252" w:rsidP="00D63107">
      <w:pPr>
        <w:tabs>
          <w:tab w:val="left" w:pos="5670"/>
          <w:tab w:val="left" w:pos="6096"/>
        </w:tabs>
        <w:spacing w:before="60" w:after="60"/>
        <w:rPr>
          <w:sz w:val="22"/>
          <w:szCs w:val="22"/>
        </w:rPr>
      </w:pPr>
      <w:r w:rsidRPr="007E61D8">
        <w:rPr>
          <w:sz w:val="22"/>
          <w:szCs w:val="22"/>
        </w:rPr>
        <w:t xml:space="preserve">     </w:t>
      </w:r>
    </w:p>
    <w:p w:rsidR="00AB5252" w:rsidRPr="007E61D8" w:rsidRDefault="00AB5252" w:rsidP="00D63107">
      <w:pPr>
        <w:spacing w:before="60" w:after="60"/>
        <w:jc w:val="center"/>
        <w:rPr>
          <w:b/>
          <w:bCs/>
          <w:sz w:val="22"/>
          <w:szCs w:val="22"/>
        </w:rPr>
      </w:pPr>
    </w:p>
    <w:p w:rsidR="00AB5252" w:rsidRPr="007E61D8" w:rsidRDefault="00AB5252" w:rsidP="00D63107">
      <w:pPr>
        <w:spacing w:before="60" w:after="60"/>
        <w:jc w:val="center"/>
        <w:rPr>
          <w:b/>
          <w:bCs/>
          <w:sz w:val="22"/>
          <w:szCs w:val="22"/>
        </w:rPr>
      </w:pPr>
    </w:p>
    <w:p w:rsidR="00AB5252" w:rsidRPr="007E61D8" w:rsidRDefault="00AB5252" w:rsidP="00D63107">
      <w:pPr>
        <w:spacing w:before="60" w:after="60"/>
        <w:jc w:val="center"/>
        <w:rPr>
          <w:rFonts w:eastAsia="Calibri"/>
          <w:b/>
        </w:rPr>
      </w:pPr>
    </w:p>
    <w:p w:rsidR="00AB5252" w:rsidRPr="007E61D8" w:rsidRDefault="00AB5252" w:rsidP="00D63107">
      <w:pPr>
        <w:spacing w:before="60" w:after="60"/>
        <w:jc w:val="center"/>
        <w:rPr>
          <w:rFonts w:eastAsia="Calibri"/>
          <w:b/>
        </w:rPr>
      </w:pPr>
    </w:p>
    <w:p w:rsidR="00AB18E6" w:rsidRPr="007E61D8" w:rsidRDefault="00AB18E6" w:rsidP="00D63107">
      <w:pPr>
        <w:spacing w:before="60" w:after="60"/>
        <w:jc w:val="center"/>
        <w:rPr>
          <w:rFonts w:eastAsia="Calibri"/>
        </w:rPr>
      </w:pPr>
    </w:p>
    <w:p w:rsidR="00AB5252" w:rsidRPr="007E61D8" w:rsidRDefault="00D50119" w:rsidP="00D63107">
      <w:pPr>
        <w:spacing w:before="60" w:after="60"/>
        <w:jc w:val="center"/>
        <w:rPr>
          <w:rFonts w:eastAsia="Calibri"/>
        </w:rPr>
      </w:pPr>
      <w:r w:rsidRPr="007E61D8">
        <w:rPr>
          <w:rFonts w:eastAsia="Calibri"/>
        </w:rPr>
        <w:t>Iepirkuma</w:t>
      </w:r>
    </w:p>
    <w:p w:rsidR="00AB5252" w:rsidRPr="007E61D8" w:rsidRDefault="00AB5252" w:rsidP="00D63107">
      <w:pPr>
        <w:spacing w:before="60" w:after="60"/>
      </w:pPr>
    </w:p>
    <w:p w:rsidR="00DE3D9F" w:rsidRPr="0034208D" w:rsidRDefault="00E112AA" w:rsidP="00D63107">
      <w:pPr>
        <w:spacing w:before="60" w:after="60"/>
        <w:jc w:val="center"/>
        <w:rPr>
          <w:b/>
          <w:bCs/>
          <w:sz w:val="40"/>
          <w:szCs w:val="40"/>
        </w:rPr>
      </w:pPr>
      <w:r>
        <w:rPr>
          <w:b/>
          <w:bCs/>
          <w:sz w:val="40"/>
          <w:szCs w:val="40"/>
        </w:rPr>
        <w:t xml:space="preserve">Saimniecības </w:t>
      </w:r>
      <w:r w:rsidR="007A2CCF">
        <w:rPr>
          <w:b/>
          <w:bCs/>
          <w:sz w:val="40"/>
          <w:szCs w:val="40"/>
        </w:rPr>
        <w:t>preču iegāde</w:t>
      </w:r>
    </w:p>
    <w:p w:rsidR="00AB5252" w:rsidRPr="007E61D8" w:rsidRDefault="00AB5252" w:rsidP="00EC3845">
      <w:pPr>
        <w:spacing w:before="60" w:after="60"/>
      </w:pPr>
    </w:p>
    <w:p w:rsidR="00AB5252" w:rsidRPr="007E61D8" w:rsidRDefault="00AB5252" w:rsidP="00D63107">
      <w:pPr>
        <w:spacing w:before="60" w:after="60"/>
        <w:jc w:val="center"/>
      </w:pPr>
      <w:r w:rsidRPr="007E61D8">
        <w:t>Iepirkuma identifikācijas Nr. RSU-201</w:t>
      </w:r>
      <w:r w:rsidR="00802FB3">
        <w:t>8</w:t>
      </w:r>
      <w:r w:rsidRPr="007E61D8">
        <w:t>/</w:t>
      </w:r>
      <w:r w:rsidR="007A2CCF">
        <w:t>81</w:t>
      </w:r>
      <w:r w:rsidR="006422CF" w:rsidRPr="007E61D8">
        <w:t>/</w:t>
      </w:r>
      <w:r w:rsidR="009E34C0" w:rsidRPr="007E61D8">
        <w:t>AFN-</w:t>
      </w:r>
      <w:r w:rsidR="008F7F68" w:rsidRPr="007E61D8">
        <w:t>MI</w:t>
      </w:r>
    </w:p>
    <w:p w:rsidR="00AB5252" w:rsidRPr="007E61D8" w:rsidRDefault="00AB5252" w:rsidP="00D63107">
      <w:pPr>
        <w:spacing w:before="60" w:after="60"/>
        <w:jc w:val="center"/>
      </w:pPr>
    </w:p>
    <w:p w:rsidR="00AB5252" w:rsidRPr="007E61D8" w:rsidRDefault="00AB5252" w:rsidP="00D63107">
      <w:pPr>
        <w:spacing w:before="60" w:after="60"/>
        <w:jc w:val="center"/>
      </w:pPr>
    </w:p>
    <w:p w:rsidR="00EC3845" w:rsidRPr="007E61D8" w:rsidRDefault="00EC3845" w:rsidP="00EC3845">
      <w:pPr>
        <w:spacing w:before="60" w:after="60"/>
        <w:jc w:val="center"/>
      </w:pPr>
      <w:r w:rsidRPr="007E61D8">
        <w:t>NOLIKUMS</w:t>
      </w:r>
    </w:p>
    <w:p w:rsidR="00AB5252" w:rsidRPr="007E61D8" w:rsidRDefault="00AB5252" w:rsidP="00D63107">
      <w:pPr>
        <w:spacing w:before="60" w:after="60"/>
        <w:jc w:val="center"/>
      </w:pPr>
    </w:p>
    <w:p w:rsidR="00AB5252" w:rsidRPr="007E61D8" w:rsidRDefault="00AB5252" w:rsidP="00D63107">
      <w:pPr>
        <w:spacing w:before="60" w:after="60"/>
        <w:jc w:val="center"/>
      </w:pPr>
    </w:p>
    <w:p w:rsidR="00AB5252" w:rsidRPr="007E61D8" w:rsidRDefault="00AB5252" w:rsidP="00D63107">
      <w:pPr>
        <w:spacing w:before="60" w:after="60"/>
        <w:jc w:val="center"/>
      </w:pPr>
    </w:p>
    <w:p w:rsidR="00AB5252" w:rsidRPr="007E61D8" w:rsidRDefault="00AB5252" w:rsidP="00D63107">
      <w:pPr>
        <w:spacing w:before="60" w:after="60"/>
        <w:jc w:val="center"/>
      </w:pPr>
    </w:p>
    <w:p w:rsidR="00AB5252" w:rsidRPr="007E61D8" w:rsidRDefault="00AB5252" w:rsidP="00D63107">
      <w:pPr>
        <w:spacing w:before="60" w:after="60"/>
      </w:pPr>
    </w:p>
    <w:p w:rsidR="00AB5252" w:rsidRPr="007E61D8" w:rsidRDefault="00AB5252" w:rsidP="00D63107">
      <w:pPr>
        <w:spacing w:before="60" w:after="60"/>
        <w:jc w:val="center"/>
      </w:pPr>
    </w:p>
    <w:p w:rsidR="00AB5252" w:rsidRPr="007E61D8" w:rsidRDefault="00AB5252" w:rsidP="00D63107">
      <w:pPr>
        <w:spacing w:before="60" w:after="60"/>
      </w:pPr>
    </w:p>
    <w:p w:rsidR="00AB5252" w:rsidRPr="007E61D8" w:rsidRDefault="00AB5252" w:rsidP="00D63107">
      <w:pPr>
        <w:spacing w:before="60" w:after="60"/>
        <w:ind w:left="240" w:hanging="240"/>
        <w:jc w:val="center"/>
      </w:pPr>
    </w:p>
    <w:p w:rsidR="00AB5252" w:rsidRPr="007E61D8" w:rsidRDefault="00AB5252" w:rsidP="00D63107">
      <w:pPr>
        <w:spacing w:before="60" w:after="60"/>
        <w:ind w:left="240" w:hanging="240"/>
        <w:jc w:val="center"/>
      </w:pPr>
    </w:p>
    <w:p w:rsidR="00AB5252" w:rsidRPr="007E61D8" w:rsidRDefault="00AB5252" w:rsidP="00D63107">
      <w:pPr>
        <w:spacing w:before="60" w:after="60"/>
        <w:ind w:left="240" w:hanging="240"/>
        <w:jc w:val="center"/>
      </w:pPr>
    </w:p>
    <w:p w:rsidR="00AB5252" w:rsidRPr="007E61D8" w:rsidRDefault="00AB5252" w:rsidP="00D63107">
      <w:pPr>
        <w:spacing w:before="60" w:after="60"/>
        <w:ind w:left="240" w:hanging="240"/>
        <w:jc w:val="center"/>
      </w:pPr>
    </w:p>
    <w:p w:rsidR="007A3D9F" w:rsidRPr="007E61D8" w:rsidRDefault="007A3D9F" w:rsidP="00D63107">
      <w:pPr>
        <w:spacing w:before="60" w:after="60"/>
        <w:ind w:left="240" w:hanging="240"/>
        <w:jc w:val="center"/>
      </w:pPr>
    </w:p>
    <w:p w:rsidR="007A3D9F" w:rsidRPr="007E61D8" w:rsidRDefault="007A3D9F" w:rsidP="00D63107">
      <w:pPr>
        <w:spacing w:before="60" w:after="60"/>
        <w:ind w:left="240" w:hanging="240"/>
        <w:jc w:val="center"/>
      </w:pPr>
    </w:p>
    <w:p w:rsidR="00356971" w:rsidRPr="007E61D8" w:rsidRDefault="00356971" w:rsidP="00D63107">
      <w:pPr>
        <w:spacing w:before="60" w:after="60"/>
        <w:ind w:left="240" w:hanging="240"/>
        <w:jc w:val="center"/>
      </w:pPr>
    </w:p>
    <w:p w:rsidR="00356971" w:rsidRPr="007E61D8" w:rsidRDefault="00356971" w:rsidP="00D63107">
      <w:pPr>
        <w:spacing w:before="60" w:after="60"/>
        <w:ind w:left="240" w:hanging="240"/>
        <w:jc w:val="center"/>
      </w:pPr>
    </w:p>
    <w:p w:rsidR="00AB5252" w:rsidRDefault="00AB5252" w:rsidP="00D63107">
      <w:pPr>
        <w:spacing w:before="60" w:after="60"/>
      </w:pPr>
    </w:p>
    <w:p w:rsidR="00EC3845" w:rsidRDefault="00EC3845" w:rsidP="00D63107">
      <w:pPr>
        <w:spacing w:before="60" w:after="60"/>
      </w:pPr>
    </w:p>
    <w:p w:rsidR="00EC3845" w:rsidRPr="007E61D8" w:rsidRDefault="00EC3845" w:rsidP="00D63107">
      <w:pPr>
        <w:spacing w:before="60" w:after="60"/>
      </w:pPr>
    </w:p>
    <w:p w:rsidR="00906177" w:rsidRPr="007E61D8" w:rsidRDefault="00AB5252" w:rsidP="00D63107">
      <w:pPr>
        <w:spacing w:before="60" w:after="60"/>
        <w:ind w:left="240" w:hanging="240"/>
        <w:jc w:val="center"/>
      </w:pPr>
      <w:r w:rsidRPr="007E61D8">
        <w:t>Rīga, 201</w:t>
      </w:r>
      <w:r w:rsidR="00802FB3">
        <w:t>8</w:t>
      </w:r>
    </w:p>
    <w:p w:rsidR="00906177" w:rsidRPr="007E61D8" w:rsidRDefault="00906177" w:rsidP="00D63107">
      <w:pPr>
        <w:spacing w:before="60" w:after="60"/>
      </w:pPr>
      <w:r w:rsidRPr="007E61D8">
        <w:br w:type="page"/>
      </w:r>
    </w:p>
    <w:p w:rsidR="00B95468" w:rsidRPr="00B95468" w:rsidRDefault="00B95746" w:rsidP="004E7B1C">
      <w:pPr>
        <w:pStyle w:val="ListParagraph"/>
        <w:keepNext/>
        <w:keepLines/>
        <w:numPr>
          <w:ilvl w:val="0"/>
          <w:numId w:val="7"/>
        </w:numPr>
        <w:spacing w:before="60" w:after="60"/>
        <w:jc w:val="both"/>
        <w:rPr>
          <w:b/>
        </w:rPr>
      </w:pPr>
      <w:bookmarkStart w:id="0" w:name="_Toc322351059"/>
      <w:bookmarkStart w:id="1" w:name="_Toc322689685"/>
      <w:bookmarkStart w:id="2" w:name="_Toc325629838"/>
      <w:bookmarkStart w:id="3" w:name="_Toc325630692"/>
      <w:bookmarkStart w:id="4" w:name="_Toc334786012"/>
      <w:r w:rsidRPr="00DA439C">
        <w:rPr>
          <w:b/>
        </w:rPr>
        <w:lastRenderedPageBreak/>
        <w:t>Vispārīga informācija</w:t>
      </w:r>
      <w:bookmarkEnd w:id="0"/>
      <w:bookmarkEnd w:id="1"/>
      <w:bookmarkEnd w:id="2"/>
      <w:bookmarkEnd w:id="3"/>
      <w:bookmarkEnd w:id="4"/>
    </w:p>
    <w:p w:rsidR="00DA439C" w:rsidRDefault="00B95746" w:rsidP="004E7B1C">
      <w:pPr>
        <w:pStyle w:val="ListParagraph"/>
        <w:keepNext/>
        <w:keepLines/>
        <w:numPr>
          <w:ilvl w:val="1"/>
          <w:numId w:val="7"/>
        </w:numPr>
        <w:spacing w:before="60" w:after="60"/>
        <w:jc w:val="both"/>
      </w:pPr>
      <w:r>
        <w:t>Iepirkums</w:t>
      </w:r>
      <w:r w:rsidRPr="00F22328">
        <w:t xml:space="preserve"> tiek rīkots pamatojoties uz Publisko iepirkumu likuma (turpmāk – PIL) </w:t>
      </w:r>
      <w:r>
        <w:t>9</w:t>
      </w:r>
      <w:r w:rsidRPr="00F22328">
        <w:t>.pant</w:t>
      </w:r>
      <w:r>
        <w:t>u</w:t>
      </w:r>
      <w:bookmarkStart w:id="5" w:name="_Toc322351060"/>
      <w:bookmarkStart w:id="6" w:name="_Toc322689686"/>
      <w:bookmarkStart w:id="7" w:name="_Toc325629839"/>
      <w:bookmarkStart w:id="8" w:name="_Toc325630693"/>
      <w:bookmarkStart w:id="9" w:name="_Toc334786013"/>
      <w:bookmarkStart w:id="10" w:name="_Toc432603158"/>
      <w:r w:rsidR="006F5CE8">
        <w:t>, ievērojot citas iepirkuma priekšmetu regulējošo normatīvo aktu prasības.</w:t>
      </w:r>
    </w:p>
    <w:p w:rsidR="006F5CE8" w:rsidRDefault="00B95746" w:rsidP="004E7B1C">
      <w:pPr>
        <w:pStyle w:val="ListParagraph"/>
        <w:keepNext/>
        <w:keepLines/>
        <w:numPr>
          <w:ilvl w:val="1"/>
          <w:numId w:val="7"/>
        </w:numPr>
        <w:spacing w:before="60" w:after="60"/>
        <w:jc w:val="both"/>
        <w:rPr>
          <w:b/>
        </w:rPr>
      </w:pPr>
      <w:r w:rsidRPr="00DA439C">
        <w:rPr>
          <w:b/>
        </w:rPr>
        <w:t>Pasūtītājs</w:t>
      </w:r>
      <w:bookmarkEnd w:id="5"/>
      <w:bookmarkEnd w:id="6"/>
      <w:bookmarkEnd w:id="7"/>
      <w:bookmarkEnd w:id="8"/>
      <w:bookmarkEnd w:id="9"/>
      <w:bookmarkEnd w:id="10"/>
    </w:p>
    <w:p w:rsidR="006F5CE8" w:rsidRDefault="006F5CE8" w:rsidP="00D63107">
      <w:pPr>
        <w:pStyle w:val="ListParagraph"/>
        <w:keepNext/>
        <w:keepLines/>
        <w:spacing w:before="60" w:after="60"/>
        <w:ind w:left="709" w:hanging="277"/>
        <w:jc w:val="both"/>
      </w:pPr>
      <w:r>
        <w:t>R</w:t>
      </w:r>
      <w:r w:rsidR="00B95746" w:rsidRPr="00F22328">
        <w:t>īgas Stradiņa universitāte (turpmāk –</w:t>
      </w:r>
      <w:r w:rsidR="00B95746">
        <w:t xml:space="preserve"> Pasūtītājs</w:t>
      </w:r>
      <w:r w:rsidR="00B95746" w:rsidRPr="00F22328">
        <w:t>).</w:t>
      </w:r>
    </w:p>
    <w:p w:rsidR="006F5CE8" w:rsidRDefault="00B95746" w:rsidP="00D63107">
      <w:pPr>
        <w:pStyle w:val="ListParagraph"/>
        <w:keepNext/>
        <w:keepLines/>
        <w:spacing w:before="60" w:after="60"/>
        <w:ind w:left="709" w:hanging="277"/>
        <w:jc w:val="both"/>
      </w:pPr>
      <w:r w:rsidRPr="00F22328">
        <w:t>Reģistrācijas numurs: 90000013771</w:t>
      </w:r>
    </w:p>
    <w:p w:rsidR="006F5CE8" w:rsidRDefault="00B95746" w:rsidP="00D63107">
      <w:pPr>
        <w:pStyle w:val="ListParagraph"/>
        <w:keepNext/>
        <w:keepLines/>
        <w:spacing w:before="60" w:after="60"/>
        <w:ind w:left="709" w:hanging="277"/>
        <w:jc w:val="both"/>
      </w:pPr>
      <w:r w:rsidRPr="00F22328">
        <w:t>Juridiskā adrese: Dzirciema iela 16, Rīga LV-1007.</w:t>
      </w:r>
    </w:p>
    <w:p w:rsidR="00B95468" w:rsidRPr="006F5CE8" w:rsidRDefault="00B95746" w:rsidP="00D63107">
      <w:pPr>
        <w:pStyle w:val="ListParagraph"/>
        <w:keepNext/>
        <w:keepLines/>
        <w:spacing w:before="60" w:after="60"/>
        <w:ind w:left="709" w:hanging="277"/>
        <w:jc w:val="both"/>
        <w:rPr>
          <w:rStyle w:val="Hyperlink"/>
          <w:b/>
          <w:color w:val="auto"/>
          <w:u w:val="none"/>
        </w:rPr>
      </w:pPr>
      <w:r w:rsidRPr="00F22328">
        <w:t xml:space="preserve">Pasūtītāja profila adrese: </w:t>
      </w:r>
      <w:hyperlink r:id="rId8" w:history="1">
        <w:r w:rsidRPr="003B1EA2">
          <w:rPr>
            <w:rStyle w:val="Hyperlink"/>
          </w:rPr>
          <w:t>http://www.rsu.lv</w:t>
        </w:r>
      </w:hyperlink>
    </w:p>
    <w:p w:rsidR="006F5CE8" w:rsidRPr="006F5CE8" w:rsidRDefault="00B95746" w:rsidP="004E7B1C">
      <w:pPr>
        <w:pStyle w:val="ListParagraph"/>
        <w:keepNext/>
        <w:keepLines/>
        <w:numPr>
          <w:ilvl w:val="1"/>
          <w:numId w:val="7"/>
        </w:numPr>
        <w:spacing w:before="60" w:after="60"/>
        <w:ind w:left="426" w:hanging="426"/>
        <w:jc w:val="both"/>
      </w:pPr>
      <w:r w:rsidRPr="00B95468">
        <w:rPr>
          <w:b/>
          <w:bCs/>
        </w:rPr>
        <w:t>Iepirkuma nosaukums un identifikācijas numurs</w:t>
      </w:r>
      <w:r w:rsidR="00B95468" w:rsidRPr="00B95468">
        <w:rPr>
          <w:bCs/>
        </w:rPr>
        <w:t xml:space="preserve"> </w:t>
      </w:r>
    </w:p>
    <w:p w:rsidR="00B95468" w:rsidRPr="00B95468" w:rsidRDefault="00B95468" w:rsidP="00D63107">
      <w:pPr>
        <w:pStyle w:val="ListParagraph"/>
        <w:keepNext/>
        <w:keepLines/>
        <w:spacing w:before="60" w:after="60"/>
        <w:ind w:left="426"/>
        <w:jc w:val="both"/>
      </w:pPr>
      <w:r w:rsidRPr="00B95468">
        <w:rPr>
          <w:bCs/>
        </w:rPr>
        <w:t>Iepirkuma nosaukums ir “</w:t>
      </w:r>
      <w:r w:rsidR="00E112AA">
        <w:t xml:space="preserve">Saimniecības </w:t>
      </w:r>
      <w:r w:rsidR="007A2CCF">
        <w:t>preču</w:t>
      </w:r>
      <w:r w:rsidR="00802FB3">
        <w:t xml:space="preserve"> iegāde</w:t>
      </w:r>
      <w:r>
        <w:t>”</w:t>
      </w:r>
      <w:r w:rsidRPr="00B95468">
        <w:rPr>
          <w:bCs/>
        </w:rPr>
        <w:t>,</w:t>
      </w:r>
      <w:r w:rsidR="00802FB3">
        <w:rPr>
          <w:bCs/>
        </w:rPr>
        <w:t xml:space="preserve"> identifikācijas Nr. RSU-2018</w:t>
      </w:r>
      <w:r w:rsidR="00EC3845">
        <w:rPr>
          <w:bCs/>
        </w:rPr>
        <w:t>/</w:t>
      </w:r>
      <w:r w:rsidR="007A2CCF">
        <w:rPr>
          <w:bCs/>
        </w:rPr>
        <w:t>81</w:t>
      </w:r>
      <w:r w:rsidRPr="00B95468">
        <w:rPr>
          <w:bCs/>
        </w:rPr>
        <w:t>/AFN-MI (turpmāk – Iepirkums).</w:t>
      </w:r>
      <w:r w:rsidRPr="00B95468">
        <w:rPr>
          <w:b/>
        </w:rPr>
        <w:t xml:space="preserve"> </w:t>
      </w:r>
    </w:p>
    <w:p w:rsidR="00B95468" w:rsidRPr="00B95468" w:rsidRDefault="00B95746" w:rsidP="004E7B1C">
      <w:pPr>
        <w:pStyle w:val="ListParagraph"/>
        <w:keepNext/>
        <w:keepLines/>
        <w:numPr>
          <w:ilvl w:val="1"/>
          <w:numId w:val="7"/>
        </w:numPr>
        <w:spacing w:before="60" w:after="60"/>
        <w:ind w:left="426" w:hanging="426"/>
        <w:jc w:val="both"/>
      </w:pPr>
      <w:r w:rsidRPr="00B95468">
        <w:rPr>
          <w:b/>
        </w:rPr>
        <w:t>Iepirkuma priekšmets</w:t>
      </w:r>
    </w:p>
    <w:p w:rsidR="00802FB3" w:rsidRPr="00830D13" w:rsidRDefault="00B95746" w:rsidP="00586BDD">
      <w:pPr>
        <w:pStyle w:val="ListParagraph"/>
        <w:keepNext/>
        <w:keepLines/>
        <w:numPr>
          <w:ilvl w:val="2"/>
          <w:numId w:val="7"/>
        </w:numPr>
        <w:spacing w:before="60" w:after="60"/>
        <w:ind w:left="851" w:hanging="567"/>
        <w:jc w:val="both"/>
      </w:pPr>
      <w:r w:rsidRPr="00830D13">
        <w:t>Iep</w:t>
      </w:r>
      <w:r w:rsidRPr="00F41E57">
        <w:t>irkuma priekšmets ir</w:t>
      </w:r>
      <w:r w:rsidR="00D57E94">
        <w:t xml:space="preserve"> </w:t>
      </w:r>
      <w:r w:rsidR="00E112AA">
        <w:t xml:space="preserve">saimniecības </w:t>
      </w:r>
      <w:r w:rsidR="007A2CCF">
        <w:t>preču</w:t>
      </w:r>
      <w:r w:rsidR="00802FB3">
        <w:t xml:space="preserve"> iegāde </w:t>
      </w:r>
      <w:r>
        <w:t>(turpmāk - Prece</w:t>
      </w:r>
      <w:r w:rsidR="00586BDD">
        <w:t>s</w:t>
      </w:r>
      <w:r w:rsidR="00DA4C83">
        <w:t>)</w:t>
      </w:r>
      <w:r w:rsidR="00F50675">
        <w:t xml:space="preserve"> ar piegādi</w:t>
      </w:r>
      <w:r w:rsidR="00DA4C83">
        <w:t xml:space="preserve">, </w:t>
      </w:r>
      <w:r>
        <w:t xml:space="preserve">saskaņā </w:t>
      </w:r>
      <w:r w:rsidRPr="006F5CE8">
        <w:t xml:space="preserve">ar </w:t>
      </w:r>
      <w:r w:rsidR="00AA227F">
        <w:t xml:space="preserve"> Iepirkuma nolikuma</w:t>
      </w:r>
      <w:r w:rsidR="00502DD5">
        <w:t xml:space="preserve"> </w:t>
      </w:r>
      <w:r w:rsidRPr="006F5CE8">
        <w:t>Tehnisko specifikāciju</w:t>
      </w:r>
      <w:r w:rsidR="00AA227F">
        <w:t xml:space="preserve"> </w:t>
      </w:r>
      <w:r w:rsidR="00AA227F" w:rsidRPr="00830D13">
        <w:rPr>
          <w:b/>
          <w:i/>
          <w:sz w:val="22"/>
          <w:szCs w:val="22"/>
        </w:rPr>
        <w:t xml:space="preserve">(Iepirkuma nolikuma </w:t>
      </w:r>
      <w:r w:rsidR="00552AB6" w:rsidRPr="00830D13">
        <w:rPr>
          <w:b/>
          <w:i/>
          <w:sz w:val="22"/>
          <w:szCs w:val="22"/>
        </w:rPr>
        <w:t>3</w:t>
      </w:r>
      <w:r w:rsidR="00AA227F" w:rsidRPr="00830D13">
        <w:rPr>
          <w:b/>
          <w:i/>
          <w:sz w:val="22"/>
          <w:szCs w:val="22"/>
        </w:rPr>
        <w:t>.pielikums)</w:t>
      </w:r>
      <w:r w:rsidR="00877F4D" w:rsidRPr="00830D13">
        <w:t>.</w:t>
      </w:r>
      <w:r w:rsidR="0046470B" w:rsidRPr="00830D13">
        <w:t xml:space="preserve"> </w:t>
      </w:r>
    </w:p>
    <w:p w:rsidR="00830D13" w:rsidRPr="00830D13" w:rsidRDefault="0069718A" w:rsidP="00586BDD">
      <w:pPr>
        <w:pStyle w:val="ListParagraph"/>
        <w:keepNext/>
        <w:keepLines/>
        <w:numPr>
          <w:ilvl w:val="2"/>
          <w:numId w:val="7"/>
        </w:numPr>
        <w:spacing w:before="60" w:after="60"/>
        <w:ind w:left="851" w:hanging="567"/>
        <w:jc w:val="both"/>
        <w:rPr>
          <w:b/>
        </w:rPr>
      </w:pPr>
      <w:r>
        <w:rPr>
          <w:b/>
        </w:rPr>
        <w:t>CPV kodi:39800000-0 (T</w:t>
      </w:r>
      <w:r w:rsidR="00830D13" w:rsidRPr="00830D13">
        <w:rPr>
          <w:b/>
        </w:rPr>
        <w:t>īrīšanas un spodrināšanas līdzekļi); 3370000-7 (Higiēnas preces); 39224000-8 (Slotas, birstes un citas dažādu veidu preces)</w:t>
      </w:r>
    </w:p>
    <w:p w:rsidR="006E17D5" w:rsidRPr="00830D13" w:rsidRDefault="00D63107" w:rsidP="004E7B1C">
      <w:pPr>
        <w:pStyle w:val="ListParagraph"/>
        <w:keepNext/>
        <w:keepLines/>
        <w:numPr>
          <w:ilvl w:val="1"/>
          <w:numId w:val="7"/>
        </w:numPr>
        <w:spacing w:before="60" w:after="60"/>
        <w:ind w:left="426" w:hanging="426"/>
        <w:jc w:val="both"/>
      </w:pPr>
      <w:r w:rsidRPr="00830D13">
        <w:rPr>
          <w:b/>
        </w:rPr>
        <w:t xml:space="preserve">Iepirkuma līguma </w:t>
      </w:r>
      <w:r w:rsidR="006F5CE8" w:rsidRPr="00830D13">
        <w:rPr>
          <w:b/>
        </w:rPr>
        <w:t>būtiskie nosacījumi</w:t>
      </w:r>
    </w:p>
    <w:p w:rsidR="006E17D5" w:rsidRPr="00020E43" w:rsidRDefault="00B95746" w:rsidP="00AA227F">
      <w:pPr>
        <w:pStyle w:val="ListParagraph"/>
        <w:keepNext/>
        <w:keepLines/>
        <w:numPr>
          <w:ilvl w:val="2"/>
          <w:numId w:val="7"/>
        </w:numPr>
        <w:spacing w:before="60" w:after="60"/>
        <w:ind w:left="993" w:hanging="709"/>
        <w:jc w:val="both"/>
      </w:pPr>
      <w:r w:rsidRPr="00830D13">
        <w:t xml:space="preserve">Iepirkuma </w:t>
      </w:r>
      <w:r w:rsidR="00BB567C" w:rsidRPr="00830D13">
        <w:t>līguma (turpmāk – L</w:t>
      </w:r>
      <w:r w:rsidRPr="00830D13">
        <w:t xml:space="preserve">īgums) </w:t>
      </w:r>
      <w:r w:rsidR="00D57E94" w:rsidRPr="00830D13">
        <w:t xml:space="preserve">izpildes </w:t>
      </w:r>
      <w:r w:rsidR="00DA4C83" w:rsidRPr="00830D13">
        <w:t xml:space="preserve">vieta </w:t>
      </w:r>
      <w:r w:rsidR="007823E6" w:rsidRPr="00830D13">
        <w:t xml:space="preserve">ir </w:t>
      </w:r>
      <w:r w:rsidR="006E17D5" w:rsidRPr="00830D13">
        <w:t>Rīgas pilsētas administratīv</w:t>
      </w:r>
      <w:r w:rsidR="00AA227F" w:rsidRPr="00830D13">
        <w:t>ā</w:t>
      </w:r>
      <w:r w:rsidR="00AA227F" w:rsidRPr="00020E43">
        <w:t xml:space="preserve"> teritorija, </w:t>
      </w:r>
      <w:r w:rsidR="006E17D5" w:rsidRPr="00020E43">
        <w:t>Liepājas pilsētas administratīvā teritorija</w:t>
      </w:r>
      <w:r w:rsidR="006538F4" w:rsidRPr="00020E43">
        <w:t>, Cēsu rajons</w:t>
      </w:r>
      <w:r w:rsidR="00586BDD">
        <w:t xml:space="preserve"> (P</w:t>
      </w:r>
      <w:r w:rsidR="006E17D5" w:rsidRPr="00020E43">
        <w:t>reču piegādes adreses):</w:t>
      </w:r>
    </w:p>
    <w:p w:rsidR="006E17D5" w:rsidRPr="00020E43" w:rsidRDefault="006E17D5" w:rsidP="0069718A">
      <w:pPr>
        <w:pStyle w:val="ListParagraph"/>
        <w:ind w:left="993"/>
        <w:jc w:val="both"/>
      </w:pPr>
      <w:r w:rsidRPr="00020E43">
        <w:t>Rīga, Dzirciema iela 16;</w:t>
      </w:r>
    </w:p>
    <w:p w:rsidR="006E17D5" w:rsidRPr="00020E43" w:rsidRDefault="006E17D5" w:rsidP="0069718A">
      <w:pPr>
        <w:pStyle w:val="ListParagraph"/>
        <w:ind w:left="993"/>
        <w:jc w:val="both"/>
      </w:pPr>
      <w:r w:rsidRPr="00020E43">
        <w:t>Rīga, Kronvalda bulvāris 9;</w:t>
      </w:r>
    </w:p>
    <w:p w:rsidR="006E17D5" w:rsidRPr="00020E43" w:rsidRDefault="006E17D5" w:rsidP="0069718A">
      <w:pPr>
        <w:pStyle w:val="ListParagraph"/>
        <w:ind w:left="993"/>
        <w:jc w:val="both"/>
      </w:pPr>
      <w:r w:rsidRPr="00020E43">
        <w:t>Rīga, Anniņmuižas bulvāris 26A;</w:t>
      </w:r>
    </w:p>
    <w:p w:rsidR="006E17D5" w:rsidRPr="00020E43" w:rsidRDefault="006E17D5" w:rsidP="0069718A">
      <w:pPr>
        <w:pStyle w:val="ListParagraph"/>
        <w:ind w:left="993"/>
        <w:jc w:val="both"/>
      </w:pPr>
      <w:r w:rsidRPr="00020E43">
        <w:t>Rīga, Rātsupītes iela 5;</w:t>
      </w:r>
    </w:p>
    <w:p w:rsidR="006E17D5" w:rsidRPr="00020E43" w:rsidRDefault="006E17D5" w:rsidP="0069718A">
      <w:pPr>
        <w:pStyle w:val="ListParagraph"/>
        <w:ind w:left="993"/>
        <w:jc w:val="both"/>
      </w:pPr>
      <w:r w:rsidRPr="00020E43">
        <w:t>Rīga, J.Asara iela 5;</w:t>
      </w:r>
    </w:p>
    <w:p w:rsidR="006E17D5" w:rsidRPr="00020E43" w:rsidRDefault="006E17D5" w:rsidP="0069718A">
      <w:pPr>
        <w:pStyle w:val="ListParagraph"/>
        <w:ind w:left="993"/>
        <w:jc w:val="both"/>
      </w:pPr>
      <w:r w:rsidRPr="00020E43">
        <w:t>Rīga, Mārupes iela 17 k-1;</w:t>
      </w:r>
    </w:p>
    <w:p w:rsidR="006E17D5" w:rsidRPr="00020E43" w:rsidRDefault="006E17D5" w:rsidP="0069718A">
      <w:pPr>
        <w:pStyle w:val="ListParagraph"/>
        <w:ind w:left="993"/>
        <w:jc w:val="both"/>
      </w:pPr>
      <w:r w:rsidRPr="00020E43">
        <w:t>Rīga, Mārupes iela 17 k-2;</w:t>
      </w:r>
    </w:p>
    <w:p w:rsidR="006E17D5" w:rsidRPr="00020E43" w:rsidRDefault="006E17D5" w:rsidP="0069718A">
      <w:pPr>
        <w:pStyle w:val="ListParagraph"/>
        <w:ind w:left="993"/>
        <w:jc w:val="both"/>
      </w:pPr>
      <w:r w:rsidRPr="00020E43">
        <w:t>Rīga, Pilsoņu iela 13;</w:t>
      </w:r>
    </w:p>
    <w:p w:rsidR="006E17D5" w:rsidRPr="00020E43" w:rsidRDefault="006E17D5" w:rsidP="0069718A">
      <w:pPr>
        <w:pStyle w:val="ListParagraph"/>
        <w:ind w:left="993"/>
        <w:jc w:val="both"/>
      </w:pPr>
      <w:r w:rsidRPr="00020E43">
        <w:t>Rīga, Cigoriņu iela 3;</w:t>
      </w:r>
    </w:p>
    <w:p w:rsidR="006E17D5" w:rsidRPr="00020E43" w:rsidRDefault="006E17D5" w:rsidP="0069718A">
      <w:pPr>
        <w:pStyle w:val="ListParagraph"/>
        <w:ind w:left="993"/>
        <w:jc w:val="both"/>
      </w:pPr>
      <w:r w:rsidRPr="00020E43">
        <w:t>Rīga, Hipokrāta iela 3;</w:t>
      </w:r>
    </w:p>
    <w:p w:rsidR="006E17D5" w:rsidRPr="00020E43" w:rsidRDefault="006E17D5" w:rsidP="0069718A">
      <w:pPr>
        <w:pStyle w:val="ListParagraph"/>
        <w:ind w:left="993"/>
        <w:jc w:val="both"/>
      </w:pPr>
      <w:r w:rsidRPr="00020E43">
        <w:t>Rīga, Kapseļu iela 23;</w:t>
      </w:r>
    </w:p>
    <w:p w:rsidR="006E17D5" w:rsidRPr="00020E43" w:rsidRDefault="006E17D5" w:rsidP="0069718A">
      <w:pPr>
        <w:pStyle w:val="ListParagraph"/>
        <w:ind w:left="993"/>
        <w:jc w:val="both"/>
      </w:pPr>
      <w:r w:rsidRPr="00020E43">
        <w:t>Rīga, Hipokrāta iela 2;</w:t>
      </w:r>
    </w:p>
    <w:p w:rsidR="006E17D5" w:rsidRPr="00020E43" w:rsidRDefault="006E17D5" w:rsidP="0069718A">
      <w:pPr>
        <w:pStyle w:val="ListParagraph"/>
        <w:ind w:left="993"/>
        <w:jc w:val="both"/>
      </w:pPr>
      <w:r w:rsidRPr="00020E43">
        <w:t>Rīga, Vienības gatve 45;</w:t>
      </w:r>
    </w:p>
    <w:p w:rsidR="006E17D5" w:rsidRPr="00020E43" w:rsidRDefault="006E17D5" w:rsidP="0069718A">
      <w:pPr>
        <w:pStyle w:val="ListParagraph"/>
        <w:ind w:left="993"/>
        <w:jc w:val="both"/>
      </w:pPr>
      <w:r w:rsidRPr="00020E43">
        <w:t>Rīga, Duntes iela 22;</w:t>
      </w:r>
    </w:p>
    <w:p w:rsidR="006E17D5" w:rsidRPr="00020E43" w:rsidRDefault="006E17D5" w:rsidP="0069718A">
      <w:pPr>
        <w:pStyle w:val="ListParagraph"/>
        <w:ind w:left="993"/>
        <w:jc w:val="both"/>
      </w:pPr>
      <w:r w:rsidRPr="00020E43">
        <w:t>Rīga, Miera iela 45;</w:t>
      </w:r>
    </w:p>
    <w:p w:rsidR="006E17D5" w:rsidRPr="00020E43" w:rsidRDefault="006E17D5" w:rsidP="0069718A">
      <w:pPr>
        <w:pStyle w:val="ListParagraph"/>
        <w:ind w:left="993"/>
        <w:jc w:val="both"/>
      </w:pPr>
      <w:r w:rsidRPr="00020E43">
        <w:t>Rīga, Linezera iela 3;</w:t>
      </w:r>
    </w:p>
    <w:p w:rsidR="006E17D5" w:rsidRPr="00020E43" w:rsidRDefault="006E17D5" w:rsidP="0069718A">
      <w:pPr>
        <w:pStyle w:val="ListParagraph"/>
        <w:ind w:left="993"/>
        <w:jc w:val="both"/>
      </w:pPr>
      <w:r w:rsidRPr="00020E43">
        <w:t>Rīga, Dzirciema iela 20;</w:t>
      </w:r>
    </w:p>
    <w:p w:rsidR="006E17D5" w:rsidRPr="00020E43" w:rsidRDefault="006E17D5" w:rsidP="0069718A">
      <w:pPr>
        <w:ind w:left="993"/>
      </w:pPr>
      <w:r w:rsidRPr="00020E43">
        <w:t>Rīga, Kristapa iela 30;</w:t>
      </w:r>
    </w:p>
    <w:p w:rsidR="006E17D5" w:rsidRPr="00020E43" w:rsidRDefault="006E17D5" w:rsidP="0069718A">
      <w:pPr>
        <w:ind w:left="993"/>
      </w:pPr>
      <w:r w:rsidRPr="00020E43">
        <w:t>Rīga, Palasta iela 3;</w:t>
      </w:r>
    </w:p>
    <w:p w:rsidR="006E17D5" w:rsidRPr="00020E43" w:rsidRDefault="006E17D5" w:rsidP="0069718A">
      <w:pPr>
        <w:ind w:left="993"/>
      </w:pPr>
      <w:r w:rsidRPr="00020E43">
        <w:t>Rīga, Dārza iela 5;</w:t>
      </w:r>
    </w:p>
    <w:p w:rsidR="006E17D5" w:rsidRPr="00020E43" w:rsidRDefault="006E17D5" w:rsidP="0069718A">
      <w:pPr>
        <w:ind w:left="993"/>
      </w:pPr>
      <w:r w:rsidRPr="00020E43">
        <w:t>Rīga, Kuldīgas iela 9</w:t>
      </w:r>
      <w:r w:rsidR="00DC5508">
        <w:t>a</w:t>
      </w:r>
    </w:p>
    <w:p w:rsidR="006E17D5" w:rsidRPr="00020E43" w:rsidRDefault="006E17D5" w:rsidP="0069718A">
      <w:pPr>
        <w:pStyle w:val="ListParagraph"/>
        <w:ind w:left="993"/>
        <w:jc w:val="both"/>
      </w:pPr>
      <w:r w:rsidRPr="00020E43">
        <w:rPr>
          <w:b/>
        </w:rPr>
        <w:t xml:space="preserve">Liepāja, </w:t>
      </w:r>
      <w:r w:rsidRPr="00020E43">
        <w:t>Riņķu iela 24/26;</w:t>
      </w:r>
    </w:p>
    <w:p w:rsidR="006E17D5" w:rsidRPr="00E55C07" w:rsidRDefault="006538F4" w:rsidP="0069718A">
      <w:pPr>
        <w:ind w:left="993"/>
      </w:pPr>
      <w:r w:rsidRPr="00020E43">
        <w:rPr>
          <w:b/>
        </w:rPr>
        <w:t xml:space="preserve">Cēsu rajons, </w:t>
      </w:r>
      <w:r w:rsidRPr="00020E43">
        <w:t>Vecpiebalgas novads, Taurenes pagasts, “Taurene”</w:t>
      </w:r>
      <w:r w:rsidR="0069718A">
        <w:t>.</w:t>
      </w:r>
    </w:p>
    <w:p w:rsidR="00846B1D" w:rsidRPr="00020E43" w:rsidRDefault="00AA227F" w:rsidP="00E55C07">
      <w:pPr>
        <w:pStyle w:val="ListParagraph"/>
        <w:numPr>
          <w:ilvl w:val="2"/>
          <w:numId w:val="7"/>
        </w:numPr>
        <w:spacing w:before="60" w:after="60"/>
        <w:ind w:left="1134" w:hanging="850"/>
        <w:jc w:val="both"/>
      </w:pPr>
      <w:r w:rsidRPr="00020E43">
        <w:rPr>
          <w:u w:val="single"/>
        </w:rPr>
        <w:t>L</w:t>
      </w:r>
      <w:r w:rsidR="00846B1D" w:rsidRPr="00020E43">
        <w:rPr>
          <w:u w:val="single"/>
        </w:rPr>
        <w:t>īguma izpildes</w:t>
      </w:r>
      <w:r w:rsidR="006F4EC4" w:rsidRPr="00020E43">
        <w:rPr>
          <w:u w:val="single"/>
        </w:rPr>
        <w:t xml:space="preserve"> vietas </w:t>
      </w:r>
      <w:r w:rsidR="00846B1D" w:rsidRPr="00020E43">
        <w:rPr>
          <w:u w:val="single"/>
        </w:rPr>
        <w:t xml:space="preserve">var tikt papildināta ar citām </w:t>
      </w:r>
      <w:r w:rsidR="00554BDC" w:rsidRPr="00020E43">
        <w:rPr>
          <w:u w:val="single"/>
        </w:rPr>
        <w:t>Preces</w:t>
      </w:r>
      <w:r w:rsidR="00846B1D" w:rsidRPr="00020E43">
        <w:rPr>
          <w:u w:val="single"/>
        </w:rPr>
        <w:t xml:space="preserve"> piegādes adresēm</w:t>
      </w:r>
      <w:r w:rsidR="00586BDD">
        <w:rPr>
          <w:u w:val="single"/>
        </w:rPr>
        <w:t xml:space="preserve"> Rīgas pilsētas administratīvajā teritorijā </w:t>
      </w:r>
      <w:r w:rsidR="006F4EC4" w:rsidRPr="00020E43">
        <w:rPr>
          <w:u w:val="single"/>
        </w:rPr>
        <w:t xml:space="preserve">iepriekš </w:t>
      </w:r>
      <w:r w:rsidR="00586BDD">
        <w:rPr>
          <w:u w:val="single"/>
        </w:rPr>
        <w:t xml:space="preserve">saskaņojot </w:t>
      </w:r>
      <w:r w:rsidR="006F4EC4" w:rsidRPr="00020E43">
        <w:rPr>
          <w:u w:val="single"/>
        </w:rPr>
        <w:t>ar Līguma izpildītāju.</w:t>
      </w:r>
    </w:p>
    <w:p w:rsidR="006538F4" w:rsidRPr="001D08E9" w:rsidRDefault="006538F4" w:rsidP="004E7B1C">
      <w:pPr>
        <w:pStyle w:val="ListParagraph"/>
        <w:keepNext/>
        <w:keepLines/>
        <w:numPr>
          <w:ilvl w:val="2"/>
          <w:numId w:val="7"/>
        </w:numPr>
        <w:spacing w:before="60" w:after="60"/>
        <w:ind w:left="1134" w:hanging="850"/>
        <w:jc w:val="both"/>
      </w:pPr>
      <w:r w:rsidRPr="00AF4B7D">
        <w:rPr>
          <w:u w:val="single"/>
        </w:rPr>
        <w:t>Pas</w:t>
      </w:r>
      <w:r w:rsidR="006F4EC4" w:rsidRPr="00AF4B7D">
        <w:rPr>
          <w:u w:val="single"/>
        </w:rPr>
        <w:t xml:space="preserve">ūtītājam ir tiesības </w:t>
      </w:r>
      <w:r w:rsidR="00664C8B" w:rsidRPr="00AF4B7D">
        <w:rPr>
          <w:u w:val="single"/>
        </w:rPr>
        <w:t>sa</w:t>
      </w:r>
      <w:r w:rsidR="00DA752F">
        <w:rPr>
          <w:u w:val="single"/>
        </w:rPr>
        <w:t xml:space="preserve">ņemt Preci </w:t>
      </w:r>
      <w:r w:rsidR="00DA752F" w:rsidRPr="001D08E9">
        <w:rPr>
          <w:u w:val="single"/>
        </w:rPr>
        <w:t>L</w:t>
      </w:r>
      <w:r w:rsidR="006F4EC4" w:rsidRPr="001D08E9">
        <w:rPr>
          <w:u w:val="single"/>
        </w:rPr>
        <w:t>īguma izpildītāja norādītajā adresē.</w:t>
      </w:r>
    </w:p>
    <w:p w:rsidR="00D009B5" w:rsidRPr="00C36225" w:rsidRDefault="006F4EC4" w:rsidP="004E7B1C">
      <w:pPr>
        <w:pStyle w:val="ListParagraph"/>
        <w:keepNext/>
        <w:keepLines/>
        <w:numPr>
          <w:ilvl w:val="2"/>
          <w:numId w:val="7"/>
        </w:numPr>
        <w:spacing w:before="60" w:after="60"/>
        <w:ind w:left="1134" w:hanging="850"/>
        <w:jc w:val="both"/>
      </w:pPr>
      <w:r w:rsidRPr="001D08E9">
        <w:t>Paredzamais L</w:t>
      </w:r>
      <w:r w:rsidR="00B95468" w:rsidRPr="001D08E9">
        <w:t xml:space="preserve">īguma izpildes </w:t>
      </w:r>
      <w:r w:rsidR="00846B1D" w:rsidRPr="001D08E9">
        <w:t xml:space="preserve">termiņš </w:t>
      </w:r>
      <w:r w:rsidRPr="001D08E9">
        <w:t xml:space="preserve">ir </w:t>
      </w:r>
      <w:r w:rsidR="007A2CCF">
        <w:rPr>
          <w:b/>
        </w:rPr>
        <w:t>24</w:t>
      </w:r>
      <w:r w:rsidR="00846B1D" w:rsidRPr="001D08E9">
        <w:rPr>
          <w:b/>
        </w:rPr>
        <w:t xml:space="preserve"> (</w:t>
      </w:r>
      <w:r w:rsidR="007A2CCF">
        <w:rPr>
          <w:b/>
        </w:rPr>
        <w:t>divdesmit četri</w:t>
      </w:r>
      <w:r w:rsidRPr="001D08E9">
        <w:rPr>
          <w:b/>
        </w:rPr>
        <w:t>)</w:t>
      </w:r>
      <w:r w:rsidRPr="001D08E9">
        <w:t xml:space="preserve"> mēneši vai līdz L</w:t>
      </w:r>
      <w:r w:rsidR="00846B1D" w:rsidRPr="001D08E9">
        <w:t xml:space="preserve">īguma summas </w:t>
      </w:r>
      <w:r w:rsidR="007A2CCF">
        <w:rPr>
          <w:b/>
        </w:rPr>
        <w:t>41 999,00</w:t>
      </w:r>
      <w:r w:rsidR="00846B1D" w:rsidRPr="001D08E9">
        <w:rPr>
          <w:b/>
        </w:rPr>
        <w:t xml:space="preserve"> </w:t>
      </w:r>
      <w:r w:rsidRPr="001D08E9">
        <w:rPr>
          <w:b/>
        </w:rPr>
        <w:t xml:space="preserve">EUR </w:t>
      </w:r>
      <w:r w:rsidR="00846B1D" w:rsidRPr="001D08E9">
        <w:rPr>
          <w:b/>
        </w:rPr>
        <w:t>(</w:t>
      </w:r>
      <w:r w:rsidR="007A2CCF">
        <w:rPr>
          <w:b/>
        </w:rPr>
        <w:t>četrdesmit viens tūkstotis deviņi simti deviņdesmit deviņi</w:t>
      </w:r>
      <w:r w:rsidR="00F50675" w:rsidRPr="001D08E9">
        <w:rPr>
          <w:b/>
        </w:rPr>
        <w:t xml:space="preserve"> </w:t>
      </w:r>
      <w:r w:rsidR="00846B1D" w:rsidRPr="001D08E9">
        <w:rPr>
          <w:b/>
          <w:i/>
        </w:rPr>
        <w:t>eur</w:t>
      </w:r>
      <w:r w:rsidRPr="001D08E9">
        <w:rPr>
          <w:b/>
          <w:i/>
        </w:rPr>
        <w:t>o</w:t>
      </w:r>
      <w:r w:rsidR="00846B1D" w:rsidRPr="001D08E9">
        <w:rPr>
          <w:b/>
        </w:rPr>
        <w:t xml:space="preserve"> 00</w:t>
      </w:r>
      <w:r w:rsidR="00846B1D" w:rsidRPr="00C36225">
        <w:rPr>
          <w:b/>
        </w:rPr>
        <w:t xml:space="preserve"> centi)</w:t>
      </w:r>
      <w:r w:rsidR="00846B1D" w:rsidRPr="00C36225">
        <w:t xml:space="preserve"> bez pievienotās vērtības nodokļa (turpmāk – PVN) apguvei, </w:t>
      </w:r>
      <w:r w:rsidRPr="00C36225">
        <w:t xml:space="preserve">atkarībā no tā, </w:t>
      </w:r>
      <w:r w:rsidR="00846B1D" w:rsidRPr="00C36225">
        <w:t>kurš no nosacījumiem iestāsies pirmais.</w:t>
      </w:r>
    </w:p>
    <w:p w:rsidR="00846B1D" w:rsidRPr="006E7ABA" w:rsidRDefault="00DA439C" w:rsidP="004E7B1C">
      <w:pPr>
        <w:pStyle w:val="ListParagraph"/>
        <w:keepNext/>
        <w:keepLines/>
        <w:numPr>
          <w:ilvl w:val="2"/>
          <w:numId w:val="7"/>
        </w:numPr>
        <w:spacing w:before="60" w:after="60"/>
        <w:ind w:left="1134" w:hanging="850"/>
        <w:jc w:val="both"/>
      </w:pPr>
      <w:r w:rsidRPr="00747479">
        <w:t xml:space="preserve">Preces piegādes </w:t>
      </w:r>
      <w:r w:rsidR="00846B1D">
        <w:t xml:space="preserve">termiņš </w:t>
      </w:r>
      <w:r w:rsidR="00554BDC">
        <w:t xml:space="preserve">ir </w:t>
      </w:r>
      <w:r w:rsidR="00554BDC" w:rsidRPr="00877F4D">
        <w:t>ne ilgāks kā</w:t>
      </w:r>
      <w:r w:rsidR="007048B3" w:rsidRPr="00877F4D">
        <w:t xml:space="preserve"> </w:t>
      </w:r>
      <w:r w:rsidR="003169F1" w:rsidRPr="006E7ABA">
        <w:rPr>
          <w:b/>
        </w:rPr>
        <w:t>3</w:t>
      </w:r>
      <w:r w:rsidR="00020E43" w:rsidRPr="006E7ABA">
        <w:rPr>
          <w:b/>
        </w:rPr>
        <w:t xml:space="preserve"> (trīs) </w:t>
      </w:r>
      <w:r w:rsidR="003169F1" w:rsidRPr="006E7ABA">
        <w:rPr>
          <w:b/>
        </w:rPr>
        <w:t xml:space="preserve"> darba dienas</w:t>
      </w:r>
      <w:r w:rsidR="003169F1" w:rsidRPr="006E7ABA">
        <w:t xml:space="preserve"> </w:t>
      </w:r>
      <w:r w:rsidR="00020E43" w:rsidRPr="006E7ABA">
        <w:t xml:space="preserve">no pasūtījuma veikšanas dienas </w:t>
      </w:r>
      <w:r w:rsidR="003169F1" w:rsidRPr="006E7ABA">
        <w:t>Rīgas</w:t>
      </w:r>
      <w:r w:rsidR="00020E43" w:rsidRPr="006E7ABA">
        <w:t xml:space="preserve"> pilsētas administratīvajā teritorijā un </w:t>
      </w:r>
      <w:r w:rsidR="003169F1" w:rsidRPr="006E7ABA">
        <w:t xml:space="preserve"> </w:t>
      </w:r>
      <w:r w:rsidR="002D4EFB" w:rsidRPr="006E7ABA">
        <w:rPr>
          <w:b/>
        </w:rPr>
        <w:t>5</w:t>
      </w:r>
      <w:r w:rsidR="00846B1D" w:rsidRPr="006E7ABA">
        <w:rPr>
          <w:b/>
        </w:rPr>
        <w:t xml:space="preserve"> </w:t>
      </w:r>
      <w:r w:rsidR="002D4EFB" w:rsidRPr="006E7ABA">
        <w:rPr>
          <w:b/>
        </w:rPr>
        <w:t>(piecas</w:t>
      </w:r>
      <w:r w:rsidR="006F4EC4" w:rsidRPr="006E7ABA">
        <w:rPr>
          <w:b/>
        </w:rPr>
        <w:t xml:space="preserve">) </w:t>
      </w:r>
      <w:r w:rsidR="00846B1D" w:rsidRPr="006E7ABA">
        <w:rPr>
          <w:b/>
        </w:rPr>
        <w:t>darba dienas</w:t>
      </w:r>
      <w:r w:rsidR="00846B1D" w:rsidRPr="006E7ABA">
        <w:t xml:space="preserve"> </w:t>
      </w:r>
      <w:r w:rsidR="00020E43" w:rsidRPr="006E7ABA">
        <w:t>no pasūtījuma veikšanas dienas citās administratīvajās teritorijās</w:t>
      </w:r>
      <w:r w:rsidR="00846B1D" w:rsidRPr="006E7ABA">
        <w:t>.</w:t>
      </w:r>
      <w:r w:rsidRPr="006E7ABA">
        <w:t xml:space="preserve"> </w:t>
      </w:r>
      <w:r w:rsidR="00554BDC" w:rsidRPr="006E7ABA">
        <w:t>Par pasūtījuma veikšanas dienu tiek uzskatīta diena, kad Pasūtītājs elektroniski ir nosūt</w:t>
      </w:r>
      <w:r w:rsidR="006F4EC4" w:rsidRPr="006E7ABA">
        <w:t>ījis pieprasījumu uz Līgumā</w:t>
      </w:r>
      <w:r w:rsidR="00554BDC" w:rsidRPr="006E7ABA">
        <w:t xml:space="preserve"> norādīto </w:t>
      </w:r>
      <w:r w:rsidR="00DA752F" w:rsidRPr="006E7ABA">
        <w:t>L</w:t>
      </w:r>
      <w:r w:rsidR="006F4EC4" w:rsidRPr="006E7ABA">
        <w:t xml:space="preserve">īguma izpildītāja </w:t>
      </w:r>
      <w:r w:rsidR="00554BDC" w:rsidRPr="006E7ABA">
        <w:t>e-pasta adresi.</w:t>
      </w:r>
    </w:p>
    <w:p w:rsidR="00877F4D" w:rsidRPr="006E7ABA" w:rsidRDefault="006F4EC4" w:rsidP="004E7B1C">
      <w:pPr>
        <w:pStyle w:val="ListParagraph"/>
        <w:keepNext/>
        <w:keepLines/>
        <w:numPr>
          <w:ilvl w:val="2"/>
          <w:numId w:val="7"/>
        </w:numPr>
        <w:spacing w:before="60" w:after="60"/>
        <w:ind w:left="1134" w:hanging="850"/>
        <w:jc w:val="both"/>
      </w:pPr>
      <w:r w:rsidRPr="006E7ABA">
        <w:t>Preces</w:t>
      </w:r>
      <w:r w:rsidR="00877F4D" w:rsidRPr="006E7ABA">
        <w:t xml:space="preserve"> piegādes laiks </w:t>
      </w:r>
      <w:r w:rsidRPr="006E7ABA">
        <w:t xml:space="preserve">uz Pasūtītāja norādīto adresi un iespēja Preci izņemt Līguma izpildītāja norādītajā adresē </w:t>
      </w:r>
      <w:r w:rsidR="00877F4D" w:rsidRPr="006E7ABA">
        <w:t xml:space="preserve">– darba dienās, no pirmdienas līdz ceturtdienai laikā </w:t>
      </w:r>
      <w:r w:rsidR="00020E43" w:rsidRPr="006E7ABA">
        <w:t>no plkst. 8:30 līdz plkst. 17:15</w:t>
      </w:r>
      <w:r w:rsidR="00877F4D" w:rsidRPr="006E7ABA">
        <w:t>, piektdienās laikā no plkst. 8:30</w:t>
      </w:r>
      <w:r w:rsidR="00F50675" w:rsidRPr="006E7ABA">
        <w:t xml:space="preserve"> līdz</w:t>
      </w:r>
      <w:r w:rsidR="00877F4D" w:rsidRPr="006E7ABA">
        <w:t xml:space="preserve"> </w:t>
      </w:r>
      <w:r w:rsidR="00F50675" w:rsidRPr="006E7ABA">
        <w:t>plkst.</w:t>
      </w:r>
      <w:r w:rsidR="00877F4D" w:rsidRPr="006E7ABA">
        <w:t>16:00.</w:t>
      </w:r>
    </w:p>
    <w:p w:rsidR="00586BDD" w:rsidRPr="006E7ABA" w:rsidRDefault="00586BDD" w:rsidP="004E7B1C">
      <w:pPr>
        <w:pStyle w:val="ListParagraph"/>
        <w:keepNext/>
        <w:keepLines/>
        <w:numPr>
          <w:ilvl w:val="2"/>
          <w:numId w:val="7"/>
        </w:numPr>
        <w:spacing w:before="60" w:after="60"/>
        <w:ind w:left="1134" w:hanging="850"/>
        <w:jc w:val="both"/>
      </w:pPr>
      <w:r w:rsidRPr="006E7ABA">
        <w:t>Minimālais pasūtījuma apjoms vienā reizē, ja ir nepieciešama Preču piegād</w:t>
      </w:r>
      <w:r w:rsidR="00117A58" w:rsidRPr="006E7ABA">
        <w:t xml:space="preserve">e, ir </w:t>
      </w:r>
      <w:r w:rsidR="00117A58" w:rsidRPr="006E7ABA">
        <w:rPr>
          <w:b/>
        </w:rPr>
        <w:t>50,00</w:t>
      </w:r>
      <w:r w:rsidRPr="006E7ABA">
        <w:rPr>
          <w:b/>
        </w:rPr>
        <w:t xml:space="preserve"> EUR</w:t>
      </w:r>
      <w:r w:rsidR="00117A58" w:rsidRPr="006E7ABA">
        <w:t xml:space="preserve"> (piecdesmit </w:t>
      </w:r>
      <w:r w:rsidR="00117A58" w:rsidRPr="006E7ABA">
        <w:rPr>
          <w:i/>
        </w:rPr>
        <w:t>euro</w:t>
      </w:r>
      <w:r w:rsidR="00117A58" w:rsidRPr="006E7ABA">
        <w:t xml:space="preserve"> 00 centi)</w:t>
      </w:r>
      <w:r w:rsidRPr="006E7ABA">
        <w:t>. Pasūtītājam ir tiesības saņemt Preces</w:t>
      </w:r>
      <w:r w:rsidR="00EF204E" w:rsidRPr="006E7ABA">
        <w:t xml:space="preserve"> noliktavā </w:t>
      </w:r>
      <w:r w:rsidRPr="006E7ABA">
        <w:t xml:space="preserve"> Līguma izpildītāja norādītajā adresē.</w:t>
      </w:r>
    </w:p>
    <w:p w:rsidR="00877F4D" w:rsidRPr="006E7ABA" w:rsidRDefault="006F4EC4" w:rsidP="004E7B1C">
      <w:pPr>
        <w:pStyle w:val="ListParagraph"/>
        <w:keepNext/>
        <w:keepLines/>
        <w:numPr>
          <w:ilvl w:val="2"/>
          <w:numId w:val="7"/>
        </w:numPr>
        <w:spacing w:before="60" w:after="60"/>
        <w:ind w:left="1134" w:hanging="850"/>
        <w:jc w:val="both"/>
      </w:pPr>
      <w:r w:rsidRPr="006E7ABA">
        <w:t>Nekvalitatīvas vai Līguma nosacījumiem neatbilstošas Preces</w:t>
      </w:r>
      <w:r w:rsidR="00877F4D" w:rsidRPr="006E7ABA">
        <w:t xml:space="preserve"> a</w:t>
      </w:r>
      <w:r w:rsidRPr="006E7ABA">
        <w:t>pmaiņas termiņš pret Līguma nosacījumiem atbilstošu Preci -</w:t>
      </w:r>
      <w:r w:rsidR="00877F4D" w:rsidRPr="006E7ABA">
        <w:t xml:space="preserve"> </w:t>
      </w:r>
      <w:r w:rsidR="00020E43" w:rsidRPr="006E7ABA">
        <w:rPr>
          <w:b/>
        </w:rPr>
        <w:t>5</w:t>
      </w:r>
      <w:r w:rsidR="00713695" w:rsidRPr="006E7ABA">
        <w:rPr>
          <w:b/>
        </w:rPr>
        <w:t xml:space="preserve"> (</w:t>
      </w:r>
      <w:r w:rsidR="00020E43" w:rsidRPr="006E7ABA">
        <w:rPr>
          <w:b/>
        </w:rPr>
        <w:t>piecu</w:t>
      </w:r>
      <w:r w:rsidR="009E3DFC" w:rsidRPr="006E7ABA">
        <w:rPr>
          <w:b/>
        </w:rPr>
        <w:t>)</w:t>
      </w:r>
      <w:r w:rsidR="00877F4D" w:rsidRPr="006E7ABA">
        <w:rPr>
          <w:b/>
        </w:rPr>
        <w:t xml:space="preserve"> darba dienu</w:t>
      </w:r>
      <w:r w:rsidR="00877F4D" w:rsidRPr="006E7ABA">
        <w:t xml:space="preserve"> laikā no defektu akta sastādīšanas un nosūtīšanas pārdevējam dienas.</w:t>
      </w:r>
    </w:p>
    <w:p w:rsidR="00554BDC" w:rsidRPr="00F93AFE" w:rsidRDefault="006F4EC4" w:rsidP="004E7B1C">
      <w:pPr>
        <w:pStyle w:val="ListParagraph"/>
        <w:keepNext/>
        <w:keepLines/>
        <w:numPr>
          <w:ilvl w:val="2"/>
          <w:numId w:val="7"/>
        </w:numPr>
        <w:spacing w:before="60" w:after="60"/>
        <w:ind w:left="1134" w:hanging="850"/>
        <w:jc w:val="both"/>
      </w:pPr>
      <w:r w:rsidRPr="00F93AFE">
        <w:t xml:space="preserve">Preces </w:t>
      </w:r>
      <w:r w:rsidR="00846B1D" w:rsidRPr="00F93AFE">
        <w:t xml:space="preserve">garantijas termiņš ir </w:t>
      </w:r>
      <w:r w:rsidR="00F93AFE" w:rsidRPr="00F93AFE">
        <w:t>noteikts Iepirkuma nolikuma tehniskajā specifikācijā.</w:t>
      </w:r>
    </w:p>
    <w:p w:rsidR="00877F4D" w:rsidRPr="00AF4B7D" w:rsidRDefault="00877F4D" w:rsidP="004E7B1C">
      <w:pPr>
        <w:pStyle w:val="ListParagraph"/>
        <w:keepNext/>
        <w:keepLines/>
        <w:numPr>
          <w:ilvl w:val="2"/>
          <w:numId w:val="7"/>
        </w:numPr>
        <w:spacing w:before="60" w:after="60"/>
        <w:ind w:left="1134" w:hanging="850"/>
        <w:jc w:val="both"/>
      </w:pPr>
      <w:r w:rsidRPr="006E7ABA">
        <w:rPr>
          <w:color w:val="000000" w:themeColor="text1"/>
        </w:rPr>
        <w:t>Pa</w:t>
      </w:r>
      <w:r w:rsidR="006F4EC4" w:rsidRPr="006E7ABA">
        <w:rPr>
          <w:color w:val="000000" w:themeColor="text1"/>
        </w:rPr>
        <w:t>sūtītājs ir tiesīgs no Līguma izpildītāja</w:t>
      </w:r>
      <w:r w:rsidR="00DA752F" w:rsidRPr="006E7ABA">
        <w:rPr>
          <w:color w:val="000000" w:themeColor="text1"/>
        </w:rPr>
        <w:t xml:space="preserve"> iegādāties </w:t>
      </w:r>
      <w:r w:rsidR="00713695" w:rsidRPr="006E7ABA">
        <w:rPr>
          <w:color w:val="000000" w:themeColor="text1"/>
        </w:rPr>
        <w:t>arī citu līdzīgu saimniecības inventāra preci</w:t>
      </w:r>
      <w:r w:rsidRPr="006E7ABA">
        <w:rPr>
          <w:color w:val="000000" w:themeColor="text1"/>
        </w:rPr>
        <w:t>, ku</w:t>
      </w:r>
      <w:r w:rsidR="00DA752F" w:rsidRPr="006E7ABA">
        <w:rPr>
          <w:color w:val="000000" w:themeColor="text1"/>
        </w:rPr>
        <w:t>ras</w:t>
      </w:r>
      <w:r w:rsidR="006F4EC4" w:rsidRPr="006E7ABA">
        <w:rPr>
          <w:color w:val="000000" w:themeColor="text1"/>
        </w:rPr>
        <w:t xml:space="preserve"> nepieciešamību uz L</w:t>
      </w:r>
      <w:r w:rsidRPr="006E7ABA">
        <w:rPr>
          <w:color w:val="000000" w:themeColor="text1"/>
        </w:rPr>
        <w:t>īguma slēgšanas brīdi nevar paredzēt</w:t>
      </w:r>
      <w:r w:rsidR="006F4EC4" w:rsidRPr="006E7ABA">
        <w:rPr>
          <w:color w:val="000000" w:themeColor="text1"/>
        </w:rPr>
        <w:t>,</w:t>
      </w:r>
      <w:r w:rsidR="006F4EC4" w:rsidRPr="00AF4B7D">
        <w:rPr>
          <w:color w:val="000000" w:themeColor="text1"/>
        </w:rPr>
        <w:t xml:space="preserve"> nepārsniedzot 10% no </w:t>
      </w:r>
      <w:r w:rsidR="00DA752F">
        <w:rPr>
          <w:color w:val="000000" w:themeColor="text1"/>
        </w:rPr>
        <w:t>L</w:t>
      </w:r>
      <w:r w:rsidR="009F6D85" w:rsidRPr="00AF4B7D">
        <w:rPr>
          <w:color w:val="000000" w:themeColor="text1"/>
        </w:rPr>
        <w:t>īguma summas</w:t>
      </w:r>
      <w:r w:rsidRPr="00AF4B7D">
        <w:rPr>
          <w:color w:val="000000" w:themeColor="text1"/>
        </w:rPr>
        <w:t>.</w:t>
      </w:r>
    </w:p>
    <w:p w:rsidR="008F456B" w:rsidRPr="008F456B" w:rsidRDefault="00786B24" w:rsidP="004E7B1C">
      <w:pPr>
        <w:pStyle w:val="ListParagraph"/>
        <w:keepNext/>
        <w:keepLines/>
        <w:numPr>
          <w:ilvl w:val="2"/>
          <w:numId w:val="7"/>
        </w:numPr>
        <w:spacing w:before="60" w:after="60"/>
        <w:ind w:left="1134" w:hanging="850"/>
        <w:jc w:val="both"/>
      </w:pPr>
      <w:r>
        <w:rPr>
          <w:bCs/>
        </w:rPr>
        <w:t>L</w:t>
      </w:r>
      <w:r w:rsidR="00B95746" w:rsidRPr="00786B24">
        <w:rPr>
          <w:bCs/>
        </w:rPr>
        <w:t>īgumslēdzēj</w:t>
      </w:r>
      <w:r w:rsidR="00586BDD">
        <w:rPr>
          <w:bCs/>
        </w:rPr>
        <w:t xml:space="preserve">u </w:t>
      </w:r>
      <w:r w:rsidR="00B95746" w:rsidRPr="00786B24">
        <w:rPr>
          <w:bCs/>
        </w:rPr>
        <w:t xml:space="preserve">pušu atbildības nosacījumi, </w:t>
      </w:r>
      <w:r w:rsidR="00863D4F" w:rsidRPr="00C4010A">
        <w:t xml:space="preserve">Preces iegādes </w:t>
      </w:r>
      <w:r w:rsidR="00863D4F">
        <w:t xml:space="preserve">un </w:t>
      </w:r>
      <w:r w:rsidR="00863D4F" w:rsidRPr="00C4010A">
        <w:t>samaksas kārtība</w:t>
      </w:r>
      <w:r w:rsidR="00863D4F">
        <w:t>, kā arī citi nosacījumi</w:t>
      </w:r>
      <w:r w:rsidR="00863D4F" w:rsidRPr="00C4010A">
        <w:t xml:space="preserve"> </w:t>
      </w:r>
      <w:r w:rsidR="00863D4F">
        <w:t xml:space="preserve"> ir noteikti</w:t>
      </w:r>
      <w:r w:rsidR="007823E6">
        <w:t xml:space="preserve"> L</w:t>
      </w:r>
      <w:r w:rsidR="00863D4F" w:rsidRPr="00C4010A">
        <w:t xml:space="preserve">īguma </w:t>
      </w:r>
      <w:r w:rsidR="00863D4F" w:rsidRPr="0000711D">
        <w:t xml:space="preserve">projektā </w:t>
      </w:r>
      <w:r w:rsidR="00B95746" w:rsidRPr="009F6D85">
        <w:rPr>
          <w:b/>
          <w:bCs/>
          <w:i/>
          <w:sz w:val="22"/>
          <w:szCs w:val="22"/>
        </w:rPr>
        <w:t>(</w:t>
      </w:r>
      <w:r w:rsidR="009F6D85" w:rsidRPr="009F6D85">
        <w:rPr>
          <w:b/>
          <w:bCs/>
          <w:i/>
          <w:sz w:val="22"/>
          <w:szCs w:val="22"/>
        </w:rPr>
        <w:t xml:space="preserve">Iepirkuma nolikuma </w:t>
      </w:r>
      <w:r w:rsidR="00552AB6">
        <w:rPr>
          <w:b/>
          <w:bCs/>
          <w:i/>
          <w:sz w:val="22"/>
          <w:szCs w:val="22"/>
        </w:rPr>
        <w:t>4</w:t>
      </w:r>
      <w:r w:rsidR="00B95746" w:rsidRPr="009F6D85">
        <w:rPr>
          <w:b/>
          <w:i/>
          <w:sz w:val="22"/>
          <w:szCs w:val="22"/>
        </w:rPr>
        <w:t>.pielikums</w:t>
      </w:r>
      <w:r w:rsidR="00B95746" w:rsidRPr="009F6D85">
        <w:rPr>
          <w:bCs/>
          <w:sz w:val="22"/>
          <w:szCs w:val="22"/>
        </w:rPr>
        <w:t>)</w:t>
      </w:r>
      <w:r w:rsidR="00B95746" w:rsidRPr="00BC411A">
        <w:rPr>
          <w:bCs/>
        </w:rPr>
        <w:t>, kas ir</w:t>
      </w:r>
      <w:r w:rsidR="00B95746" w:rsidRPr="00786B24">
        <w:rPr>
          <w:bCs/>
        </w:rPr>
        <w:t xml:space="preserve"> Iepirkuma nolikuma neatņemama sastāvdaļa.</w:t>
      </w:r>
    </w:p>
    <w:p w:rsidR="008F456B" w:rsidRPr="008F456B" w:rsidRDefault="00B95746" w:rsidP="004E7B1C">
      <w:pPr>
        <w:pStyle w:val="ListParagraph"/>
        <w:keepNext/>
        <w:keepLines/>
        <w:numPr>
          <w:ilvl w:val="1"/>
          <w:numId w:val="7"/>
        </w:numPr>
        <w:spacing w:before="60" w:after="60"/>
        <w:jc w:val="both"/>
      </w:pPr>
      <w:r w:rsidRPr="008F456B">
        <w:rPr>
          <w:b/>
          <w:bCs/>
        </w:rPr>
        <w:t>Pretendents</w:t>
      </w:r>
    </w:p>
    <w:p w:rsidR="008F456B" w:rsidRPr="008F456B" w:rsidRDefault="00B95746" w:rsidP="004E7B1C">
      <w:pPr>
        <w:pStyle w:val="ListParagraph"/>
        <w:keepNext/>
        <w:keepLines/>
        <w:numPr>
          <w:ilvl w:val="2"/>
          <w:numId w:val="7"/>
        </w:numPr>
        <w:spacing w:before="60" w:after="60"/>
        <w:ind w:left="1134" w:hanging="850"/>
        <w:jc w:val="both"/>
      </w:pPr>
      <w:r w:rsidRPr="008F456B">
        <w:rPr>
          <w:bCs/>
        </w:rPr>
        <w:t>Pretendents ir PIL noteiktajos gadījumos un atbilstoši spēkā esošo normatīvo aktu prasībām reģistrēts (ja šāda reģistrācija ir nepieciešama saskaņā ar spēkā esošajiem normatīvajiem aktiem) piegādātājs vai piegādātāju apvienība, kas iesniegusi piedāvājumu Iepirkumā.</w:t>
      </w:r>
    </w:p>
    <w:p w:rsidR="008F456B" w:rsidRPr="008F456B" w:rsidRDefault="00B95746" w:rsidP="004E7B1C">
      <w:pPr>
        <w:pStyle w:val="ListParagraph"/>
        <w:keepNext/>
        <w:keepLines/>
        <w:numPr>
          <w:ilvl w:val="2"/>
          <w:numId w:val="7"/>
        </w:numPr>
        <w:spacing w:before="60" w:after="60"/>
        <w:ind w:left="1134" w:hanging="850"/>
        <w:jc w:val="both"/>
      </w:pPr>
      <w:r w:rsidRPr="008F456B">
        <w:rPr>
          <w:bCs/>
        </w:rPr>
        <w:t>Ja piedāvājumu iesniedz fizisko vai juridisko personu apvienība jebkurā to kombinācijā (turpmāk – piegādātāju apvienība), piedāvājumā norāda personu, kura pārstāv piegādātāju apvienību Iepirkumā, kā arī katras personas atbildības apjomu. Ja nav norādīta persona, kura pārstāv piegādātāju apvienību Iepirkumā, tad visi piegādātāju apvienības biedri paraksta Iepirkuma pieteikumu.</w:t>
      </w:r>
    </w:p>
    <w:p w:rsidR="008F456B" w:rsidRPr="008F456B" w:rsidRDefault="00117A58" w:rsidP="004E7B1C">
      <w:pPr>
        <w:pStyle w:val="ListParagraph"/>
        <w:keepNext/>
        <w:keepLines/>
        <w:numPr>
          <w:ilvl w:val="2"/>
          <w:numId w:val="7"/>
        </w:numPr>
        <w:spacing w:before="60" w:after="60"/>
        <w:ind w:left="1134" w:hanging="850"/>
        <w:jc w:val="both"/>
      </w:pPr>
      <w:r>
        <w:rPr>
          <w:bCs/>
        </w:rPr>
        <w:t>Ja L</w:t>
      </w:r>
      <w:r w:rsidR="00B95746" w:rsidRPr="008F456B">
        <w:rPr>
          <w:bCs/>
        </w:rPr>
        <w:t>īguma slēgšanas tiesības Iepirkumā tiek piešķirtas piegādātāju a</w:t>
      </w:r>
      <w:r>
        <w:rPr>
          <w:bCs/>
        </w:rPr>
        <w:t>pvienībai, pirms L</w:t>
      </w:r>
      <w:r w:rsidR="00B95746" w:rsidRPr="008F456B">
        <w:rPr>
          <w:bCs/>
        </w:rPr>
        <w:t>īguma slēgšanas piegādātāju apvienība pēc savas izvēles izveidojas atbilstoši noteiktam  juridiskam statusam vai iesniedz Pasūtītājam sabiedrības līgumu, kurā noteikts, ka visi piegādātāju apvienības dalībnieki kopā un atsevišķi ir atbildīgi par līgumā noteikto darbu izpildi un pilnvara galvenajam dalībniekam pārstāvēt piegādātāju apvienību līguma izpildē un dalībnieku vārdā parakstīt dokumentus. Sabiedrības līgumā obligāti ir jānorāda, kādas personas ir apvienojušās piegādātāju apvienībā un katra piegādātāju apvienības dalībnieka veicamo darbu apjomu.</w:t>
      </w:r>
    </w:p>
    <w:p w:rsidR="008F456B" w:rsidRPr="008F456B" w:rsidRDefault="00B95746" w:rsidP="004E7B1C">
      <w:pPr>
        <w:pStyle w:val="ListParagraph"/>
        <w:keepNext/>
        <w:keepLines/>
        <w:numPr>
          <w:ilvl w:val="2"/>
          <w:numId w:val="7"/>
        </w:numPr>
        <w:spacing w:before="60" w:after="60"/>
        <w:ind w:left="1134" w:hanging="850"/>
        <w:jc w:val="both"/>
      </w:pPr>
      <w:r w:rsidRPr="008F456B">
        <w:rPr>
          <w:bCs/>
        </w:rPr>
        <w:t>Pretendents var balstīties uz citu personu tehniskajām un profesionālajām iespējām, ja tas ir nepieciešams konkrētā līguma izpildei, neatkarīgi no savstarpējo attiecību tiesiskā rakstura. Šādā gadījumā pretendents pierāda pasūtītājam, ka tā rīcībā būs nepieciešamie resursi, iesniedzot šo personu apliecinājumu vai vienošanos par nepieciešamo resursu nodošanu piegādātāja rīcībā. Pretendents, lai apliecinātu profesionālo pieredzi vai pasūtītāja prasībām atbilstoša personāla pieejamību, var balstīties uz citu personu iespējām tikai tad, ja šīs personas veiks darbus vai sniegs pakalpojumus, kuru izpildei attiecīgās spējas ir nepieciešamas.</w:t>
      </w:r>
    </w:p>
    <w:p w:rsidR="008F456B" w:rsidRPr="008F456B" w:rsidRDefault="00B95746" w:rsidP="004E7B1C">
      <w:pPr>
        <w:pStyle w:val="ListParagraph"/>
        <w:keepNext/>
        <w:keepLines/>
        <w:numPr>
          <w:ilvl w:val="2"/>
          <w:numId w:val="7"/>
        </w:numPr>
        <w:spacing w:before="60" w:after="60"/>
        <w:ind w:left="1134" w:hanging="850"/>
        <w:jc w:val="both"/>
      </w:pPr>
      <w:r w:rsidRPr="008F456B">
        <w:rPr>
          <w:bCs/>
        </w:rPr>
        <w:t>Pretendents var balstīties uz cita uzņēmēja iespējām, apliecinot atbilstību prasībai par finanšu a</w:t>
      </w:r>
      <w:r w:rsidR="007823E6">
        <w:rPr>
          <w:bCs/>
        </w:rPr>
        <w:t>pgrozījumu, tikai gadījumā, ja L</w:t>
      </w:r>
      <w:r w:rsidRPr="008F456B">
        <w:rPr>
          <w:bCs/>
        </w:rPr>
        <w:t>īguma izpildei pretendents ar minēto uzņēmēju atbildību pret Pasūtītāju uzņemsies solidāri un ar savu saimniecisko va</w:t>
      </w:r>
      <w:r w:rsidR="007823E6">
        <w:rPr>
          <w:bCs/>
        </w:rPr>
        <w:t>i finansiālo stāvokli garantēs L</w:t>
      </w:r>
      <w:r w:rsidRPr="008F456B">
        <w:rPr>
          <w:bCs/>
        </w:rPr>
        <w:t>īguma izpildi – šādā gadījumā pretendents piedāvājumā iesniedz</w:t>
      </w:r>
      <w:r w:rsidR="007823E6">
        <w:rPr>
          <w:bCs/>
        </w:rPr>
        <w:t xml:space="preserve"> šī uzņēmēja apliecinājumu, ka L</w:t>
      </w:r>
      <w:r w:rsidRPr="008F456B">
        <w:rPr>
          <w:bCs/>
        </w:rPr>
        <w:t>īguma slēgšanas gadījumā  līguma izpildei pretendents ar minēto uzņēmēju atbildību pret Pasūtītāju uzņemsies solidāri un ar savu saimniecisko vai finansiālo s</w:t>
      </w:r>
      <w:r w:rsidR="007823E6">
        <w:rPr>
          <w:bCs/>
        </w:rPr>
        <w:t>tāvokli garantēs L</w:t>
      </w:r>
      <w:r w:rsidR="008F456B" w:rsidRPr="008F456B">
        <w:rPr>
          <w:bCs/>
        </w:rPr>
        <w:t>īguma izpildi</w:t>
      </w:r>
      <w:r w:rsidR="008F456B">
        <w:rPr>
          <w:bCs/>
        </w:rPr>
        <w:t>.</w:t>
      </w:r>
    </w:p>
    <w:p w:rsidR="008F456B" w:rsidRPr="008F456B" w:rsidRDefault="00B95746" w:rsidP="004E7B1C">
      <w:pPr>
        <w:pStyle w:val="ListParagraph"/>
        <w:keepNext/>
        <w:keepLines/>
        <w:numPr>
          <w:ilvl w:val="1"/>
          <w:numId w:val="7"/>
        </w:numPr>
        <w:spacing w:before="60" w:after="60"/>
        <w:ind w:left="567" w:hanging="567"/>
        <w:jc w:val="both"/>
      </w:pPr>
      <w:r w:rsidRPr="008F456B">
        <w:rPr>
          <w:b/>
          <w:bCs/>
        </w:rPr>
        <w:t>Iepirkuma dokumentu saņemšanas vieta</w:t>
      </w:r>
    </w:p>
    <w:p w:rsidR="008F456B" w:rsidRDefault="00B95746" w:rsidP="004E7B1C">
      <w:pPr>
        <w:pStyle w:val="ListParagraph"/>
        <w:keepNext/>
        <w:keepLines/>
        <w:numPr>
          <w:ilvl w:val="2"/>
          <w:numId w:val="7"/>
        </w:numPr>
        <w:spacing w:before="60" w:after="60"/>
        <w:ind w:left="1134" w:hanging="850"/>
        <w:jc w:val="both"/>
      </w:pPr>
      <w:r>
        <w:t xml:space="preserve">Pasūtītājs nodrošina brīvu un tiešu elektronisku pieeju Iepirkuma dokumentiem Pasūtītāja mājaslapā </w:t>
      </w:r>
      <w:hyperlink r:id="rId9" w:history="1">
        <w:r>
          <w:rPr>
            <w:rStyle w:val="Hyperlink"/>
          </w:rPr>
          <w:t>www.rsu.lv</w:t>
        </w:r>
      </w:hyperlink>
      <w:r w:rsidR="009470F2">
        <w:t xml:space="preserve"> sadaļā</w:t>
      </w:r>
      <w:r>
        <w:t xml:space="preserve"> </w:t>
      </w:r>
      <w:r w:rsidR="009470F2">
        <w:t>“Iepirkumi”</w:t>
      </w:r>
      <w:r w:rsidR="00C55BE4">
        <w:t>.</w:t>
      </w:r>
      <w:r w:rsidR="00C55BE4">
        <w:rPr>
          <w:b/>
          <w:i/>
        </w:rPr>
        <w:t xml:space="preserve"> </w:t>
      </w:r>
    </w:p>
    <w:p w:rsidR="008F456B" w:rsidRDefault="00B95746" w:rsidP="004E7B1C">
      <w:pPr>
        <w:pStyle w:val="ListParagraph"/>
        <w:keepNext/>
        <w:keepLines/>
        <w:numPr>
          <w:ilvl w:val="2"/>
          <w:numId w:val="7"/>
        </w:numPr>
        <w:spacing w:before="60" w:after="60"/>
        <w:ind w:left="1134" w:hanging="850"/>
        <w:jc w:val="both"/>
      </w:pPr>
      <w:r>
        <w:t>Ja ieinteresētajam piegādātājam nav iespējas iepazīties ar Iepirkuma do</w:t>
      </w:r>
      <w:r w:rsidR="00554BDC">
        <w:t>kumentiem Iepirkuma nolikuma 1.7</w:t>
      </w:r>
      <w:r>
        <w:t xml:space="preserve">.1.punktā noteiktajā kārtībā vai ieinteresētais piegādātājs vēlas saņemt Iepirkuma dokumentus drukātā veidā, Pasūtītājs tos izsniedz ieinteresētajam piegādātājam 3 (trīs) darba dienu laikā pēc tam, kad rakstveidā saņemts </w:t>
      </w:r>
      <w:r w:rsidRPr="00851BED">
        <w:t>šo dokumentu piepras</w:t>
      </w:r>
      <w:r w:rsidR="008F456B">
        <w:t>ījums, ievērojot PIL noteikumus.</w:t>
      </w:r>
    </w:p>
    <w:p w:rsidR="008F456B" w:rsidRPr="008F456B" w:rsidRDefault="00B95746" w:rsidP="004E7B1C">
      <w:pPr>
        <w:pStyle w:val="ListParagraph"/>
        <w:keepNext/>
        <w:keepLines/>
        <w:numPr>
          <w:ilvl w:val="1"/>
          <w:numId w:val="7"/>
        </w:numPr>
        <w:spacing w:before="60" w:after="60"/>
        <w:ind w:left="567" w:hanging="567"/>
        <w:jc w:val="both"/>
      </w:pPr>
      <w:r w:rsidRPr="008F456B">
        <w:rPr>
          <w:b/>
          <w:bCs/>
        </w:rPr>
        <w:t>Piedāvājumu iesniegšanas vieta un laiks</w:t>
      </w:r>
    </w:p>
    <w:p w:rsidR="008F456B" w:rsidRDefault="00B95746" w:rsidP="004E7B1C">
      <w:pPr>
        <w:pStyle w:val="ListParagraph"/>
        <w:keepNext/>
        <w:keepLines/>
        <w:numPr>
          <w:ilvl w:val="2"/>
          <w:numId w:val="7"/>
        </w:numPr>
        <w:spacing w:before="60" w:after="60"/>
        <w:ind w:left="1134" w:hanging="850"/>
        <w:jc w:val="both"/>
      </w:pPr>
      <w:r w:rsidRPr="00851BED">
        <w:t xml:space="preserve">Pretendents iesniedz piedāvājumu, kas sagatavots atbilstoši Iepirkuma nolikumam, </w:t>
      </w:r>
      <w:r w:rsidR="00EC3845">
        <w:rPr>
          <w:b/>
        </w:rPr>
        <w:t xml:space="preserve">līdz </w:t>
      </w:r>
      <w:r w:rsidR="00EC3845" w:rsidRPr="004B30E3">
        <w:rPr>
          <w:b/>
        </w:rPr>
        <w:t>2018</w:t>
      </w:r>
      <w:r w:rsidRPr="004B30E3">
        <w:rPr>
          <w:b/>
        </w:rPr>
        <w:t>.</w:t>
      </w:r>
      <w:r w:rsidRPr="0049106C">
        <w:rPr>
          <w:b/>
        </w:rPr>
        <w:t xml:space="preserve">gada </w:t>
      </w:r>
      <w:r w:rsidR="00A93F8A" w:rsidRPr="0049106C">
        <w:rPr>
          <w:b/>
        </w:rPr>
        <w:t>29</w:t>
      </w:r>
      <w:r w:rsidR="00713695" w:rsidRPr="0049106C">
        <w:rPr>
          <w:b/>
        </w:rPr>
        <w:t>.</w:t>
      </w:r>
      <w:r w:rsidR="00C239BB" w:rsidRPr="0049106C">
        <w:rPr>
          <w:b/>
        </w:rPr>
        <w:t xml:space="preserve">oktobra </w:t>
      </w:r>
      <w:r w:rsidR="00BC411A" w:rsidRPr="0049106C">
        <w:rPr>
          <w:b/>
        </w:rPr>
        <w:t xml:space="preserve"> </w:t>
      </w:r>
      <w:r w:rsidRPr="0049106C">
        <w:rPr>
          <w:b/>
        </w:rPr>
        <w:t>plkst</w:t>
      </w:r>
      <w:r w:rsidRPr="004B30E3">
        <w:rPr>
          <w:b/>
        </w:rPr>
        <w:t>. 1</w:t>
      </w:r>
      <w:r w:rsidR="00BC411A" w:rsidRPr="004B30E3">
        <w:rPr>
          <w:b/>
        </w:rPr>
        <w:t>1:0</w:t>
      </w:r>
      <w:r w:rsidRPr="004B30E3">
        <w:rPr>
          <w:b/>
        </w:rPr>
        <w:t>0</w:t>
      </w:r>
      <w:r w:rsidRPr="00366C31">
        <w:t xml:space="preserve">, </w:t>
      </w:r>
      <w:r w:rsidRPr="008F456B">
        <w:rPr>
          <w:b/>
          <w:u w:val="single"/>
        </w:rPr>
        <w:t>Rīgā, Kristapa ielā 30,</w:t>
      </w:r>
      <w:r w:rsidRPr="00366C31">
        <w:t xml:space="preserve"> Rīgas Stradiņa universitātes Infrastruktūras departamenta Administratīvo funkciju nodrošināšanas iepirkumu nodaļā (1.stāvs).</w:t>
      </w:r>
    </w:p>
    <w:p w:rsidR="008F456B" w:rsidRDefault="00B95746" w:rsidP="004E7B1C">
      <w:pPr>
        <w:pStyle w:val="ListParagraph"/>
        <w:keepNext/>
        <w:keepLines/>
        <w:numPr>
          <w:ilvl w:val="2"/>
          <w:numId w:val="7"/>
        </w:numPr>
        <w:spacing w:before="60" w:after="60"/>
        <w:ind w:left="1134" w:hanging="850"/>
        <w:jc w:val="both"/>
      </w:pPr>
      <w:r w:rsidRPr="00366C31">
        <w:t>Ja piedāvājums tiek sūtīts pa pastu, pretendents ir atbildīgs un uzņemas atbildību par to, lai Pasūtītājs saņemtu pi</w:t>
      </w:r>
      <w:r w:rsidR="00554BDC">
        <w:t>edāvājumu Iepirkuma nolikuma 1.8</w:t>
      </w:r>
      <w:r w:rsidRPr="00366C31">
        <w:t>.1.punktā norādītajā termiņā.</w:t>
      </w:r>
    </w:p>
    <w:p w:rsidR="008F456B" w:rsidRDefault="009470F2" w:rsidP="004E7B1C">
      <w:pPr>
        <w:pStyle w:val="ListParagraph"/>
        <w:keepNext/>
        <w:keepLines/>
        <w:numPr>
          <w:ilvl w:val="2"/>
          <w:numId w:val="7"/>
        </w:numPr>
        <w:spacing w:before="60" w:after="60"/>
        <w:ind w:left="1134" w:hanging="850"/>
        <w:jc w:val="both"/>
      </w:pPr>
      <w:r>
        <w:t>J</w:t>
      </w:r>
      <w:r w:rsidRPr="00366C31">
        <w:t>a piedāvājums iesniegts vai piegādāts Pasūtī</w:t>
      </w:r>
      <w:r w:rsidR="00554BDC">
        <w:t>tājam pēc Iepirkuma nolikuma 1.8</w:t>
      </w:r>
      <w:r w:rsidRPr="00366C31">
        <w:t>.1.punktā norādītā piedāvājuma iesniegšanas termiņa beigām</w:t>
      </w:r>
      <w:r>
        <w:t>,</w:t>
      </w:r>
      <w:r w:rsidRPr="00366C31">
        <w:t xml:space="preserve"> </w:t>
      </w:r>
      <w:r w:rsidR="00B4574F">
        <w:t>i</w:t>
      </w:r>
      <w:r w:rsidR="00B95746" w:rsidRPr="00366C31">
        <w:t>epirkuma komisija neatvērtu piedāvājumu nosūta pa pastu uz pretendenta norādīto a</w:t>
      </w:r>
      <w:r>
        <w:t>dresi vai izsniedz pretendentam</w:t>
      </w:r>
      <w:r w:rsidR="00B95746" w:rsidRPr="00366C31">
        <w:t>.</w:t>
      </w:r>
    </w:p>
    <w:p w:rsidR="008F456B" w:rsidRPr="008F456B" w:rsidRDefault="00B95746" w:rsidP="004E7B1C">
      <w:pPr>
        <w:pStyle w:val="ListParagraph"/>
        <w:keepNext/>
        <w:keepLines/>
        <w:numPr>
          <w:ilvl w:val="2"/>
          <w:numId w:val="7"/>
        </w:numPr>
        <w:spacing w:before="60" w:after="60"/>
        <w:ind w:left="1134" w:hanging="850"/>
        <w:jc w:val="both"/>
      </w:pPr>
      <w:r w:rsidRPr="008F456B">
        <w:rPr>
          <w:b/>
        </w:rPr>
        <w:t xml:space="preserve">Piedāvājumu atvēršana notiek </w:t>
      </w:r>
      <w:r w:rsidR="00556E68" w:rsidRPr="00EA36B5">
        <w:rPr>
          <w:b/>
          <w:u w:val="single"/>
        </w:rPr>
        <w:t xml:space="preserve">slēgtā </w:t>
      </w:r>
      <w:r w:rsidR="00B4574F">
        <w:rPr>
          <w:b/>
          <w:u w:val="single"/>
        </w:rPr>
        <w:t xml:space="preserve">iepirkuma </w:t>
      </w:r>
      <w:r w:rsidR="00556E68" w:rsidRPr="00EA36B5">
        <w:rPr>
          <w:b/>
          <w:u w:val="single"/>
        </w:rPr>
        <w:t>komisijas sēdē</w:t>
      </w:r>
      <w:r w:rsidRPr="00EA36B5">
        <w:rPr>
          <w:b/>
          <w:u w:val="single"/>
        </w:rPr>
        <w:t>.</w:t>
      </w:r>
      <w:r w:rsidRPr="008F456B">
        <w:rPr>
          <w:b/>
        </w:rPr>
        <w:t xml:space="preserve"> </w:t>
      </w:r>
    </w:p>
    <w:p w:rsidR="008F456B" w:rsidRPr="008F456B" w:rsidRDefault="00B95746" w:rsidP="004E7B1C">
      <w:pPr>
        <w:pStyle w:val="ListParagraph"/>
        <w:keepNext/>
        <w:keepLines/>
        <w:numPr>
          <w:ilvl w:val="1"/>
          <w:numId w:val="7"/>
        </w:numPr>
        <w:spacing w:before="60" w:after="60"/>
        <w:jc w:val="both"/>
      </w:pPr>
      <w:r w:rsidRPr="008F456B">
        <w:rPr>
          <w:b/>
          <w:bCs/>
        </w:rPr>
        <w:t>Papildus informācijas pieprasīšana un sniegšana</w:t>
      </w:r>
    </w:p>
    <w:p w:rsidR="008F456B" w:rsidRPr="008F456B" w:rsidRDefault="00B95746" w:rsidP="004E7B1C">
      <w:pPr>
        <w:pStyle w:val="ListParagraph"/>
        <w:keepNext/>
        <w:keepLines/>
        <w:numPr>
          <w:ilvl w:val="2"/>
          <w:numId w:val="7"/>
        </w:numPr>
        <w:spacing w:before="60" w:after="60"/>
        <w:ind w:left="1134" w:hanging="850"/>
        <w:jc w:val="both"/>
      </w:pPr>
      <w:r w:rsidRPr="00967A8D">
        <w:t>Ieinteresētie piegādātāji jautājumus par Iepirkuma nol</w:t>
      </w:r>
      <w:r>
        <w:t>ikumu iesniedz rakstiskā veidā</w:t>
      </w:r>
      <w:r w:rsidR="001D2690">
        <w:t>, nosūtot uz</w:t>
      </w:r>
      <w:r w:rsidRPr="00967A8D">
        <w:t xml:space="preserve"> </w:t>
      </w:r>
      <w:r w:rsidR="001D2690">
        <w:t>e-pastu</w:t>
      </w:r>
      <w:r w:rsidRPr="00967A8D">
        <w:t xml:space="preserve">: </w:t>
      </w:r>
      <w:hyperlink r:id="rId10" w:history="1">
        <w:r w:rsidR="009470F2" w:rsidRPr="004067A8">
          <w:rPr>
            <w:rStyle w:val="Hyperlink"/>
          </w:rPr>
          <w:t>agnese.sture@rsu.lv</w:t>
        </w:r>
      </w:hyperlink>
      <w:r w:rsidR="00BA05BB">
        <w:rPr>
          <w:color w:val="0000FF"/>
        </w:rPr>
        <w:t>.</w:t>
      </w:r>
    </w:p>
    <w:p w:rsidR="008F456B" w:rsidRDefault="00B95746" w:rsidP="004E7B1C">
      <w:pPr>
        <w:pStyle w:val="ListParagraph"/>
        <w:keepNext/>
        <w:keepLines/>
        <w:numPr>
          <w:ilvl w:val="2"/>
          <w:numId w:val="7"/>
        </w:numPr>
        <w:spacing w:before="60" w:after="60"/>
        <w:ind w:left="1134" w:hanging="850"/>
        <w:jc w:val="both"/>
      </w:pPr>
      <w:r>
        <w:t>Par jautājuma saņemšanas dienu tiek uzskatīts saņemšanas datums darba laikā (no pirmdienas līdz ceturtdienai no plkst. 8:30 līdz 17:15 un piektdien no plkst. 8:30 līdz 16:00).</w:t>
      </w:r>
    </w:p>
    <w:p w:rsidR="008F456B" w:rsidRDefault="00B95746" w:rsidP="004E7B1C">
      <w:pPr>
        <w:pStyle w:val="ListParagraph"/>
        <w:keepNext/>
        <w:keepLines/>
        <w:numPr>
          <w:ilvl w:val="2"/>
          <w:numId w:val="7"/>
        </w:numPr>
        <w:spacing w:before="60" w:after="60"/>
        <w:ind w:left="1134" w:hanging="850"/>
        <w:jc w:val="both"/>
      </w:pPr>
      <w:r w:rsidRPr="00967A8D">
        <w:t xml:space="preserve">Ja piegādātājs ir laikus pieprasījis papildu informāciju par Iepirkuma nolikumā iekļautajām prasībām, Pasūtītājs to sniedz </w:t>
      </w:r>
      <w:r w:rsidRPr="008F456B">
        <w:rPr>
          <w:u w:val="single"/>
        </w:rPr>
        <w:t>3 (triju) darba dienu laikā</w:t>
      </w:r>
      <w:r w:rsidRPr="00967A8D">
        <w:t xml:space="preserve">, bet </w:t>
      </w:r>
      <w:r w:rsidRPr="008F456B">
        <w:rPr>
          <w:u w:val="single"/>
        </w:rPr>
        <w:t>ne vēlāk kā 4 (četras) dienas</w:t>
      </w:r>
      <w:r w:rsidRPr="00967A8D">
        <w:t xml:space="preserve"> pirms piedāvājumu iesniegšanas termiņa beigām. Pasūtītājs vienlaikus ar papildu informācijas nosūtīšanu (elektroniski un/vai pa faksu un/vai pa pastu) ieinteresētajam piegādātājam, kas uzdevis jautājumu par Iepirkuma nolikumu, ievieto šo informāciju internetā mājas lapā </w:t>
      </w:r>
      <w:hyperlink r:id="rId11" w:history="1">
        <w:r w:rsidRPr="008F456B">
          <w:rPr>
            <w:color w:val="0000FF"/>
            <w:u w:val="single"/>
          </w:rPr>
          <w:t>www.rsu.lv</w:t>
        </w:r>
      </w:hyperlink>
      <w:r w:rsidRPr="00967A8D">
        <w:t xml:space="preserve"> pie Iepirkuma nolikuma. </w:t>
      </w:r>
    </w:p>
    <w:p w:rsidR="008F456B" w:rsidRDefault="00B95746" w:rsidP="004E7B1C">
      <w:pPr>
        <w:pStyle w:val="ListParagraph"/>
        <w:keepNext/>
        <w:keepLines/>
        <w:numPr>
          <w:ilvl w:val="2"/>
          <w:numId w:val="7"/>
        </w:numPr>
        <w:spacing w:before="60" w:after="60"/>
        <w:ind w:left="1134" w:hanging="850"/>
        <w:jc w:val="both"/>
      </w:pPr>
      <w:r w:rsidRPr="00967A8D">
        <w:t>Ieinteresētajam piegādātājam ir pienākums sekot informācijai, kas tiek publicēta RSU mājas lapā saistībā ar Iepirkumu. Ja minētās ziņas Pasūtītājs ir ievietojis interneta mājas lapā, tiek uzskatīts, ka ieinteresētā persona ir saņēmusi papildu informāciju.</w:t>
      </w:r>
      <w:bookmarkStart w:id="11" w:name="_Toc322351061"/>
      <w:bookmarkStart w:id="12" w:name="_Toc322689687"/>
      <w:bookmarkStart w:id="13" w:name="_Toc325629840"/>
      <w:bookmarkStart w:id="14" w:name="_Toc325630694"/>
      <w:bookmarkStart w:id="15" w:name="_Toc334786014"/>
      <w:bookmarkStart w:id="16" w:name="_Toc432603159"/>
    </w:p>
    <w:p w:rsidR="00786B24" w:rsidRDefault="00B95746" w:rsidP="004E7B1C">
      <w:pPr>
        <w:pStyle w:val="ListParagraph"/>
        <w:keepNext/>
        <w:keepLines/>
        <w:numPr>
          <w:ilvl w:val="1"/>
          <w:numId w:val="7"/>
        </w:numPr>
        <w:spacing w:before="60" w:after="60"/>
        <w:jc w:val="both"/>
        <w:rPr>
          <w:b/>
        </w:rPr>
      </w:pPr>
      <w:r w:rsidRPr="008F456B">
        <w:rPr>
          <w:b/>
        </w:rPr>
        <w:t>Iepirkuma kontaktpersona</w:t>
      </w:r>
      <w:bookmarkEnd w:id="11"/>
      <w:bookmarkEnd w:id="12"/>
      <w:bookmarkEnd w:id="13"/>
      <w:bookmarkEnd w:id="14"/>
      <w:bookmarkEnd w:id="15"/>
      <w:bookmarkEnd w:id="16"/>
    </w:p>
    <w:p w:rsidR="00B95746" w:rsidRPr="00786B24" w:rsidRDefault="00B95746" w:rsidP="00D63107">
      <w:pPr>
        <w:pStyle w:val="ListParagraph"/>
        <w:keepNext/>
        <w:keepLines/>
        <w:spacing w:before="60" w:after="60"/>
        <w:ind w:left="709"/>
        <w:jc w:val="both"/>
        <w:rPr>
          <w:b/>
        </w:rPr>
      </w:pPr>
      <w:r>
        <w:t>Iepirkuma k</w:t>
      </w:r>
      <w:r w:rsidRPr="00F22328">
        <w:t xml:space="preserve">ontaktpersona: Infrastruktūras departamenta Administratīvo funkciju nodrošināšanas iepirkumu nodaļas iepirkumu projektu vadītāja </w:t>
      </w:r>
      <w:r w:rsidR="009470F2">
        <w:t>Agnese Stūre</w:t>
      </w:r>
      <w:r w:rsidRPr="00F22328">
        <w:t>.</w:t>
      </w:r>
    </w:p>
    <w:p w:rsidR="00B95746" w:rsidRPr="00F22328" w:rsidRDefault="00B95746" w:rsidP="00D63107">
      <w:pPr>
        <w:keepNext/>
        <w:keepLines/>
        <w:spacing w:before="60" w:after="60"/>
        <w:ind w:left="709"/>
        <w:jc w:val="both"/>
      </w:pPr>
      <w:r w:rsidRPr="00F22328">
        <w:t xml:space="preserve">Kontaktpersona sniedz tikai organizatoriska rakstura informāciju par </w:t>
      </w:r>
      <w:r>
        <w:t>Iepirkumu</w:t>
      </w:r>
      <w:r w:rsidRPr="00F22328">
        <w:t>.</w:t>
      </w:r>
    </w:p>
    <w:p w:rsidR="00B95746" w:rsidRPr="00F22328" w:rsidRDefault="00B95746" w:rsidP="00D63107">
      <w:pPr>
        <w:keepNext/>
        <w:keepLines/>
        <w:spacing w:before="60" w:after="60"/>
        <w:ind w:left="709"/>
        <w:jc w:val="both"/>
      </w:pPr>
      <w:r w:rsidRPr="00F22328">
        <w:t>Tālruņa numurs: +371 67</w:t>
      </w:r>
      <w:r w:rsidR="009470F2">
        <w:t>060862</w:t>
      </w:r>
    </w:p>
    <w:p w:rsidR="00F53E10" w:rsidRDefault="00B95746" w:rsidP="00D63107">
      <w:pPr>
        <w:keepNext/>
        <w:keepLines/>
        <w:spacing w:before="60" w:after="60"/>
        <w:ind w:left="567" w:firstLine="142"/>
        <w:jc w:val="both"/>
      </w:pPr>
      <w:r w:rsidRPr="00F22328">
        <w:t xml:space="preserve">E-pasta adrese: </w:t>
      </w:r>
      <w:hyperlink r:id="rId12" w:history="1">
        <w:r w:rsidR="009E1161" w:rsidRPr="004067A8">
          <w:rPr>
            <w:rStyle w:val="Hyperlink"/>
          </w:rPr>
          <w:t>agnese.sture@rsu.lv</w:t>
        </w:r>
      </w:hyperlink>
      <w:r w:rsidR="008F456B">
        <w:t>.</w:t>
      </w:r>
    </w:p>
    <w:p w:rsidR="00F53E10" w:rsidRDefault="00B95746" w:rsidP="004E7B1C">
      <w:pPr>
        <w:pStyle w:val="ListParagraph"/>
        <w:keepNext/>
        <w:keepLines/>
        <w:numPr>
          <w:ilvl w:val="1"/>
          <w:numId w:val="7"/>
        </w:numPr>
        <w:spacing w:before="60" w:after="60"/>
        <w:jc w:val="both"/>
      </w:pPr>
      <w:r w:rsidRPr="00F53E10">
        <w:rPr>
          <w:b/>
          <w:bCs/>
        </w:rPr>
        <w:t>Noteikumi piedāvājuma sagatavošanai un iesniegšanai</w:t>
      </w:r>
    </w:p>
    <w:p w:rsidR="00F53E10" w:rsidRDefault="00B95746" w:rsidP="004E7B1C">
      <w:pPr>
        <w:pStyle w:val="ListParagraph"/>
        <w:keepNext/>
        <w:keepLines/>
        <w:numPr>
          <w:ilvl w:val="2"/>
          <w:numId w:val="7"/>
        </w:numPr>
        <w:spacing w:before="60" w:after="60"/>
        <w:ind w:left="1134" w:hanging="850"/>
        <w:jc w:val="both"/>
      </w:pPr>
      <w:r>
        <w:t>Pretendents var iesniegt tikai vienu piedāvājuma variantu par visu Iepirkuma priekšmeta apjomu.</w:t>
      </w:r>
    </w:p>
    <w:p w:rsidR="00F53E10" w:rsidRDefault="00B95746" w:rsidP="004E7B1C">
      <w:pPr>
        <w:pStyle w:val="ListParagraph"/>
        <w:keepNext/>
        <w:keepLines/>
        <w:numPr>
          <w:ilvl w:val="2"/>
          <w:numId w:val="7"/>
        </w:numPr>
        <w:spacing w:before="60" w:after="60"/>
        <w:ind w:left="1134" w:hanging="850"/>
        <w:jc w:val="both"/>
      </w:pPr>
      <w:r>
        <w:t>Pretendents piedāvājumu sagatavo atbilstoši visām Iepirkuma nolikumā un tā pielikumos minētajām prasībām.</w:t>
      </w:r>
    </w:p>
    <w:p w:rsidR="00F53E10" w:rsidRDefault="00B95746" w:rsidP="004E7B1C">
      <w:pPr>
        <w:pStyle w:val="ListParagraph"/>
        <w:keepNext/>
        <w:keepLines/>
        <w:numPr>
          <w:ilvl w:val="2"/>
          <w:numId w:val="7"/>
        </w:numPr>
        <w:spacing w:before="60" w:after="60"/>
        <w:ind w:left="1134" w:hanging="850"/>
        <w:jc w:val="both"/>
      </w:pPr>
      <w:r>
        <w:t>Pretendents iesniedz piedāvājuma dokumentu oriģinālu vienā iesietā sējumā (katalogi, bukleti un brošūras var tikt iesniegti neiesietā veidā un uz tiem jābūt pretendenta nosaukumam). Uz piedāvājuma oriģināl</w:t>
      </w:r>
      <w:r w:rsidR="00F53E10">
        <w:t>a titullapas norāda „ORIĢINĀLS”.</w:t>
      </w:r>
    </w:p>
    <w:p w:rsidR="00F53E10" w:rsidRDefault="00B95746" w:rsidP="004E7B1C">
      <w:pPr>
        <w:pStyle w:val="ListParagraph"/>
        <w:keepNext/>
        <w:keepLines/>
        <w:numPr>
          <w:ilvl w:val="2"/>
          <w:numId w:val="7"/>
        </w:numPr>
        <w:spacing w:before="60" w:after="60"/>
        <w:ind w:left="1134" w:hanging="850"/>
        <w:jc w:val="both"/>
      </w:pPr>
      <w:r>
        <w:t>Piedāvājumu iesniedz vienā aizlīmētā iepakojumā.</w:t>
      </w:r>
    </w:p>
    <w:p w:rsidR="00B95746" w:rsidRDefault="00B95746" w:rsidP="004E7B1C">
      <w:pPr>
        <w:pStyle w:val="ListParagraph"/>
        <w:keepNext/>
        <w:keepLines/>
        <w:numPr>
          <w:ilvl w:val="2"/>
          <w:numId w:val="7"/>
        </w:numPr>
        <w:spacing w:before="60" w:after="60"/>
        <w:ind w:left="1134" w:hanging="850"/>
        <w:jc w:val="both"/>
      </w:pPr>
      <w:r>
        <w:t>Uz iepakojuma norāda šādu informāciju:</w:t>
      </w:r>
    </w:p>
    <w:p w:rsidR="00B95746" w:rsidRDefault="00B95746" w:rsidP="00D63107">
      <w:pPr>
        <w:keepNext/>
        <w:keepLines/>
        <w:spacing w:before="60" w:after="60"/>
        <w:jc w:val="both"/>
      </w:pPr>
    </w:p>
    <w:tbl>
      <w:tblPr>
        <w:tblW w:w="8417"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7"/>
      </w:tblGrid>
      <w:tr w:rsidR="00B95746" w:rsidRPr="00F31D97" w:rsidTr="00C239BB">
        <w:trPr>
          <w:cantSplit/>
          <w:trHeight w:val="2788"/>
        </w:trPr>
        <w:tc>
          <w:tcPr>
            <w:tcW w:w="8417" w:type="dxa"/>
            <w:shd w:val="clear" w:color="auto" w:fill="auto"/>
          </w:tcPr>
          <w:p w:rsidR="00B95746" w:rsidRPr="00F31D97" w:rsidRDefault="00B95746" w:rsidP="00D63107">
            <w:pPr>
              <w:keepNext/>
              <w:keepLines/>
              <w:spacing w:before="60" w:after="60"/>
              <w:jc w:val="center"/>
              <w:rPr>
                <w:sz w:val="22"/>
                <w:szCs w:val="22"/>
              </w:rPr>
            </w:pPr>
            <w:r w:rsidRPr="00F31D97">
              <w:rPr>
                <w:sz w:val="22"/>
                <w:szCs w:val="22"/>
              </w:rPr>
              <w:t>Rīgas Stradiņa universitāte</w:t>
            </w:r>
          </w:p>
          <w:p w:rsidR="00B95746" w:rsidRPr="00F31D97" w:rsidRDefault="00B95746" w:rsidP="00D63107">
            <w:pPr>
              <w:keepNext/>
              <w:keepLines/>
              <w:spacing w:before="60" w:after="60"/>
              <w:jc w:val="center"/>
              <w:rPr>
                <w:sz w:val="22"/>
                <w:szCs w:val="22"/>
              </w:rPr>
            </w:pPr>
            <w:r>
              <w:rPr>
                <w:sz w:val="22"/>
                <w:szCs w:val="22"/>
              </w:rPr>
              <w:t>Kristapa iela 30</w:t>
            </w:r>
            <w:r w:rsidRPr="00F31D97">
              <w:rPr>
                <w:sz w:val="22"/>
                <w:szCs w:val="22"/>
              </w:rPr>
              <w:t>, Rīga LV-10</w:t>
            </w:r>
            <w:r>
              <w:rPr>
                <w:sz w:val="22"/>
                <w:szCs w:val="22"/>
              </w:rPr>
              <w:t>46</w:t>
            </w:r>
          </w:p>
          <w:p w:rsidR="00B95746" w:rsidRPr="00F31D97" w:rsidRDefault="00B95746" w:rsidP="00D63107">
            <w:pPr>
              <w:keepNext/>
              <w:keepLines/>
              <w:spacing w:before="60" w:after="60"/>
              <w:jc w:val="center"/>
              <w:rPr>
                <w:sz w:val="22"/>
                <w:szCs w:val="22"/>
              </w:rPr>
            </w:pPr>
            <w:r w:rsidRPr="00F31D97">
              <w:rPr>
                <w:color w:val="000000"/>
                <w:sz w:val="22"/>
                <w:szCs w:val="22"/>
              </w:rPr>
              <w:t xml:space="preserve">Infrastruktūras </w:t>
            </w:r>
            <w:r w:rsidRPr="00F31D97">
              <w:rPr>
                <w:sz w:val="22"/>
                <w:szCs w:val="22"/>
              </w:rPr>
              <w:t>departamenta Administratīvo funkciju nodrošināšanas iepirkumu nodaļa</w:t>
            </w:r>
          </w:p>
          <w:p w:rsidR="00B95746" w:rsidRPr="00786B24" w:rsidRDefault="00B95746" w:rsidP="00D63107">
            <w:pPr>
              <w:keepNext/>
              <w:keepLines/>
              <w:spacing w:before="60" w:after="60"/>
              <w:jc w:val="center"/>
              <w:rPr>
                <w:i/>
                <w:color w:val="F79646" w:themeColor="accent6"/>
                <w:sz w:val="22"/>
                <w:szCs w:val="22"/>
              </w:rPr>
            </w:pPr>
            <w:r w:rsidRPr="00786B24">
              <w:rPr>
                <w:i/>
                <w:color w:val="F79646" w:themeColor="accent6"/>
                <w:sz w:val="22"/>
                <w:szCs w:val="22"/>
              </w:rPr>
              <w:t>Pretendenta nosaukums, juridiskā adrese, tālrunis</w:t>
            </w:r>
          </w:p>
          <w:p w:rsidR="00B95746" w:rsidRPr="00F31D97" w:rsidRDefault="00B95746" w:rsidP="00D63107">
            <w:pPr>
              <w:keepNext/>
              <w:keepLines/>
              <w:spacing w:before="60" w:after="60"/>
              <w:jc w:val="center"/>
              <w:rPr>
                <w:sz w:val="22"/>
                <w:szCs w:val="22"/>
              </w:rPr>
            </w:pPr>
            <w:r>
              <w:rPr>
                <w:sz w:val="22"/>
                <w:szCs w:val="22"/>
              </w:rPr>
              <w:t>Iepirkumam</w:t>
            </w:r>
          </w:p>
          <w:p w:rsidR="00B95746" w:rsidRPr="009E1161" w:rsidRDefault="009E1161" w:rsidP="00D63107">
            <w:pPr>
              <w:keepNext/>
              <w:keepLines/>
              <w:spacing w:before="60" w:after="60"/>
              <w:jc w:val="center"/>
              <w:rPr>
                <w:b/>
                <w:sz w:val="22"/>
                <w:szCs w:val="22"/>
              </w:rPr>
            </w:pPr>
            <w:r w:rsidRPr="009E1161">
              <w:rPr>
                <w:b/>
                <w:bCs/>
              </w:rPr>
              <w:t>“</w:t>
            </w:r>
            <w:r w:rsidR="00713695">
              <w:rPr>
                <w:b/>
              </w:rPr>
              <w:t>Saimniecības</w:t>
            </w:r>
            <w:r w:rsidR="00C239BB">
              <w:rPr>
                <w:b/>
              </w:rPr>
              <w:t xml:space="preserve"> preču</w:t>
            </w:r>
            <w:r w:rsidR="00554BDC">
              <w:rPr>
                <w:b/>
              </w:rPr>
              <w:t xml:space="preserve"> iegāde</w:t>
            </w:r>
            <w:r w:rsidRPr="009E1161">
              <w:rPr>
                <w:b/>
              </w:rPr>
              <w:t>”</w:t>
            </w:r>
          </w:p>
          <w:p w:rsidR="00B95746" w:rsidRPr="00F31D97" w:rsidRDefault="00B95746" w:rsidP="00D63107">
            <w:pPr>
              <w:keepNext/>
              <w:keepLines/>
              <w:spacing w:before="60" w:after="60"/>
              <w:jc w:val="center"/>
              <w:rPr>
                <w:sz w:val="22"/>
                <w:szCs w:val="22"/>
              </w:rPr>
            </w:pPr>
            <w:r w:rsidRPr="00F31D97">
              <w:rPr>
                <w:sz w:val="22"/>
                <w:szCs w:val="22"/>
              </w:rPr>
              <w:t>Iepirkuma identifikācijas numurs RSU-201</w:t>
            </w:r>
            <w:r w:rsidR="00554BDC">
              <w:rPr>
                <w:sz w:val="22"/>
                <w:szCs w:val="22"/>
              </w:rPr>
              <w:t>8</w:t>
            </w:r>
            <w:r w:rsidRPr="00F31D97">
              <w:rPr>
                <w:sz w:val="22"/>
                <w:szCs w:val="22"/>
              </w:rPr>
              <w:t>/</w:t>
            </w:r>
            <w:r w:rsidR="00C239BB">
              <w:rPr>
                <w:sz w:val="22"/>
                <w:szCs w:val="22"/>
              </w:rPr>
              <w:t>81</w:t>
            </w:r>
            <w:r w:rsidRPr="00F31D97">
              <w:rPr>
                <w:sz w:val="22"/>
                <w:szCs w:val="22"/>
              </w:rPr>
              <w:t>/AFN-</w:t>
            </w:r>
            <w:r>
              <w:rPr>
                <w:sz w:val="22"/>
                <w:szCs w:val="22"/>
              </w:rPr>
              <w:t>MI</w:t>
            </w:r>
          </w:p>
          <w:p w:rsidR="00B95746" w:rsidRPr="00794781" w:rsidRDefault="00B95746" w:rsidP="00D63107">
            <w:pPr>
              <w:keepNext/>
              <w:keepLines/>
              <w:spacing w:before="60" w:after="60"/>
              <w:jc w:val="center"/>
              <w:rPr>
                <w:b/>
                <w:sz w:val="22"/>
                <w:szCs w:val="22"/>
              </w:rPr>
            </w:pPr>
            <w:r w:rsidRPr="00794781">
              <w:rPr>
                <w:b/>
                <w:sz w:val="22"/>
                <w:szCs w:val="22"/>
              </w:rPr>
              <w:t xml:space="preserve">Neatvērt līdz </w:t>
            </w:r>
            <w:r w:rsidRPr="00794781">
              <w:rPr>
                <w:b/>
              </w:rPr>
              <w:t>piedāvājumu iesniegšanas termiņa beigām</w:t>
            </w:r>
          </w:p>
        </w:tc>
      </w:tr>
    </w:tbl>
    <w:p w:rsidR="00F53E10" w:rsidRDefault="00F53E10" w:rsidP="00D63107">
      <w:pPr>
        <w:keepNext/>
        <w:keepLines/>
        <w:spacing w:before="60" w:after="60"/>
        <w:jc w:val="both"/>
      </w:pPr>
    </w:p>
    <w:p w:rsidR="00F53E10" w:rsidRPr="00786B24" w:rsidRDefault="00B95746" w:rsidP="004E7B1C">
      <w:pPr>
        <w:pStyle w:val="ListParagraph"/>
        <w:keepNext/>
        <w:keepLines/>
        <w:numPr>
          <w:ilvl w:val="2"/>
          <w:numId w:val="7"/>
        </w:numPr>
        <w:spacing w:before="60" w:after="60"/>
        <w:ind w:left="1134" w:hanging="850"/>
        <w:jc w:val="both"/>
      </w:pPr>
      <w:r>
        <w:t xml:space="preserve">Piedāvājumu iesniedz datordrukā, latviešu valodā. Ja pretendents iesniedz dokumentus svešvalodā, tiem pievieno </w:t>
      </w:r>
      <w:r w:rsidRPr="00786B24">
        <w:t>paraksttiesīgās vai pilnvarotās personas (pievienojot pilnvaru) apliecinātu tulkojumu latviešu valodā.</w:t>
      </w:r>
    </w:p>
    <w:p w:rsidR="00F53E10" w:rsidRDefault="00B95746" w:rsidP="004E7B1C">
      <w:pPr>
        <w:pStyle w:val="ListParagraph"/>
        <w:keepNext/>
        <w:keepLines/>
        <w:numPr>
          <w:ilvl w:val="2"/>
          <w:numId w:val="7"/>
        </w:numPr>
        <w:spacing w:before="60" w:after="60"/>
        <w:ind w:left="1134" w:hanging="850"/>
        <w:jc w:val="both"/>
      </w:pPr>
      <w:r>
        <w:t>Ja piedāvājumam tiek pievienotas dokumentu kopijas, tās apliecina pretendenta paraksttiesīgā persona.</w:t>
      </w:r>
    </w:p>
    <w:p w:rsidR="00F53E10" w:rsidRDefault="00B95746" w:rsidP="004E7B1C">
      <w:pPr>
        <w:pStyle w:val="ListParagraph"/>
        <w:keepNext/>
        <w:keepLines/>
        <w:numPr>
          <w:ilvl w:val="2"/>
          <w:numId w:val="7"/>
        </w:numPr>
        <w:spacing w:before="60" w:after="60"/>
        <w:ind w:left="1134" w:hanging="850"/>
        <w:jc w:val="both"/>
      </w:pPr>
      <w:r>
        <w:t>Iesniedzot piedāvājumu pretendents ir tiesīgs visu iesniegto dokumentu atvasinājumu un tulkojumu pareizību apliecināt ar vienu apliecinājumu, ja viss piedāvājums vai pieteikums ir cauršūts vai caurauklots.</w:t>
      </w:r>
    </w:p>
    <w:p w:rsidR="00F53E10" w:rsidRDefault="00B95746" w:rsidP="004E7B1C">
      <w:pPr>
        <w:pStyle w:val="ListParagraph"/>
        <w:keepNext/>
        <w:keepLines/>
        <w:numPr>
          <w:ilvl w:val="2"/>
          <w:numId w:val="7"/>
        </w:numPr>
        <w:spacing w:before="60" w:after="60"/>
        <w:ind w:left="1134" w:hanging="850"/>
        <w:jc w:val="both"/>
      </w:pPr>
      <w:r>
        <w:t>Pretendents pirms piedāvājuma iesniegšanas termiņa beigām var grozīt vai atsaukt iesniegto piedāvājumu.</w:t>
      </w:r>
    </w:p>
    <w:p w:rsidR="00F53E10" w:rsidRDefault="00B95746" w:rsidP="004E7B1C">
      <w:pPr>
        <w:pStyle w:val="ListParagraph"/>
        <w:keepNext/>
        <w:keepLines/>
        <w:numPr>
          <w:ilvl w:val="2"/>
          <w:numId w:val="7"/>
        </w:numPr>
        <w:spacing w:before="60" w:after="60"/>
        <w:ind w:left="1134" w:hanging="850"/>
        <w:jc w:val="both"/>
      </w:pPr>
      <w:r>
        <w:t>Visi piedāvājuma pielikumi ir tā neatņemamas sastāvdaļas.</w:t>
      </w:r>
    </w:p>
    <w:p w:rsidR="00F53E10" w:rsidRDefault="00B95746" w:rsidP="004E7B1C">
      <w:pPr>
        <w:pStyle w:val="ListParagraph"/>
        <w:keepNext/>
        <w:keepLines/>
        <w:numPr>
          <w:ilvl w:val="2"/>
          <w:numId w:val="7"/>
        </w:numPr>
        <w:spacing w:before="60" w:after="60"/>
        <w:ind w:left="1134" w:hanging="850"/>
        <w:jc w:val="both"/>
      </w:pPr>
      <w:r>
        <w:t xml:space="preserve">Visas piedāvājumā ietvertās cenas norāda </w:t>
      </w:r>
      <w:r w:rsidRPr="00F53E10">
        <w:rPr>
          <w:i/>
        </w:rPr>
        <w:t>euro</w:t>
      </w:r>
      <w:r>
        <w:t xml:space="preserve"> (EUR) un cenās iekļauj visus piemēro</w:t>
      </w:r>
      <w:r w:rsidR="00DA752F">
        <w:t>jamos nodokļus, izņemot PVN</w:t>
      </w:r>
      <w:r>
        <w:t>.</w:t>
      </w:r>
    </w:p>
    <w:p w:rsidR="00F53E10" w:rsidRPr="00017284" w:rsidRDefault="00B95746" w:rsidP="004E7B1C">
      <w:pPr>
        <w:pStyle w:val="ListParagraph"/>
        <w:keepNext/>
        <w:keepLines/>
        <w:numPr>
          <w:ilvl w:val="2"/>
          <w:numId w:val="7"/>
        </w:numPr>
        <w:spacing w:before="60" w:after="60"/>
        <w:ind w:left="1134" w:hanging="850"/>
        <w:jc w:val="both"/>
      </w:pPr>
      <w:r>
        <w:t xml:space="preserve">Piedāvājumu paraksta pretendenta </w:t>
      </w:r>
      <w:r w:rsidRPr="00017284">
        <w:t>paraksttiesīgā persona vai pilnvarotā persona (pievienojot pilnvaru).</w:t>
      </w:r>
    </w:p>
    <w:p w:rsidR="00F53E10" w:rsidRDefault="00B95746" w:rsidP="004E7B1C">
      <w:pPr>
        <w:pStyle w:val="ListParagraph"/>
        <w:keepNext/>
        <w:keepLines/>
        <w:numPr>
          <w:ilvl w:val="2"/>
          <w:numId w:val="7"/>
        </w:numPr>
        <w:spacing w:before="60" w:after="60"/>
        <w:ind w:left="1134" w:hanging="850"/>
        <w:jc w:val="both"/>
      </w:pPr>
      <w:r>
        <w:t>Iepirkumā iesniegtajam piedāvājuma oriģinālam pilnībā jāatbilst Iepirkuma nolikumā izvirzītajām prasībām, jābūt caurauklotam ar numurētām lapām un klāt pievienotu satura rādītāju.</w:t>
      </w:r>
    </w:p>
    <w:p w:rsidR="00F53E10" w:rsidRPr="00F53E10" w:rsidRDefault="00B95746" w:rsidP="004E7B1C">
      <w:pPr>
        <w:pStyle w:val="ListParagraph"/>
        <w:keepNext/>
        <w:keepLines/>
        <w:numPr>
          <w:ilvl w:val="0"/>
          <w:numId w:val="7"/>
        </w:numPr>
        <w:spacing w:before="60" w:after="60"/>
        <w:jc w:val="both"/>
      </w:pPr>
      <w:r w:rsidRPr="00F53E10">
        <w:rPr>
          <w:b/>
        </w:rPr>
        <w:t>Pretendenta vērtēš</w:t>
      </w:r>
      <w:r w:rsidR="00EB2011">
        <w:rPr>
          <w:b/>
        </w:rPr>
        <w:t>a</w:t>
      </w:r>
      <w:r w:rsidRPr="00F53E10">
        <w:rPr>
          <w:b/>
        </w:rPr>
        <w:t>nas un izslēgšanas noteikumi, prasības pretendentam, pretendenta iesniedzamie dokumenti</w:t>
      </w:r>
      <w:r w:rsidR="00F53E10">
        <w:rPr>
          <w:b/>
        </w:rPr>
        <w:t>.</w:t>
      </w:r>
    </w:p>
    <w:p w:rsidR="00F53E10" w:rsidRPr="00F53E10" w:rsidRDefault="00B95746" w:rsidP="004E7B1C">
      <w:pPr>
        <w:pStyle w:val="ListParagraph"/>
        <w:keepNext/>
        <w:keepLines/>
        <w:numPr>
          <w:ilvl w:val="1"/>
          <w:numId w:val="7"/>
        </w:numPr>
        <w:spacing w:before="60" w:after="60"/>
        <w:ind w:left="567" w:hanging="567"/>
        <w:jc w:val="both"/>
      </w:pPr>
      <w:r w:rsidRPr="00F53E10">
        <w:rPr>
          <w:lang w:val="x-none"/>
        </w:rPr>
        <w:t>Pretendent</w:t>
      </w:r>
      <w:r>
        <w:t>s savam piedāvājumam pievieno</w:t>
      </w:r>
      <w:r w:rsidRPr="00F53E10">
        <w:rPr>
          <w:lang w:val="x-none"/>
        </w:rPr>
        <w:t xml:space="preserve"> pieteikum</w:t>
      </w:r>
      <w:r>
        <w:t>u</w:t>
      </w:r>
      <w:r w:rsidRPr="00F53E10">
        <w:rPr>
          <w:lang w:val="x-none"/>
        </w:rPr>
        <w:t xml:space="preserve"> dalībai </w:t>
      </w:r>
      <w:r>
        <w:t>Iepirkumā</w:t>
      </w:r>
      <w:r w:rsidRPr="00B558B3">
        <w:t xml:space="preserve"> </w:t>
      </w:r>
      <w:r w:rsidRPr="00DA752F">
        <w:rPr>
          <w:b/>
          <w:i/>
          <w:sz w:val="22"/>
          <w:szCs w:val="22"/>
        </w:rPr>
        <w:t>(</w:t>
      </w:r>
      <w:r w:rsidR="00DA752F" w:rsidRPr="00DA752F">
        <w:rPr>
          <w:b/>
          <w:i/>
          <w:sz w:val="22"/>
          <w:szCs w:val="22"/>
        </w:rPr>
        <w:t xml:space="preserve">Iepirkuma nolikuma </w:t>
      </w:r>
      <w:r w:rsidRPr="00DA752F">
        <w:rPr>
          <w:b/>
          <w:i/>
          <w:sz w:val="22"/>
          <w:szCs w:val="22"/>
        </w:rPr>
        <w:t>1.pielikums</w:t>
      </w:r>
      <w:r w:rsidRPr="00DA752F">
        <w:rPr>
          <w:i/>
          <w:sz w:val="22"/>
          <w:szCs w:val="22"/>
        </w:rPr>
        <w:t>)</w:t>
      </w:r>
      <w:r>
        <w:t>, ko paraksta pretendenta pārstāvis ar pārstāvības tiesībām.</w:t>
      </w:r>
      <w:r w:rsidRPr="00996BCE">
        <w:t xml:space="preserve"> </w:t>
      </w:r>
      <w:r w:rsidRPr="00B558B3">
        <w:t>Pretendent</w:t>
      </w:r>
      <w:r>
        <w:t>s pievieno</w:t>
      </w:r>
      <w:r w:rsidRPr="00B558B3">
        <w:t xml:space="preserve"> amatpersonas ar pārstāvības tiesībām izdot</w:t>
      </w:r>
      <w:r>
        <w:t>u</w:t>
      </w:r>
      <w:r w:rsidRPr="00B558B3">
        <w:t xml:space="preserve"> pilnvar</w:t>
      </w:r>
      <w:r>
        <w:t>u</w:t>
      </w:r>
      <w:r w:rsidRPr="00B558B3">
        <w:t xml:space="preserve"> (oriģināl</w:t>
      </w:r>
      <w:r>
        <w:t>u</w:t>
      </w:r>
      <w:r w:rsidRPr="00B558B3">
        <w:t xml:space="preserve"> vai apliecināt</w:t>
      </w:r>
      <w:r>
        <w:t>u</w:t>
      </w:r>
      <w:r w:rsidRPr="00B558B3">
        <w:t xml:space="preserve"> kopij</w:t>
      </w:r>
      <w:r>
        <w:t>u</w:t>
      </w:r>
      <w:r w:rsidRPr="00B558B3">
        <w:t>) citai personai parakstīt piedāvājumu un</w:t>
      </w:r>
      <w:r>
        <w:t xml:space="preserve"> iepirkuma</w:t>
      </w:r>
      <w:r w:rsidRPr="00B558B3">
        <w:t xml:space="preserve"> līgumu, ja tā atšķiras no </w:t>
      </w:r>
      <w:r>
        <w:t>LV</w:t>
      </w:r>
      <w:r w:rsidRPr="00B558B3">
        <w:t xml:space="preserve"> Uzņēmumu reģistrā norādītās.</w:t>
      </w:r>
      <w:r w:rsidRPr="00996BCE">
        <w:t xml:space="preserve"> </w:t>
      </w:r>
      <w:r w:rsidRPr="00B558B3">
        <w:t>Kompetentas institūcijas izsniegta izziņa par amatpersonu paraksta tiesībām, ja pretendents ir reģistrēts ārvalstīs.</w:t>
      </w:r>
      <w:r>
        <w:t xml:space="preserve"> </w:t>
      </w:r>
      <w:r w:rsidRPr="00F53E10">
        <w:rPr>
          <w:rFonts w:eastAsiaTheme="majorEastAsia"/>
          <w:bCs/>
        </w:rPr>
        <w:t>Pretendents pieteikuma vēstulē norāda informāciju, vai piedāvājumu iesniegušā pretendenta uzņēmums vai tā piesaistītā apakšuzņēmēja, tostarp, personas, uz kuras iespējām pretendents balstās pieredzes apliecināšanai, uzņēmums atbilst mazā vai vidējā uzņēmuma statusam</w:t>
      </w:r>
      <w:r w:rsidRPr="007F2A20">
        <w:rPr>
          <w:rFonts w:eastAsiaTheme="majorEastAsia"/>
          <w:bCs/>
          <w:vertAlign w:val="superscript"/>
        </w:rPr>
        <w:footnoteReference w:id="1"/>
      </w:r>
      <w:r w:rsidRPr="00F53E10">
        <w:rPr>
          <w:rFonts w:eastAsiaTheme="majorEastAsia"/>
          <w:bCs/>
        </w:rPr>
        <w:t>.</w:t>
      </w:r>
    </w:p>
    <w:p w:rsidR="00B95746" w:rsidRDefault="00B95746" w:rsidP="004E7B1C">
      <w:pPr>
        <w:pStyle w:val="ListParagraph"/>
        <w:keepNext/>
        <w:keepLines/>
        <w:numPr>
          <w:ilvl w:val="1"/>
          <w:numId w:val="7"/>
        </w:numPr>
        <w:spacing w:before="60" w:after="60"/>
        <w:ind w:left="567" w:hanging="567"/>
        <w:jc w:val="both"/>
      </w:pPr>
      <w:r>
        <w:t xml:space="preserve"> </w:t>
      </w:r>
      <w:r w:rsidRPr="00F53E10">
        <w:rPr>
          <w:u w:val="single"/>
        </w:rPr>
        <w:t>Prasības pretendentam,</w:t>
      </w:r>
      <w:r w:rsidRPr="007F2A20">
        <w:t xml:space="preserve"> lai piedalītos Iepirkumā un iesniedzamie dokumenti:</w:t>
      </w:r>
      <w:r>
        <w:t xml:space="preserve">     </w:t>
      </w:r>
    </w:p>
    <w:p w:rsidR="00B95746" w:rsidRDefault="00B95746" w:rsidP="00D63107">
      <w:pPr>
        <w:keepNext/>
        <w:keepLines/>
        <w:spacing w:before="60" w:after="60"/>
        <w:jc w:val="both"/>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7"/>
        <w:gridCol w:w="4507"/>
      </w:tblGrid>
      <w:tr w:rsidR="00B95746" w:rsidRPr="00EF204E" w:rsidTr="00EF204E">
        <w:trPr>
          <w:tblHeader/>
        </w:trPr>
        <w:tc>
          <w:tcPr>
            <w:tcW w:w="4707" w:type="dxa"/>
            <w:shd w:val="clear" w:color="auto" w:fill="BFBFBF" w:themeFill="background1" w:themeFillShade="BF"/>
            <w:vAlign w:val="center"/>
          </w:tcPr>
          <w:p w:rsidR="00B95746" w:rsidRPr="00EF204E" w:rsidRDefault="00B95746" w:rsidP="00D63107">
            <w:pPr>
              <w:keepNext/>
              <w:keepLines/>
              <w:spacing w:before="60" w:after="60"/>
              <w:jc w:val="both"/>
              <w:rPr>
                <w:b/>
              </w:rPr>
            </w:pPr>
            <w:r w:rsidRPr="00EF204E">
              <w:rPr>
                <w:b/>
              </w:rPr>
              <w:t>Prasība</w:t>
            </w:r>
          </w:p>
        </w:tc>
        <w:tc>
          <w:tcPr>
            <w:tcW w:w="4507" w:type="dxa"/>
            <w:shd w:val="clear" w:color="auto" w:fill="BFBFBF" w:themeFill="background1" w:themeFillShade="BF"/>
            <w:vAlign w:val="center"/>
          </w:tcPr>
          <w:p w:rsidR="00B95746" w:rsidRPr="00EF204E" w:rsidRDefault="00B95746" w:rsidP="00D63107">
            <w:pPr>
              <w:keepNext/>
              <w:keepLines/>
              <w:spacing w:before="60" w:after="60"/>
              <w:jc w:val="both"/>
              <w:rPr>
                <w:b/>
              </w:rPr>
            </w:pPr>
            <w:r w:rsidRPr="00EF204E">
              <w:rPr>
                <w:b/>
              </w:rPr>
              <w:t>Iesniedzamais</w:t>
            </w:r>
            <w:r w:rsidRPr="00EF204E">
              <w:t xml:space="preserve"> </w:t>
            </w:r>
            <w:r w:rsidRPr="00EF204E">
              <w:rPr>
                <w:b/>
              </w:rPr>
              <w:t>dokuments</w:t>
            </w:r>
          </w:p>
        </w:tc>
      </w:tr>
      <w:tr w:rsidR="00B95746" w:rsidRPr="00EF204E" w:rsidTr="00EF204E">
        <w:trPr>
          <w:trHeight w:val="70"/>
        </w:trPr>
        <w:tc>
          <w:tcPr>
            <w:tcW w:w="4707" w:type="dxa"/>
            <w:shd w:val="clear" w:color="auto" w:fill="auto"/>
          </w:tcPr>
          <w:p w:rsidR="008F456B" w:rsidRPr="00EF204E" w:rsidRDefault="008F456B" w:rsidP="00FE682A">
            <w:pPr>
              <w:pStyle w:val="ListParagraph"/>
              <w:keepLines/>
              <w:widowControl w:val="0"/>
              <w:numPr>
                <w:ilvl w:val="2"/>
                <w:numId w:val="7"/>
              </w:numPr>
              <w:spacing w:before="60" w:after="60"/>
              <w:ind w:left="567" w:hanging="567"/>
              <w:contextualSpacing/>
              <w:jc w:val="both"/>
              <w:rPr>
                <w:bCs/>
              </w:rPr>
            </w:pPr>
            <w:r w:rsidRPr="00EF204E">
              <w:rPr>
                <w:bCs/>
              </w:rPr>
              <w:t>Pretendenta apliecinājums par piedalīšanos Iepirkumā, ko paraksta pretendenta pārstāvis ar pārstāvības tiesībām vai tā pilnvarota persona.</w:t>
            </w:r>
          </w:p>
          <w:p w:rsidR="00B95746" w:rsidRPr="00EF204E" w:rsidRDefault="008F456B" w:rsidP="007823E6">
            <w:pPr>
              <w:keepNext/>
              <w:keepLines/>
              <w:spacing w:before="60" w:after="60"/>
              <w:ind w:left="567"/>
              <w:jc w:val="both"/>
              <w:rPr>
                <w:bCs/>
              </w:rPr>
            </w:pPr>
            <w:r w:rsidRPr="00EF204E">
              <w:rPr>
                <w:bCs/>
              </w:rPr>
              <w:t>Ja pretendents ir piegādātāju apvienība un sabiedrības līgumā nav atrunātas pārstāvības tiesības, pieteikuma oriģinālu paraksta katras personas, kas iekļauta piegādātāju apvienībā, pārstāvis ar pārstāvības tiesībām.</w:t>
            </w:r>
          </w:p>
        </w:tc>
        <w:tc>
          <w:tcPr>
            <w:tcW w:w="4507" w:type="dxa"/>
            <w:shd w:val="clear" w:color="auto" w:fill="auto"/>
          </w:tcPr>
          <w:p w:rsidR="008F456B" w:rsidRPr="00EF204E" w:rsidRDefault="008F456B" w:rsidP="00B4574F">
            <w:pPr>
              <w:pStyle w:val="ListParagraph"/>
              <w:keepLines/>
              <w:widowControl w:val="0"/>
              <w:numPr>
                <w:ilvl w:val="3"/>
                <w:numId w:val="7"/>
              </w:numPr>
              <w:spacing w:before="60" w:after="60"/>
              <w:ind w:left="886" w:hanging="851"/>
              <w:contextualSpacing/>
              <w:jc w:val="both"/>
              <w:rPr>
                <w:bCs/>
              </w:rPr>
            </w:pPr>
            <w:r w:rsidRPr="00EF204E">
              <w:rPr>
                <w:b/>
                <w:bCs/>
              </w:rPr>
              <w:t>Pieteikuma vēstule</w:t>
            </w:r>
            <w:r w:rsidRPr="00EF204E">
              <w:rPr>
                <w:bCs/>
              </w:rPr>
              <w:t xml:space="preserve"> noformēta atbilstoši Iepirkuma nolikuma pieteikuma formai </w:t>
            </w:r>
            <w:r w:rsidRPr="00EF204E">
              <w:rPr>
                <w:b/>
                <w:bCs/>
                <w:i/>
              </w:rPr>
              <w:t>(</w:t>
            </w:r>
            <w:r w:rsidR="00DA752F" w:rsidRPr="00EF204E">
              <w:rPr>
                <w:b/>
                <w:bCs/>
                <w:i/>
              </w:rPr>
              <w:t xml:space="preserve">Iepirkuma nolikuma </w:t>
            </w:r>
            <w:r w:rsidRPr="00EF204E">
              <w:rPr>
                <w:b/>
                <w:bCs/>
                <w:i/>
              </w:rPr>
              <w:t>1.pielikums)</w:t>
            </w:r>
            <w:r w:rsidRPr="00EF204E">
              <w:rPr>
                <w:bCs/>
              </w:rPr>
              <w:t>.</w:t>
            </w:r>
          </w:p>
          <w:p w:rsidR="00B95746" w:rsidRPr="00EF204E" w:rsidRDefault="008F456B" w:rsidP="00B4574F">
            <w:pPr>
              <w:keepNext/>
              <w:keepLines/>
              <w:spacing w:before="60" w:after="60"/>
              <w:ind w:left="886"/>
              <w:jc w:val="both"/>
              <w:rPr>
                <w:bCs/>
                <w:iCs/>
              </w:rPr>
            </w:pPr>
            <w:r w:rsidRPr="00EF204E">
              <w:rPr>
                <w:bCs/>
              </w:rPr>
              <w:t>Pretendents pieteikuma vēstulē norāda informāciju, vai piedāvājumu iesniegušā pretendenta uzņēmums vai tā piesaistītā apakšuzņēmēja, tostarp, personas, uz kuras iespējām pretendents balstās pieredzes apliecināšanai, uzņēmums atbilst mazā vai vidējā uzņēmuma statusam.</w:t>
            </w:r>
          </w:p>
        </w:tc>
      </w:tr>
      <w:tr w:rsidR="008F456B" w:rsidRPr="00EF204E" w:rsidTr="00EF204E">
        <w:trPr>
          <w:trHeight w:val="70"/>
        </w:trPr>
        <w:tc>
          <w:tcPr>
            <w:tcW w:w="4707" w:type="dxa"/>
            <w:shd w:val="clear" w:color="auto" w:fill="auto"/>
          </w:tcPr>
          <w:p w:rsidR="008F456B" w:rsidRPr="00EF204E" w:rsidRDefault="008F456B" w:rsidP="004E7B1C">
            <w:pPr>
              <w:pStyle w:val="ListParagraph"/>
              <w:keepLines/>
              <w:widowControl w:val="0"/>
              <w:numPr>
                <w:ilvl w:val="2"/>
                <w:numId w:val="7"/>
              </w:numPr>
              <w:spacing w:before="60" w:after="60"/>
              <w:ind w:left="567" w:hanging="567"/>
              <w:contextualSpacing/>
              <w:jc w:val="both"/>
              <w:rPr>
                <w:bCs/>
              </w:rPr>
            </w:pPr>
            <w:r w:rsidRPr="00EF204E">
              <w:rPr>
                <w:bCs/>
              </w:rPr>
              <w:t>Pretendents ir reģistrēts Latvijas Republikas Uzņēmumu reģistra Komercreģistrā vai līdzvērtīgā reģistrā ārvalstīs, atbilstoši attiecīgās valsts normatīvo aktu prasībām.</w:t>
            </w:r>
          </w:p>
        </w:tc>
        <w:tc>
          <w:tcPr>
            <w:tcW w:w="4507" w:type="dxa"/>
            <w:shd w:val="clear" w:color="auto" w:fill="auto"/>
          </w:tcPr>
          <w:p w:rsidR="009221BA" w:rsidRPr="00EF204E" w:rsidRDefault="008F456B" w:rsidP="004E7B1C">
            <w:pPr>
              <w:pStyle w:val="ListParagraph"/>
              <w:keepLines/>
              <w:widowControl w:val="0"/>
              <w:numPr>
                <w:ilvl w:val="3"/>
                <w:numId w:val="7"/>
              </w:numPr>
              <w:spacing w:before="60" w:after="60"/>
              <w:ind w:left="886" w:hanging="851"/>
              <w:contextualSpacing/>
              <w:jc w:val="both"/>
              <w:rPr>
                <w:b/>
                <w:bCs/>
              </w:rPr>
            </w:pPr>
            <w:r w:rsidRPr="00EF204E">
              <w:rPr>
                <w:bCs/>
              </w:rPr>
              <w:t xml:space="preserve">Pretendentu, kas reģistrēts Latvijas Republikas Uzņēmumu reģistra Komercreģistrā, reģistrācijas faktu iepirkuma komisija pārbauda Uzņēmumu reģistra mājaslapā.  </w:t>
            </w:r>
            <w:r w:rsidR="001D2690" w:rsidRPr="00EF204E">
              <w:t>Pretendents, kurš nav reģistrēts LV Komercreģistrā iesniedz komercdarbību reģistrējošas iestādes ārvalstīs izdotu reģistrācijas apliecības kopiju.</w:t>
            </w:r>
          </w:p>
        </w:tc>
      </w:tr>
      <w:tr w:rsidR="007823E6" w:rsidRPr="00EF204E" w:rsidTr="00EF204E">
        <w:trPr>
          <w:trHeight w:val="70"/>
        </w:trPr>
        <w:tc>
          <w:tcPr>
            <w:tcW w:w="4707" w:type="dxa"/>
            <w:shd w:val="clear" w:color="auto" w:fill="auto"/>
          </w:tcPr>
          <w:p w:rsidR="007823E6" w:rsidRPr="00EF204E" w:rsidRDefault="007823E6" w:rsidP="00166496">
            <w:pPr>
              <w:pStyle w:val="ListParagraph"/>
              <w:keepLines/>
              <w:widowControl w:val="0"/>
              <w:numPr>
                <w:ilvl w:val="2"/>
                <w:numId w:val="7"/>
              </w:numPr>
              <w:ind w:left="567" w:hanging="567"/>
              <w:contextualSpacing/>
              <w:jc w:val="both"/>
            </w:pPr>
            <w:r w:rsidRPr="00EF204E">
              <w:t xml:space="preserve">Pretendentam iepriekšējo 3 (trīs) gadu laikā (2015., 2016., 2017. un 2018.gadā līdz piedāvājuma iesniegšanai) </w:t>
            </w:r>
            <w:r w:rsidR="00166496" w:rsidRPr="001013A8">
              <w:t>ir p</w:t>
            </w:r>
            <w:r w:rsidR="00166496" w:rsidRPr="001013A8">
              <w:rPr>
                <w:rFonts w:eastAsia="Calibri"/>
                <w:color w:val="000000"/>
              </w:rPr>
              <w:t xml:space="preserve">ieredze vismaz </w:t>
            </w:r>
            <w:r w:rsidR="00166496">
              <w:rPr>
                <w:rFonts w:eastAsia="Calibri"/>
                <w:color w:val="000000"/>
              </w:rPr>
              <w:t>2 (divu) līdzvērtīgu līgumu izpildē par saimniecības preču piegādi</w:t>
            </w:r>
            <w:r w:rsidR="00166496" w:rsidRPr="001013A8">
              <w:t>, kur</w:t>
            </w:r>
            <w:r w:rsidR="00166496">
              <w:t xml:space="preserve"> katra</w:t>
            </w:r>
            <w:r w:rsidR="00166496" w:rsidRPr="001013A8">
              <w:t xml:space="preserve"> </w:t>
            </w:r>
            <w:r w:rsidR="00166496">
              <w:t xml:space="preserve">līguma summa nav </w:t>
            </w:r>
            <w:r w:rsidR="00166496">
              <w:rPr>
                <w:rFonts w:eastAsia="Calibri"/>
                <w:color w:val="000000"/>
              </w:rPr>
              <w:t>mazāka</w:t>
            </w:r>
            <w:r w:rsidR="00166496" w:rsidRPr="001013A8">
              <w:rPr>
                <w:rFonts w:eastAsia="Calibri"/>
                <w:color w:val="000000"/>
              </w:rPr>
              <w:t xml:space="preserve"> par </w:t>
            </w:r>
            <w:r w:rsidR="00166496" w:rsidRPr="008D1F74">
              <w:rPr>
                <w:rFonts w:eastAsia="Calibri"/>
                <w:b/>
                <w:color w:val="000000"/>
              </w:rPr>
              <w:t>30 000,00</w:t>
            </w:r>
            <w:r w:rsidR="00166496" w:rsidRPr="008D1F74">
              <w:rPr>
                <w:rFonts w:eastAsia="Calibri"/>
                <w:color w:val="000000"/>
              </w:rPr>
              <w:t xml:space="preserve"> EUR (trīsdesmit tūkstoši </w:t>
            </w:r>
            <w:r w:rsidR="00166496" w:rsidRPr="008D1F74">
              <w:rPr>
                <w:rFonts w:eastAsia="Calibri"/>
                <w:i/>
                <w:color w:val="000000"/>
              </w:rPr>
              <w:t xml:space="preserve">euro </w:t>
            </w:r>
            <w:r w:rsidR="00166496" w:rsidRPr="008D1F74">
              <w:rPr>
                <w:rFonts w:eastAsia="Calibri"/>
                <w:color w:val="000000"/>
              </w:rPr>
              <w:t>un 00 centi) bez PVN.</w:t>
            </w:r>
            <w:r w:rsidR="00166496" w:rsidRPr="001013A8">
              <w:t xml:space="preserve">                                                                                                                                                                                                                                                                                                                                                                                                                                                                                                                                                                                                                                                                                                                                                                                                                                                                                                                                                                                                                                                                                                                                                                                                                                                                                                                                                                                                                                                                                                                                                                                                                                                                                                                                                                                                                                                                                                                                                                                      </w:t>
            </w:r>
          </w:p>
        </w:tc>
        <w:tc>
          <w:tcPr>
            <w:tcW w:w="4507" w:type="dxa"/>
            <w:shd w:val="clear" w:color="auto" w:fill="auto"/>
          </w:tcPr>
          <w:p w:rsidR="007823E6" w:rsidRPr="00EF204E" w:rsidRDefault="00166496" w:rsidP="00166496">
            <w:pPr>
              <w:pStyle w:val="ListParagraph"/>
              <w:keepLines/>
              <w:widowControl w:val="0"/>
              <w:numPr>
                <w:ilvl w:val="3"/>
                <w:numId w:val="7"/>
              </w:numPr>
              <w:ind w:left="849" w:hanging="849"/>
              <w:jc w:val="both"/>
            </w:pPr>
            <w:r w:rsidRPr="001013A8">
              <w:t xml:space="preserve">Saraksts par pretendenta pieredzi līdzvērtīgu pakalpojumu sniegšanā ne vairāk kā trīs iepriekšējos gados līdz piedāvājuma iesniegšanas dienai, saskaņā ar </w:t>
            </w:r>
            <w:r>
              <w:rPr>
                <w:b/>
                <w:i/>
              </w:rPr>
              <w:t>Iepirkuma nolikuma</w:t>
            </w:r>
            <w:r w:rsidRPr="001013A8">
              <w:t xml:space="preserve"> </w:t>
            </w:r>
            <w:r w:rsidRPr="00166496">
              <w:rPr>
                <w:b/>
                <w:i/>
              </w:rPr>
              <w:t>2</w:t>
            </w:r>
            <w:r w:rsidRPr="001013A8">
              <w:rPr>
                <w:b/>
                <w:i/>
              </w:rPr>
              <w:t xml:space="preserve">.pielikumu, </w:t>
            </w:r>
            <w:r w:rsidRPr="001013A8">
              <w:t xml:space="preserve">pievienojot </w:t>
            </w:r>
            <w:r w:rsidRPr="00942018">
              <w:rPr>
                <w:rFonts w:eastAsia="Calibri"/>
                <w:color w:val="000000"/>
              </w:rPr>
              <w:t>atsauksmes no sarakstā norādītajiem pakalpojuma saņēmējiem vai cita dokumentāla pierādījuma kopija.</w:t>
            </w:r>
            <w:r>
              <w:rPr>
                <w:rFonts w:eastAsia="Calibri"/>
                <w:color w:val="000000"/>
              </w:rPr>
              <w:t xml:space="preserve"> </w:t>
            </w:r>
          </w:p>
        </w:tc>
      </w:tr>
    </w:tbl>
    <w:p w:rsidR="007048B3" w:rsidRDefault="00B95746" w:rsidP="004E7B1C">
      <w:pPr>
        <w:pStyle w:val="ListParagraph"/>
        <w:widowControl w:val="0"/>
        <w:numPr>
          <w:ilvl w:val="0"/>
          <w:numId w:val="7"/>
        </w:numPr>
        <w:spacing w:before="60" w:after="60"/>
        <w:jc w:val="both"/>
        <w:rPr>
          <w:b/>
        </w:rPr>
      </w:pPr>
      <w:r w:rsidRPr="0046470B">
        <w:rPr>
          <w:b/>
        </w:rPr>
        <w:t>Tehniskais un finanšu piedāvājums</w:t>
      </w:r>
    </w:p>
    <w:p w:rsidR="007048B3" w:rsidRPr="005A440E" w:rsidRDefault="007048B3" w:rsidP="004E7B1C">
      <w:pPr>
        <w:pStyle w:val="ListParagraph"/>
        <w:widowControl w:val="0"/>
        <w:numPr>
          <w:ilvl w:val="1"/>
          <w:numId w:val="7"/>
        </w:numPr>
        <w:spacing w:before="60" w:after="60"/>
        <w:jc w:val="both"/>
        <w:rPr>
          <w:b/>
        </w:rPr>
      </w:pPr>
      <w:r w:rsidRPr="007048B3">
        <w:rPr>
          <w:rFonts w:eastAsia="Calibri"/>
        </w:rPr>
        <w:t>Iepirkuma tehniskā specifikācija (turpmāk - Tehniskā specifikācija) ir norādīta Iepirkuma nolikuma</w:t>
      </w:r>
      <w:r w:rsidR="009710C5">
        <w:rPr>
          <w:rFonts w:eastAsia="Calibri"/>
        </w:rPr>
        <w:t xml:space="preserve"> pielikumā</w:t>
      </w:r>
      <w:r w:rsidRPr="007048B3">
        <w:rPr>
          <w:rFonts w:eastAsia="Calibri"/>
        </w:rPr>
        <w:t xml:space="preserve"> </w:t>
      </w:r>
      <w:r w:rsidR="009710C5" w:rsidRPr="009710C5">
        <w:rPr>
          <w:rFonts w:eastAsia="Calibri"/>
          <w:b/>
          <w:i/>
          <w:sz w:val="22"/>
          <w:szCs w:val="22"/>
        </w:rPr>
        <w:t xml:space="preserve">(Iepirkuma nolikuma </w:t>
      </w:r>
      <w:r w:rsidR="00552AB6" w:rsidRPr="009710C5">
        <w:rPr>
          <w:rFonts w:eastAsia="Calibri"/>
          <w:b/>
          <w:i/>
          <w:sz w:val="22"/>
          <w:szCs w:val="22"/>
        </w:rPr>
        <w:t>3</w:t>
      </w:r>
      <w:r w:rsidRPr="009710C5">
        <w:rPr>
          <w:rFonts w:eastAsia="Calibri"/>
          <w:b/>
          <w:i/>
          <w:sz w:val="22"/>
          <w:szCs w:val="22"/>
        </w:rPr>
        <w:t>. pieliku</w:t>
      </w:r>
      <w:r w:rsidR="009710C5" w:rsidRPr="009710C5">
        <w:rPr>
          <w:rFonts w:eastAsia="Calibri"/>
          <w:b/>
          <w:i/>
          <w:sz w:val="22"/>
          <w:szCs w:val="22"/>
        </w:rPr>
        <w:t>ms)</w:t>
      </w:r>
      <w:r w:rsidR="009710C5">
        <w:rPr>
          <w:rFonts w:eastAsia="Calibri"/>
          <w:b/>
          <w:i/>
          <w:sz w:val="22"/>
          <w:szCs w:val="22"/>
        </w:rPr>
        <w:t>.</w:t>
      </w:r>
    </w:p>
    <w:p w:rsidR="00017284" w:rsidRPr="005A440E" w:rsidRDefault="00017284" w:rsidP="005A440E">
      <w:pPr>
        <w:pStyle w:val="ListParagraph"/>
        <w:widowControl w:val="0"/>
        <w:numPr>
          <w:ilvl w:val="1"/>
          <w:numId w:val="7"/>
        </w:numPr>
        <w:spacing w:before="60" w:after="60"/>
        <w:jc w:val="both"/>
        <w:rPr>
          <w:b/>
        </w:rPr>
      </w:pPr>
      <w:r w:rsidRPr="005F0342">
        <w:t xml:space="preserve">Pretendents, iesniedzot pieteikumu Iepirkumā </w:t>
      </w:r>
      <w:r w:rsidRPr="005A440E">
        <w:rPr>
          <w:b/>
          <w:i/>
          <w:sz w:val="22"/>
          <w:szCs w:val="22"/>
        </w:rPr>
        <w:t>(</w:t>
      </w:r>
      <w:r w:rsidR="005071F6" w:rsidRPr="005A440E">
        <w:rPr>
          <w:b/>
          <w:i/>
          <w:sz w:val="22"/>
          <w:szCs w:val="22"/>
        </w:rPr>
        <w:t xml:space="preserve">Iepirkuma nolikuma </w:t>
      </w:r>
      <w:r w:rsidRPr="005A440E">
        <w:rPr>
          <w:b/>
          <w:i/>
          <w:sz w:val="22"/>
          <w:szCs w:val="22"/>
        </w:rPr>
        <w:t>1.pielikums)</w:t>
      </w:r>
      <w:r w:rsidRPr="005F0342">
        <w:t xml:space="preserve">, ar tā parakstīšanu apliecina, ka </w:t>
      </w:r>
      <w:r w:rsidR="00C9130F">
        <w:t>Preces piegāde</w:t>
      </w:r>
      <w:r w:rsidRPr="005F0342">
        <w:t xml:space="preserve"> tiks</w:t>
      </w:r>
      <w:r>
        <w:t xml:space="preserve"> sniegts</w:t>
      </w:r>
      <w:r w:rsidRPr="005F0342">
        <w:t xml:space="preserve"> atbilstoši LR normatīvo aktu prasībām </w:t>
      </w:r>
      <w:r w:rsidRPr="005A440E">
        <w:rPr>
          <w:b/>
          <w:i/>
          <w:sz w:val="22"/>
          <w:szCs w:val="22"/>
        </w:rPr>
        <w:t>(</w:t>
      </w:r>
      <w:r w:rsidR="005071F6" w:rsidRPr="005A440E">
        <w:rPr>
          <w:b/>
          <w:i/>
          <w:sz w:val="22"/>
          <w:szCs w:val="22"/>
        </w:rPr>
        <w:t xml:space="preserve">Iepirkuma nolikuma </w:t>
      </w:r>
      <w:r w:rsidRPr="005A440E">
        <w:rPr>
          <w:b/>
          <w:i/>
          <w:sz w:val="22"/>
          <w:szCs w:val="22"/>
        </w:rPr>
        <w:t>1.pielikums)</w:t>
      </w:r>
      <w:r w:rsidRPr="005F0342">
        <w:t>.</w:t>
      </w:r>
    </w:p>
    <w:p w:rsidR="00017284" w:rsidRPr="005A440E" w:rsidRDefault="00017284" w:rsidP="005A440E">
      <w:pPr>
        <w:pStyle w:val="ListParagraph"/>
        <w:widowControl w:val="0"/>
        <w:numPr>
          <w:ilvl w:val="1"/>
          <w:numId w:val="7"/>
        </w:numPr>
        <w:spacing w:before="60" w:after="60"/>
        <w:jc w:val="both"/>
        <w:rPr>
          <w:b/>
        </w:rPr>
      </w:pPr>
      <w:r w:rsidRPr="005F0342">
        <w:t xml:space="preserve">Pretendents sagatavo finanšu piedāvājumu atbilstoši </w:t>
      </w:r>
      <w:r w:rsidRPr="00BC411A">
        <w:t xml:space="preserve">formai </w:t>
      </w:r>
      <w:r w:rsidR="00BC411A" w:rsidRPr="005A440E">
        <w:rPr>
          <w:b/>
          <w:i/>
          <w:sz w:val="22"/>
          <w:szCs w:val="22"/>
        </w:rPr>
        <w:t>(</w:t>
      </w:r>
      <w:r w:rsidR="005071F6" w:rsidRPr="005A440E">
        <w:rPr>
          <w:b/>
          <w:i/>
          <w:sz w:val="22"/>
          <w:szCs w:val="22"/>
        </w:rPr>
        <w:t xml:space="preserve">Iepirkuma nolikuma </w:t>
      </w:r>
      <w:r w:rsidR="00552AB6">
        <w:rPr>
          <w:b/>
          <w:i/>
          <w:sz w:val="22"/>
          <w:szCs w:val="22"/>
        </w:rPr>
        <w:t>3</w:t>
      </w:r>
      <w:r w:rsidRPr="005A440E">
        <w:rPr>
          <w:b/>
          <w:i/>
          <w:sz w:val="22"/>
          <w:szCs w:val="22"/>
        </w:rPr>
        <w:t>.pielikums)</w:t>
      </w:r>
      <w:r w:rsidRPr="00BC411A">
        <w:t>, norādot</w:t>
      </w:r>
      <w:r w:rsidR="005071F6">
        <w:t xml:space="preserve"> kopējo piedāvāto </w:t>
      </w:r>
      <w:r>
        <w:t>cenu</w:t>
      </w:r>
      <w:r w:rsidRPr="005F0342">
        <w:t>.</w:t>
      </w:r>
    </w:p>
    <w:p w:rsidR="00BF3964" w:rsidRPr="005A440E" w:rsidRDefault="00B95746" w:rsidP="005A440E">
      <w:pPr>
        <w:pStyle w:val="ListParagraph"/>
        <w:widowControl w:val="0"/>
        <w:numPr>
          <w:ilvl w:val="1"/>
          <w:numId w:val="7"/>
        </w:numPr>
        <w:spacing w:before="60" w:after="60"/>
        <w:jc w:val="both"/>
        <w:rPr>
          <w:b/>
        </w:rPr>
      </w:pPr>
      <w:r w:rsidRPr="00D009B5">
        <w:t xml:space="preserve">Finanšu piedāvājumā norādītajām cenām ir jābūt norādītām </w:t>
      </w:r>
      <w:r w:rsidRPr="005A440E">
        <w:rPr>
          <w:i/>
        </w:rPr>
        <w:t>euro</w:t>
      </w:r>
      <w:r w:rsidRPr="00D009B5">
        <w:t xml:space="preserve"> (EUR), norādot piedāvātās</w:t>
      </w:r>
      <w:r>
        <w:t xml:space="preserve"> cenas ar </w:t>
      </w:r>
      <w:r w:rsidRPr="006F77C1">
        <w:t xml:space="preserve">precizitāti </w:t>
      </w:r>
      <w:r w:rsidR="00017284">
        <w:t>2</w:t>
      </w:r>
      <w:r w:rsidRPr="006F77C1">
        <w:t xml:space="preserve"> (</w:t>
      </w:r>
      <w:r w:rsidR="00017284">
        <w:t>divi</w:t>
      </w:r>
      <w:r w:rsidRPr="006F77C1">
        <w:t>) cipari</w:t>
      </w:r>
      <w:r>
        <w:t xml:space="preserve"> aiz komata, un tajā jābūt ietvertiem visiem nodokļiem un nodevām, izņe</w:t>
      </w:r>
      <w:r w:rsidR="009710C5">
        <w:t>mot PVN</w:t>
      </w:r>
      <w:r>
        <w:t xml:space="preserve">. </w:t>
      </w:r>
      <w:bookmarkStart w:id="17" w:name="_Toc432603176"/>
    </w:p>
    <w:p w:rsidR="00BF3964" w:rsidRDefault="00B95746" w:rsidP="004E7B1C">
      <w:pPr>
        <w:pStyle w:val="ListParagraph"/>
        <w:widowControl w:val="0"/>
        <w:numPr>
          <w:ilvl w:val="0"/>
          <w:numId w:val="7"/>
        </w:numPr>
        <w:spacing w:before="60" w:after="60"/>
        <w:jc w:val="both"/>
        <w:rPr>
          <w:b/>
        </w:rPr>
      </w:pPr>
      <w:r w:rsidRPr="00BF3964">
        <w:rPr>
          <w:b/>
        </w:rPr>
        <w:t>Piedāvājumu vērtēšana un līguma slēgšanas tiesību piešķiršana</w:t>
      </w:r>
    </w:p>
    <w:p w:rsidR="00BF3964" w:rsidRPr="00BF3964" w:rsidRDefault="00B95746" w:rsidP="004E7B1C">
      <w:pPr>
        <w:pStyle w:val="ListParagraph"/>
        <w:widowControl w:val="0"/>
        <w:numPr>
          <w:ilvl w:val="1"/>
          <w:numId w:val="7"/>
        </w:numPr>
        <w:spacing w:before="60" w:after="60"/>
        <w:jc w:val="both"/>
        <w:rPr>
          <w:b/>
        </w:rPr>
      </w:pPr>
      <w:r w:rsidRPr="0018222C">
        <w:t xml:space="preserve"> </w:t>
      </w:r>
      <w:r w:rsidRPr="00480741">
        <w:t>Piedāvājumu vērtēšana</w:t>
      </w:r>
    </w:p>
    <w:p w:rsidR="00BF3964" w:rsidRPr="00BF3964" w:rsidRDefault="00B95746" w:rsidP="004E7B1C">
      <w:pPr>
        <w:pStyle w:val="ListParagraph"/>
        <w:widowControl w:val="0"/>
        <w:numPr>
          <w:ilvl w:val="2"/>
          <w:numId w:val="7"/>
        </w:numPr>
        <w:spacing w:before="60" w:after="60"/>
        <w:ind w:left="1134" w:hanging="850"/>
        <w:jc w:val="both"/>
        <w:rPr>
          <w:b/>
        </w:rPr>
      </w:pPr>
      <w:r w:rsidRPr="0018222C">
        <w:t xml:space="preserve">Iepirkuma komisija piedāvājumu vērtēšanu veiks šādos </w:t>
      </w:r>
      <w:r w:rsidR="00017284">
        <w:t>posmos</w:t>
      </w:r>
      <w:r w:rsidRPr="0018222C">
        <w:t>:</w:t>
      </w:r>
    </w:p>
    <w:p w:rsidR="00BF3964" w:rsidRPr="00BF3964" w:rsidRDefault="00B95746" w:rsidP="004E7B1C">
      <w:pPr>
        <w:pStyle w:val="ListParagraph"/>
        <w:widowControl w:val="0"/>
        <w:numPr>
          <w:ilvl w:val="3"/>
          <w:numId w:val="7"/>
        </w:numPr>
        <w:spacing w:before="60" w:after="60"/>
        <w:jc w:val="both"/>
        <w:rPr>
          <w:b/>
        </w:rPr>
      </w:pPr>
      <w:r w:rsidRPr="0018222C">
        <w:t>piedāvājuma noformējuma pārbaude;</w:t>
      </w:r>
    </w:p>
    <w:p w:rsidR="00BF3964" w:rsidRPr="00BF3964" w:rsidRDefault="00B95746" w:rsidP="004E7B1C">
      <w:pPr>
        <w:pStyle w:val="ListParagraph"/>
        <w:widowControl w:val="0"/>
        <w:numPr>
          <w:ilvl w:val="3"/>
          <w:numId w:val="7"/>
        </w:numPr>
        <w:spacing w:before="60" w:after="60"/>
        <w:jc w:val="both"/>
        <w:rPr>
          <w:b/>
        </w:rPr>
      </w:pPr>
      <w:r>
        <w:t xml:space="preserve"> </w:t>
      </w:r>
      <w:r w:rsidRPr="0018222C">
        <w:t>pretendentu atlase;</w:t>
      </w:r>
    </w:p>
    <w:p w:rsidR="00BF3964" w:rsidRPr="00BF3964" w:rsidRDefault="00B95746" w:rsidP="004E7B1C">
      <w:pPr>
        <w:pStyle w:val="ListParagraph"/>
        <w:widowControl w:val="0"/>
        <w:numPr>
          <w:ilvl w:val="3"/>
          <w:numId w:val="7"/>
        </w:numPr>
        <w:spacing w:before="60" w:after="60"/>
        <w:jc w:val="both"/>
        <w:rPr>
          <w:b/>
        </w:rPr>
      </w:pPr>
      <w:r>
        <w:t xml:space="preserve"> </w:t>
      </w:r>
      <w:r w:rsidRPr="0018222C">
        <w:t>tehniskā piedāvājuma vērtēšana;</w:t>
      </w:r>
    </w:p>
    <w:p w:rsidR="00BF3964" w:rsidRPr="00BF3964" w:rsidRDefault="00B95746" w:rsidP="004E7B1C">
      <w:pPr>
        <w:pStyle w:val="ListParagraph"/>
        <w:widowControl w:val="0"/>
        <w:numPr>
          <w:ilvl w:val="3"/>
          <w:numId w:val="7"/>
        </w:numPr>
        <w:spacing w:before="60" w:after="60"/>
        <w:jc w:val="both"/>
        <w:rPr>
          <w:b/>
        </w:rPr>
      </w:pPr>
      <w:r w:rsidRPr="0018222C">
        <w:t>finanšu</w:t>
      </w:r>
      <w:r w:rsidRPr="00C2614A">
        <w:t xml:space="preserve"> </w:t>
      </w:r>
      <w:r w:rsidRPr="0018222C">
        <w:t>piedāvājuma vērtēšana;</w:t>
      </w:r>
    </w:p>
    <w:p w:rsidR="00BF3964" w:rsidRPr="00017284" w:rsidRDefault="00B95746" w:rsidP="004E7B1C">
      <w:pPr>
        <w:pStyle w:val="ListParagraph"/>
        <w:widowControl w:val="0"/>
        <w:numPr>
          <w:ilvl w:val="3"/>
          <w:numId w:val="7"/>
        </w:numPr>
        <w:spacing w:before="60" w:after="60"/>
        <w:jc w:val="both"/>
        <w:rPr>
          <w:b/>
        </w:rPr>
      </w:pPr>
      <w:r>
        <w:t xml:space="preserve"> </w:t>
      </w:r>
      <w:r w:rsidRPr="0018222C">
        <w:t>saimnieciski visizdevīgākā piedāvājuma noteikšana.</w:t>
      </w:r>
    </w:p>
    <w:p w:rsidR="00017284" w:rsidRPr="00017284" w:rsidRDefault="00017284" w:rsidP="004E7B1C">
      <w:pPr>
        <w:pStyle w:val="ListParagraph"/>
        <w:widowControl w:val="0"/>
        <w:numPr>
          <w:ilvl w:val="2"/>
          <w:numId w:val="7"/>
        </w:numPr>
        <w:spacing w:before="60" w:after="60"/>
        <w:ind w:left="1134" w:hanging="850"/>
        <w:jc w:val="both"/>
        <w:rPr>
          <w:b/>
        </w:rPr>
      </w:pPr>
      <w:r w:rsidRPr="005F0342">
        <w:t>Katrā vērtēšanas posmā vērtē tikai to pretendentu piedāvājumus, kas nav noraidīti iepriekšējā vērtēšanas posmā</w:t>
      </w:r>
      <w:r>
        <w:t>.</w:t>
      </w:r>
    </w:p>
    <w:p w:rsidR="00017284" w:rsidRPr="00017284" w:rsidRDefault="00B95746" w:rsidP="004E7B1C">
      <w:pPr>
        <w:pStyle w:val="ListParagraph"/>
        <w:widowControl w:val="0"/>
        <w:numPr>
          <w:ilvl w:val="2"/>
          <w:numId w:val="7"/>
        </w:numPr>
        <w:spacing w:before="60" w:after="60"/>
        <w:ind w:left="1134" w:hanging="850"/>
        <w:jc w:val="both"/>
        <w:rPr>
          <w:b/>
        </w:rPr>
      </w:pPr>
      <w:r w:rsidRPr="0018222C">
        <w:t>Iepirkuma komisija attiecībā uz pretendentu, kuram būtu piešķiramas līguma slēgšanas tiesības, pārbauda PIL 9.panta astotajā daļā norādīto izslēgšanas gadījumu esamību PIL 9.panta devītajā daļā noteiktajā kārtībā. Ja Pasūtītājs informāciju par pretendentu, kas ir par pamatu pretendenta izslēgšanai no turpmākās dalības Iepirkumā, iegūst tieši no kompetentās institūcijas, datubāzēs vai no citiem avotiem, pretendents atbilstoši PIL noteikumiem ir tiesīgs iesniegt izziņu vai citu dokumentu par attiecīgo faktu gadījumos, kad Pasūtītāja iegūtā informācija neatbilst faktiskajai situācijai.</w:t>
      </w:r>
    </w:p>
    <w:p w:rsidR="00017284" w:rsidRPr="00017284" w:rsidRDefault="00B95746" w:rsidP="004E7B1C">
      <w:pPr>
        <w:pStyle w:val="ListParagraph"/>
        <w:widowControl w:val="0"/>
        <w:numPr>
          <w:ilvl w:val="2"/>
          <w:numId w:val="7"/>
        </w:numPr>
        <w:spacing w:before="60" w:after="60"/>
        <w:ind w:left="1134" w:hanging="850"/>
        <w:jc w:val="both"/>
        <w:rPr>
          <w:b/>
        </w:rPr>
      </w:pPr>
      <w:r w:rsidRPr="00017284">
        <w:rPr>
          <w:b/>
          <w:bCs/>
          <w:u w:val="single"/>
        </w:rPr>
        <w:t>Piedāvājuma izvēles kritērijs</w:t>
      </w:r>
      <w:r w:rsidRPr="00017284">
        <w:rPr>
          <w:b/>
          <w:bCs/>
        </w:rPr>
        <w:t xml:space="preserve"> </w:t>
      </w:r>
      <w:r w:rsidR="00017284" w:rsidRPr="00017284">
        <w:rPr>
          <w:b/>
          <w:bCs/>
        </w:rPr>
        <w:t xml:space="preserve">ir saimnieciski visizdevīgākais piedāvājums, kuru nosaka, ņemot vērā tikai cenu. Par saimnieciski visizdevīgāko piedāvājumu tiks atzīts piedāvājums ar viszemāko </w:t>
      </w:r>
      <w:r w:rsidR="004B30E3">
        <w:rPr>
          <w:b/>
          <w:bCs/>
        </w:rPr>
        <w:t>kopējo Preču</w:t>
      </w:r>
      <w:r w:rsidR="009710C5">
        <w:rPr>
          <w:b/>
          <w:bCs/>
        </w:rPr>
        <w:t xml:space="preserve"> vienas vienības </w:t>
      </w:r>
      <w:r w:rsidR="00017284" w:rsidRPr="00017284">
        <w:rPr>
          <w:b/>
          <w:bCs/>
        </w:rPr>
        <w:t>cenu  (EUR bez PVN).</w:t>
      </w:r>
    </w:p>
    <w:p w:rsidR="00803A1E" w:rsidRPr="00803A1E" w:rsidRDefault="00D702EB" w:rsidP="004E7B1C">
      <w:pPr>
        <w:pStyle w:val="ListParagraph"/>
        <w:widowControl w:val="0"/>
        <w:numPr>
          <w:ilvl w:val="0"/>
          <w:numId w:val="7"/>
        </w:numPr>
        <w:spacing w:before="60" w:after="60"/>
        <w:jc w:val="both"/>
        <w:rPr>
          <w:b/>
        </w:rPr>
      </w:pPr>
      <w:r>
        <w:rPr>
          <w:b/>
          <w:bCs/>
        </w:rPr>
        <w:t xml:space="preserve"> </w:t>
      </w:r>
      <w:r w:rsidR="00B95746" w:rsidRPr="00803A1E">
        <w:rPr>
          <w:b/>
          <w:bCs/>
        </w:rPr>
        <w:t>Lēmuma par Iepirkuma rezul</w:t>
      </w:r>
      <w:r w:rsidR="00803A1E">
        <w:rPr>
          <w:b/>
          <w:bCs/>
        </w:rPr>
        <w:t>tātiem pieņemšana un paziņošana</w:t>
      </w:r>
    </w:p>
    <w:p w:rsidR="00803A1E" w:rsidRPr="00803A1E" w:rsidRDefault="009710C5" w:rsidP="004E7B1C">
      <w:pPr>
        <w:pStyle w:val="ListParagraph"/>
        <w:widowControl w:val="0"/>
        <w:numPr>
          <w:ilvl w:val="1"/>
          <w:numId w:val="7"/>
        </w:numPr>
        <w:spacing w:before="60" w:after="60"/>
        <w:ind w:left="567" w:hanging="567"/>
        <w:jc w:val="both"/>
        <w:rPr>
          <w:b/>
        </w:rPr>
      </w:pPr>
      <w:r>
        <w:rPr>
          <w:bCs/>
        </w:rPr>
        <w:t>Iepirkuma komisija L</w:t>
      </w:r>
      <w:r w:rsidR="00B95746" w:rsidRPr="00803A1E">
        <w:rPr>
          <w:bCs/>
        </w:rPr>
        <w:t>īguma slēgšanas tiesības piešķir pretendentam, kurš ir piedāvājis Iepirkuma nolikuma prasībām atbilstošu saimnieciski visizdevīgāko piedāvājumu.</w:t>
      </w:r>
    </w:p>
    <w:p w:rsidR="00803A1E" w:rsidRPr="00803A1E" w:rsidRDefault="00B95746" w:rsidP="004E7B1C">
      <w:pPr>
        <w:pStyle w:val="ListParagraph"/>
        <w:widowControl w:val="0"/>
        <w:numPr>
          <w:ilvl w:val="1"/>
          <w:numId w:val="7"/>
        </w:numPr>
        <w:spacing w:before="60" w:after="60"/>
        <w:ind w:left="567" w:hanging="567"/>
        <w:jc w:val="both"/>
        <w:rPr>
          <w:b/>
        </w:rPr>
      </w:pPr>
      <w:r w:rsidRPr="00803A1E">
        <w:rPr>
          <w:bCs/>
        </w:rPr>
        <w:t xml:space="preserve">Visi pretendenti tiek rakstveidā informēti par Iepirkuma rezultātiem </w:t>
      </w:r>
      <w:r w:rsidR="00391C2A">
        <w:rPr>
          <w:bCs/>
        </w:rPr>
        <w:t>3 (</w:t>
      </w:r>
      <w:r w:rsidRPr="00803A1E">
        <w:rPr>
          <w:bCs/>
        </w:rPr>
        <w:t>trīs</w:t>
      </w:r>
      <w:r w:rsidR="00391C2A">
        <w:rPr>
          <w:bCs/>
        </w:rPr>
        <w:t>)</w:t>
      </w:r>
      <w:r w:rsidRPr="00803A1E">
        <w:rPr>
          <w:bCs/>
        </w:rPr>
        <w:t xml:space="preserve"> darba dienu laikā no lēmuma pieņemšanas dienas, nosūtot paziņojumu par Iepirkuma rezultātiem </w:t>
      </w:r>
      <w:r w:rsidRPr="00803A1E">
        <w:rPr>
          <w:b/>
          <w:bCs/>
          <w:u w:val="single"/>
        </w:rPr>
        <w:t>uz pretendenta piedāvājumā norādīto elektroniskā pasta adresi.</w:t>
      </w:r>
    </w:p>
    <w:p w:rsidR="00803A1E" w:rsidRPr="00803A1E" w:rsidRDefault="00B95746" w:rsidP="004E7B1C">
      <w:pPr>
        <w:pStyle w:val="ListParagraph"/>
        <w:widowControl w:val="0"/>
        <w:numPr>
          <w:ilvl w:val="1"/>
          <w:numId w:val="7"/>
        </w:numPr>
        <w:spacing w:before="60" w:after="60"/>
        <w:ind w:left="567" w:hanging="567"/>
        <w:jc w:val="both"/>
        <w:rPr>
          <w:b/>
        </w:rPr>
      </w:pPr>
      <w:r w:rsidRPr="00803A1E">
        <w:rPr>
          <w:bCs/>
        </w:rPr>
        <w:t>Ja Iepirkumā nav iesniegti piedāvājumi vai, ja iesniegtie piedāvājumi neatbilst Iepirkuma nolikumā noteiktajām prasībām, iepirkuma komisija pieņem lēmumu izbeigt Iepirkumu bez rezultāta un 3 (trīs) darbdienu laikā pēc tam, kad pieņemts šajā punktā minētais lēmums, publicē publikāciju vadības sistēmā informāciju par Iepirkuma izbeigšanu bez rezultāta, kā arī savā pircēja profilā nodrošina brīvu un tiešu elektronisku piekļuvi šim lēmumam.</w:t>
      </w:r>
    </w:p>
    <w:p w:rsidR="00803A1E" w:rsidRPr="00803A1E" w:rsidRDefault="00B95746" w:rsidP="004E7B1C">
      <w:pPr>
        <w:pStyle w:val="ListParagraph"/>
        <w:widowControl w:val="0"/>
        <w:numPr>
          <w:ilvl w:val="1"/>
          <w:numId w:val="7"/>
        </w:numPr>
        <w:spacing w:before="60" w:after="60"/>
        <w:ind w:left="567" w:hanging="567"/>
        <w:jc w:val="both"/>
        <w:rPr>
          <w:b/>
        </w:rPr>
      </w:pPr>
      <w:r w:rsidRPr="00803A1E">
        <w:rPr>
          <w:bCs/>
        </w:rPr>
        <w:t xml:space="preserve">Iepirkuma komisija var jebkurā brīdī </w:t>
      </w:r>
      <w:r w:rsidR="009710C5">
        <w:rPr>
          <w:bCs/>
        </w:rPr>
        <w:t>pārtraukt Iepirkumu un neslēgt L</w:t>
      </w:r>
      <w:r w:rsidRPr="00803A1E">
        <w:rPr>
          <w:bCs/>
        </w:rPr>
        <w:t>īgumu, ja tam ir objektīvs pamatojums. Iepirkuma komisija 3 (trīs) darbdienu laikā pēc tam, kad pieņemts lēmums pārtraukt Iepirkumu, sagatavo un publicē publikāciju vadības sistēmā informāciju par Iepirkuma pārtraukšanu, norādot lēmuma pieņemšanas datumu un pamatojumu (informācija tiek pievienota paziņojumam par plānoto līgumu), kā arī savā pircēja profilā nodrošina brīvu un tiešu elektronisku piekļuvi šim lēmumam.</w:t>
      </w:r>
    </w:p>
    <w:p w:rsidR="00803A1E" w:rsidRPr="00803A1E" w:rsidRDefault="00B95746" w:rsidP="004E7B1C">
      <w:pPr>
        <w:pStyle w:val="ListParagraph"/>
        <w:widowControl w:val="0"/>
        <w:numPr>
          <w:ilvl w:val="0"/>
          <w:numId w:val="7"/>
        </w:numPr>
        <w:spacing w:before="60" w:after="60"/>
        <w:jc w:val="both"/>
        <w:rPr>
          <w:b/>
        </w:rPr>
      </w:pPr>
      <w:r w:rsidRPr="00803A1E">
        <w:rPr>
          <w:b/>
          <w:bCs/>
        </w:rPr>
        <w:t xml:space="preserve"> Iepirkuma komisijas tiesības un pienākumi</w:t>
      </w:r>
    </w:p>
    <w:p w:rsidR="00803A1E" w:rsidRPr="00803A1E" w:rsidRDefault="00B95746" w:rsidP="004E7B1C">
      <w:pPr>
        <w:pStyle w:val="ListParagraph"/>
        <w:widowControl w:val="0"/>
        <w:numPr>
          <w:ilvl w:val="1"/>
          <w:numId w:val="7"/>
        </w:numPr>
        <w:spacing w:before="60" w:after="60"/>
        <w:ind w:left="567" w:hanging="567"/>
        <w:jc w:val="both"/>
        <w:rPr>
          <w:b/>
        </w:rPr>
      </w:pPr>
      <w:r w:rsidRPr="0018222C">
        <w:t>Piedāvājumu</w:t>
      </w:r>
      <w:r w:rsidRPr="00803A1E">
        <w:rPr>
          <w:color w:val="000000"/>
        </w:rPr>
        <w:t xml:space="preserve"> izvērtēšanu veic iepirkuma komisija. Iepirkuma komisija ir tiesīga pieaicināt ekspertu. </w:t>
      </w:r>
    </w:p>
    <w:p w:rsidR="00803A1E" w:rsidRPr="00803A1E" w:rsidRDefault="00B95746" w:rsidP="004E7B1C">
      <w:pPr>
        <w:pStyle w:val="ListParagraph"/>
        <w:widowControl w:val="0"/>
        <w:numPr>
          <w:ilvl w:val="1"/>
          <w:numId w:val="7"/>
        </w:numPr>
        <w:spacing w:before="60" w:after="60"/>
        <w:ind w:left="567" w:hanging="567"/>
        <w:jc w:val="both"/>
        <w:rPr>
          <w:b/>
        </w:rPr>
      </w:pPr>
      <w:r w:rsidRPr="0018222C">
        <w:t>Piedāvājumu atvēršan</w:t>
      </w:r>
      <w:r>
        <w:t>u</w:t>
      </w:r>
      <w:r w:rsidRPr="0018222C">
        <w:t xml:space="preserve"> un izvērtēšan</w:t>
      </w:r>
      <w:r>
        <w:t>u iepirkuma komisija veic</w:t>
      </w:r>
      <w:r w:rsidRPr="0018222C">
        <w:t xml:space="preserve"> slēgtā</w:t>
      </w:r>
      <w:r>
        <w:t>s</w:t>
      </w:r>
      <w:r w:rsidRPr="0018222C">
        <w:t xml:space="preserve"> sēdēs bez pretendentu klātbūtnes.</w:t>
      </w:r>
    </w:p>
    <w:p w:rsidR="00803A1E" w:rsidRPr="00803A1E" w:rsidRDefault="00B95746" w:rsidP="004E7B1C">
      <w:pPr>
        <w:pStyle w:val="ListParagraph"/>
        <w:widowControl w:val="0"/>
        <w:numPr>
          <w:ilvl w:val="1"/>
          <w:numId w:val="7"/>
        </w:numPr>
        <w:spacing w:before="60" w:after="60"/>
        <w:ind w:left="567" w:hanging="567"/>
        <w:jc w:val="both"/>
        <w:rPr>
          <w:b/>
        </w:rPr>
      </w:pPr>
      <w:r w:rsidRPr="0018222C">
        <w:t xml:space="preserve">Iepirkuma komisija ir tiesīga labot aritmētiskās kļūdas pretendentu finanšu piedāvājumā. Par kļūdu labojumu un laboto piedāvājuma summu </w:t>
      </w:r>
      <w:r>
        <w:t xml:space="preserve">iepirkuma </w:t>
      </w:r>
      <w:r w:rsidRPr="0018222C">
        <w:t xml:space="preserve">komisija paziņo pretendentam, kura pieļautās kļūdas labotas. </w:t>
      </w:r>
    </w:p>
    <w:p w:rsidR="00803A1E" w:rsidRPr="00803A1E" w:rsidRDefault="00B95746" w:rsidP="004E7B1C">
      <w:pPr>
        <w:pStyle w:val="ListParagraph"/>
        <w:widowControl w:val="0"/>
        <w:numPr>
          <w:ilvl w:val="1"/>
          <w:numId w:val="7"/>
        </w:numPr>
        <w:spacing w:before="60" w:after="60"/>
        <w:ind w:left="567" w:hanging="567"/>
        <w:jc w:val="both"/>
        <w:rPr>
          <w:b/>
        </w:rPr>
      </w:pPr>
      <w:r w:rsidRPr="00803A1E">
        <w:rPr>
          <w:color w:val="000000"/>
        </w:rPr>
        <w:t>Aritmētiskās kļūdas piedāvājumos tiek labotas šādi:</w:t>
      </w:r>
    </w:p>
    <w:p w:rsidR="00803A1E" w:rsidRPr="00803A1E" w:rsidRDefault="00B95746" w:rsidP="004E7B1C">
      <w:pPr>
        <w:pStyle w:val="ListParagraph"/>
        <w:widowControl w:val="0"/>
        <w:numPr>
          <w:ilvl w:val="2"/>
          <w:numId w:val="7"/>
        </w:numPr>
        <w:spacing w:before="60" w:after="60"/>
        <w:ind w:left="1134" w:hanging="850"/>
        <w:jc w:val="both"/>
        <w:rPr>
          <w:b/>
        </w:rPr>
      </w:pPr>
      <w:r w:rsidRPr="00803A1E">
        <w:rPr>
          <w:color w:val="000000"/>
        </w:rPr>
        <w:t>ja atšķiras skaitļi vārdos no skaitļiem ciparos, vērā tiks ņemti skaitļi vārdos;</w:t>
      </w:r>
    </w:p>
    <w:p w:rsidR="00803A1E" w:rsidRPr="00803A1E" w:rsidRDefault="00B95746" w:rsidP="004E7B1C">
      <w:pPr>
        <w:pStyle w:val="ListParagraph"/>
        <w:widowControl w:val="0"/>
        <w:numPr>
          <w:ilvl w:val="2"/>
          <w:numId w:val="7"/>
        </w:numPr>
        <w:spacing w:before="60" w:after="60"/>
        <w:ind w:left="1134" w:hanging="850"/>
        <w:jc w:val="both"/>
        <w:rPr>
          <w:b/>
        </w:rPr>
      </w:pPr>
      <w:r w:rsidRPr="00803A1E">
        <w:rPr>
          <w:color w:val="000000"/>
        </w:rPr>
        <w:t>ja piedāvājumā konstatēta aritmētiska kļūda nodokļu aprēķināšanā, iepirkuma komisija to labo atbilstoši nodokļu likumos noteiktajai</w:t>
      </w:r>
      <w:r w:rsidR="00803A1E">
        <w:rPr>
          <w:color w:val="000000"/>
        </w:rPr>
        <w:t xml:space="preserve"> nodokļu aprēķināšanas kārtībai.</w:t>
      </w:r>
    </w:p>
    <w:p w:rsidR="00803A1E" w:rsidRPr="00803A1E" w:rsidRDefault="00B95746" w:rsidP="004E7B1C">
      <w:pPr>
        <w:pStyle w:val="ListParagraph"/>
        <w:widowControl w:val="0"/>
        <w:numPr>
          <w:ilvl w:val="1"/>
          <w:numId w:val="7"/>
        </w:numPr>
        <w:spacing w:before="60" w:after="60"/>
        <w:ind w:left="567" w:hanging="567"/>
        <w:jc w:val="both"/>
        <w:rPr>
          <w:b/>
        </w:rPr>
      </w:pPr>
      <w:r w:rsidRPr="00803A1E">
        <w:rPr>
          <w:color w:val="000000"/>
        </w:rPr>
        <w:t>Piedāvājumu izvērtēšanā iepirkuma komisija pārbauda piedāvājumu atbilstību Iepirkuma nolikumā paredzētajiem noteikumiem, prasībām un Iepirkuma Tehniskajā specifikācijā izvirzītajām prasībām.</w:t>
      </w:r>
    </w:p>
    <w:p w:rsidR="00803A1E" w:rsidRPr="00803A1E" w:rsidRDefault="00B95746" w:rsidP="004E7B1C">
      <w:pPr>
        <w:pStyle w:val="ListParagraph"/>
        <w:widowControl w:val="0"/>
        <w:numPr>
          <w:ilvl w:val="1"/>
          <w:numId w:val="7"/>
        </w:numPr>
        <w:spacing w:before="60" w:after="60"/>
        <w:ind w:left="567" w:hanging="567"/>
        <w:jc w:val="both"/>
        <w:rPr>
          <w:b/>
        </w:rPr>
      </w:pPr>
      <w:r w:rsidRPr="00803A1E">
        <w:rPr>
          <w:color w:val="000000"/>
        </w:rPr>
        <w:t>Iepirkuma k</w:t>
      </w:r>
      <w:r w:rsidRPr="0018222C">
        <w:t>omisija atsakās no tālākas piedāvājuma izvērtēšanas gadījumā, ja tiek konstatēts, ka piedāvājums neatbilst kādai no Iepirkuma nolikumā noteiktajām prasībām.</w:t>
      </w:r>
    </w:p>
    <w:p w:rsidR="00803A1E" w:rsidRPr="00803A1E" w:rsidRDefault="00B95746" w:rsidP="004E7B1C">
      <w:pPr>
        <w:pStyle w:val="ListParagraph"/>
        <w:widowControl w:val="0"/>
        <w:numPr>
          <w:ilvl w:val="1"/>
          <w:numId w:val="7"/>
        </w:numPr>
        <w:spacing w:before="60" w:after="60"/>
        <w:ind w:left="567" w:hanging="567"/>
        <w:jc w:val="both"/>
        <w:rPr>
          <w:b/>
        </w:rPr>
      </w:pPr>
      <w:r w:rsidRPr="00803A1E">
        <w:rPr>
          <w:color w:val="000000"/>
        </w:rPr>
        <w:t>Pēc piedāvājumu izvērtēšanas iepirkuma komisija pieņem kādu no šādiem lēmumiem:</w:t>
      </w:r>
    </w:p>
    <w:p w:rsidR="00803A1E" w:rsidRPr="00803A1E" w:rsidRDefault="00B95746" w:rsidP="004E7B1C">
      <w:pPr>
        <w:pStyle w:val="ListParagraph"/>
        <w:widowControl w:val="0"/>
        <w:numPr>
          <w:ilvl w:val="2"/>
          <w:numId w:val="7"/>
        </w:numPr>
        <w:spacing w:before="60" w:after="60"/>
        <w:ind w:left="1134" w:hanging="850"/>
        <w:jc w:val="both"/>
        <w:rPr>
          <w:b/>
        </w:rPr>
      </w:pPr>
      <w:r>
        <w:t xml:space="preserve"> </w:t>
      </w:r>
      <w:r w:rsidRPr="0018222C">
        <w:t>par kāda no pretendentiem atzīšanu par Iepirkuma uzvarētāju;</w:t>
      </w:r>
    </w:p>
    <w:p w:rsidR="00803A1E" w:rsidRPr="00803A1E" w:rsidRDefault="00B95746" w:rsidP="004E7B1C">
      <w:pPr>
        <w:pStyle w:val="ListParagraph"/>
        <w:widowControl w:val="0"/>
        <w:numPr>
          <w:ilvl w:val="2"/>
          <w:numId w:val="7"/>
        </w:numPr>
        <w:tabs>
          <w:tab w:val="left" w:pos="709"/>
        </w:tabs>
        <w:spacing w:before="60" w:after="60"/>
        <w:ind w:left="1134" w:hanging="850"/>
        <w:jc w:val="both"/>
        <w:rPr>
          <w:b/>
        </w:rPr>
      </w:pPr>
      <w:r w:rsidRPr="0018222C">
        <w:t>par Iepirkuma izbeigšanu, neizvēloties nevienu no pretendentiem, ja Iepirkumam nav iesniegti piedāvājumi, vai arī iesniegtie piedāvājumi neatbilst Iepirkumā noteiktajām prasībām.</w:t>
      </w:r>
    </w:p>
    <w:p w:rsidR="00803A1E" w:rsidRPr="00803A1E" w:rsidRDefault="00B95746" w:rsidP="004E7B1C">
      <w:pPr>
        <w:pStyle w:val="ListParagraph"/>
        <w:widowControl w:val="0"/>
        <w:numPr>
          <w:ilvl w:val="1"/>
          <w:numId w:val="7"/>
        </w:numPr>
        <w:spacing w:before="60" w:after="60"/>
        <w:ind w:left="567" w:hanging="573"/>
        <w:jc w:val="both"/>
        <w:rPr>
          <w:b/>
        </w:rPr>
      </w:pPr>
      <w:r w:rsidRPr="00803A1E">
        <w:rPr>
          <w:color w:val="000000"/>
        </w:rPr>
        <w:t>Pasūtītājs var jebkurā brīdī pārtraukt Iepirkumu, ja tam ir objektīvs pamatojums.</w:t>
      </w:r>
    </w:p>
    <w:p w:rsidR="00803A1E" w:rsidRPr="00803A1E" w:rsidRDefault="00B95746" w:rsidP="004E7B1C">
      <w:pPr>
        <w:pStyle w:val="ListParagraph"/>
        <w:widowControl w:val="0"/>
        <w:numPr>
          <w:ilvl w:val="1"/>
          <w:numId w:val="7"/>
        </w:numPr>
        <w:spacing w:before="60" w:after="60"/>
        <w:ind w:left="567" w:hanging="573"/>
        <w:jc w:val="both"/>
        <w:rPr>
          <w:b/>
        </w:rPr>
      </w:pPr>
      <w:r w:rsidRPr="00803A1E">
        <w:rPr>
          <w:color w:val="000000"/>
        </w:rPr>
        <w:t>Ja iepirkuma komisija konstatē, ka konkrētais piedāvājums varētu būt nepamatoti lēts, Iepirkuma komisija pirms šī piedāvājuma noraidīšanas rakstveidā pieprasa pretendentam detalizētu paskaidrojumu par būtiskajiem piedāvājuma nosacījumiem.</w:t>
      </w:r>
    </w:p>
    <w:p w:rsidR="00803A1E" w:rsidRPr="00803A1E" w:rsidRDefault="00B95746" w:rsidP="004E7B1C">
      <w:pPr>
        <w:pStyle w:val="ListParagraph"/>
        <w:widowControl w:val="0"/>
        <w:numPr>
          <w:ilvl w:val="1"/>
          <w:numId w:val="7"/>
        </w:numPr>
        <w:spacing w:before="60" w:after="60"/>
        <w:ind w:left="567" w:hanging="567"/>
        <w:jc w:val="both"/>
        <w:rPr>
          <w:b/>
        </w:rPr>
      </w:pPr>
      <w:r w:rsidRPr="00803A1E">
        <w:rPr>
          <w:color w:val="000000"/>
        </w:rPr>
        <w:t xml:space="preserve">Ja, izvērtējot pretendenta sniegto paskaidrojumu, iepirkuma komisija konstatē, ka pretendents nav pierādījis, ka tam ir pieejami tādi piedāvājuma nosacījumi, kas ļauj noteikt tik zemu cenu, iepirkuma komisija atzīst piedāvājumu par nepamatoti lētu un tālāk to neizskata. </w:t>
      </w:r>
    </w:p>
    <w:p w:rsidR="00803A1E" w:rsidRPr="00803A1E" w:rsidRDefault="00B95746" w:rsidP="004E7B1C">
      <w:pPr>
        <w:pStyle w:val="ListParagraph"/>
        <w:widowControl w:val="0"/>
        <w:numPr>
          <w:ilvl w:val="1"/>
          <w:numId w:val="7"/>
        </w:numPr>
        <w:spacing w:before="60" w:after="60"/>
        <w:ind w:left="567" w:hanging="567"/>
        <w:jc w:val="both"/>
        <w:rPr>
          <w:b/>
        </w:rPr>
      </w:pPr>
      <w:r w:rsidRPr="0018222C">
        <w:t>Visas pārējās iepirkuma komisijas tiesības un pienākumus, kas nav atrunāti Iepirkuma nolikumā, regulē PIL un citi spēkā esošie normatīvie akti.</w:t>
      </w:r>
    </w:p>
    <w:p w:rsidR="00803A1E" w:rsidRPr="00803A1E" w:rsidRDefault="00B95746" w:rsidP="004E7B1C">
      <w:pPr>
        <w:pStyle w:val="ListParagraph"/>
        <w:widowControl w:val="0"/>
        <w:numPr>
          <w:ilvl w:val="1"/>
          <w:numId w:val="7"/>
        </w:numPr>
        <w:spacing w:before="60" w:after="60"/>
        <w:ind w:left="567" w:hanging="567"/>
        <w:jc w:val="both"/>
        <w:rPr>
          <w:b/>
        </w:rPr>
      </w:pPr>
      <w:r>
        <w:t>Pēc nepieciešamības i</w:t>
      </w:r>
      <w:r w:rsidRPr="0018222C">
        <w:t>epirkuma komisija var papildus pieprasīt no pretendenta papildus informāciju.</w:t>
      </w:r>
    </w:p>
    <w:p w:rsidR="00803A1E" w:rsidRPr="00803A1E" w:rsidRDefault="00B95746" w:rsidP="004E7B1C">
      <w:pPr>
        <w:pStyle w:val="ListParagraph"/>
        <w:widowControl w:val="0"/>
        <w:numPr>
          <w:ilvl w:val="0"/>
          <w:numId w:val="7"/>
        </w:numPr>
        <w:spacing w:before="60" w:after="60"/>
        <w:jc w:val="both"/>
        <w:rPr>
          <w:b/>
        </w:rPr>
      </w:pPr>
      <w:r w:rsidRPr="00803A1E">
        <w:rPr>
          <w:b/>
          <w:bCs/>
          <w:kern w:val="32"/>
          <w:lang w:eastAsia="x-none"/>
        </w:rPr>
        <w:t>Pretendentu, ieinteresēto piegādātāju tiesības un pienākumi</w:t>
      </w:r>
    </w:p>
    <w:p w:rsidR="00803A1E" w:rsidRPr="00803A1E" w:rsidRDefault="00B95746" w:rsidP="004E7B1C">
      <w:pPr>
        <w:pStyle w:val="ListParagraph"/>
        <w:widowControl w:val="0"/>
        <w:numPr>
          <w:ilvl w:val="1"/>
          <w:numId w:val="7"/>
        </w:numPr>
        <w:spacing w:before="60" w:after="60"/>
        <w:ind w:left="567" w:hanging="567"/>
        <w:jc w:val="both"/>
        <w:rPr>
          <w:b/>
        </w:rPr>
      </w:pPr>
      <w:r>
        <w:t>Pretendenti, iesniedzot piedāvājumu Iepirkumā, vienlaicīgi apņemas ievērot visus Iepirkumā noteiktos nosacījumus, t.sk. dokumentu noformēšanā un iesniegšanā un precīzi ievērot Iepirkuma nolikuma un līgumā noteiktās prasības.</w:t>
      </w:r>
    </w:p>
    <w:p w:rsidR="00803A1E" w:rsidRPr="00803A1E" w:rsidRDefault="00B95746" w:rsidP="004E7B1C">
      <w:pPr>
        <w:pStyle w:val="ListParagraph"/>
        <w:widowControl w:val="0"/>
        <w:numPr>
          <w:ilvl w:val="1"/>
          <w:numId w:val="7"/>
        </w:numPr>
        <w:spacing w:before="60" w:after="60"/>
        <w:ind w:left="567" w:hanging="567"/>
        <w:jc w:val="both"/>
        <w:rPr>
          <w:b/>
        </w:rPr>
      </w:pPr>
      <w:r>
        <w:t>Pretendentam ir pienākums sniegt atbildes uz iepirkuma komisijas pieprasījumiem par papildu informāciju. Ja pretendents nesniedz atbildi uz iepirkuma komisijas uzdotajiem jautājumiem iepirkuma komisijas norādītajā termiņā, iepirkuma komisijai ir tiesības izslēgt pretendentu no turpmākas dalības Iepirkumā.</w:t>
      </w:r>
    </w:p>
    <w:p w:rsidR="00803A1E" w:rsidRPr="00803A1E" w:rsidRDefault="00B95746" w:rsidP="004E7B1C">
      <w:pPr>
        <w:pStyle w:val="ListParagraph"/>
        <w:widowControl w:val="0"/>
        <w:numPr>
          <w:ilvl w:val="1"/>
          <w:numId w:val="7"/>
        </w:numPr>
        <w:spacing w:before="60" w:after="60"/>
        <w:ind w:left="567" w:hanging="567"/>
        <w:jc w:val="both"/>
        <w:rPr>
          <w:b/>
        </w:rPr>
      </w:pPr>
      <w:r>
        <w:t xml:space="preserve">Visas pārējās pretendentu, ieinteresēto piegādātāju tiesības un pienākumus, kas nav atrunāti Iepirkuma nolikuma prasībās, regulē PIL un citi normatīvie akti. </w:t>
      </w:r>
    </w:p>
    <w:p w:rsidR="00803A1E" w:rsidRDefault="00391C2A" w:rsidP="004E7B1C">
      <w:pPr>
        <w:pStyle w:val="ListParagraph"/>
        <w:widowControl w:val="0"/>
        <w:numPr>
          <w:ilvl w:val="1"/>
          <w:numId w:val="7"/>
        </w:numPr>
        <w:spacing w:before="60" w:after="60"/>
        <w:ind w:left="567" w:hanging="567"/>
        <w:jc w:val="both"/>
        <w:rPr>
          <w:b/>
        </w:rPr>
      </w:pPr>
      <w:r>
        <w:rPr>
          <w:b/>
        </w:rPr>
        <w:t>Pretendents, kuram piešķirtas L</w:t>
      </w:r>
      <w:r w:rsidR="00B95746" w:rsidRPr="00803A1E">
        <w:rPr>
          <w:b/>
        </w:rPr>
        <w:t>īguma slē</w:t>
      </w:r>
      <w:r>
        <w:rPr>
          <w:b/>
        </w:rPr>
        <w:t>gšanas tiesības,  L</w:t>
      </w:r>
      <w:r w:rsidR="00B95746" w:rsidRPr="00803A1E">
        <w:rPr>
          <w:b/>
        </w:rPr>
        <w:t>īgumu paraksta 5 (piecu) darba dienu laikā no Pasūtītāja n</w:t>
      </w:r>
      <w:r>
        <w:rPr>
          <w:b/>
        </w:rPr>
        <w:t>osūtītā uzaicinājuma parakstīt L</w:t>
      </w:r>
      <w:r w:rsidR="00B95746" w:rsidRPr="00803A1E">
        <w:rPr>
          <w:b/>
        </w:rPr>
        <w:t>īgumu nosūtīšanas (arī e-pasta veidā) dienas. Ja norādītajā termiņā</w:t>
      </w:r>
      <w:r>
        <w:rPr>
          <w:b/>
        </w:rPr>
        <w:t xml:space="preserve"> pretendents, kuram piešķirtas L</w:t>
      </w:r>
      <w:r w:rsidR="00B95746" w:rsidRPr="00803A1E">
        <w:rPr>
          <w:b/>
        </w:rPr>
        <w:t>īguma s</w:t>
      </w:r>
      <w:r w:rsidR="009A644C">
        <w:rPr>
          <w:b/>
        </w:rPr>
        <w:t>lēgšanas tiesības,  neparaksta L</w:t>
      </w:r>
      <w:r w:rsidR="00B95746" w:rsidRPr="00803A1E">
        <w:rPr>
          <w:b/>
        </w:rPr>
        <w:t>īgumu, tas tiek</w:t>
      </w:r>
      <w:r w:rsidR="009A644C">
        <w:rPr>
          <w:b/>
        </w:rPr>
        <w:t xml:space="preserve"> uzskatīts par atteikumu slēgt L</w:t>
      </w:r>
      <w:r w:rsidR="00B95746" w:rsidRPr="00803A1E">
        <w:rPr>
          <w:b/>
        </w:rPr>
        <w:t>īgumu ar Pasūtītāju.</w:t>
      </w:r>
    </w:p>
    <w:p w:rsidR="00DF6C5D" w:rsidRPr="00AF4B7D" w:rsidRDefault="00B95746" w:rsidP="00AF4B7D">
      <w:pPr>
        <w:pStyle w:val="ListParagraph"/>
        <w:widowControl w:val="0"/>
        <w:numPr>
          <w:ilvl w:val="1"/>
          <w:numId w:val="7"/>
        </w:numPr>
        <w:spacing w:before="120" w:after="120"/>
        <w:ind w:left="567" w:hanging="567"/>
        <w:jc w:val="both"/>
        <w:rPr>
          <w:b/>
        </w:rPr>
      </w:pPr>
      <w:r>
        <w:t>Ja izraudzī</w:t>
      </w:r>
      <w:r w:rsidR="00391C2A">
        <w:t>tais pretendents atsakās slēgt L</w:t>
      </w:r>
      <w:r>
        <w:t>īgumu ar Pasūtītāju, iepirkuma komisijai ir tiesības pie</w:t>
      </w:r>
      <w:r w:rsidR="00391C2A">
        <w:t>ņemt lēmumu slēgt L</w:t>
      </w:r>
      <w:r>
        <w:t>īgumu ar nākamo pretendentu, kas iesniedzis Iepirkumā saimnieciski visizdevīgāko piedāvājumu vai pārtraukt Iepirkumu, neizvēloties nevienu piedāvā</w:t>
      </w:r>
      <w:r w:rsidR="00391C2A">
        <w:t>jumu. Ja pieņemts lēmums slēgt L</w:t>
      </w:r>
      <w:r>
        <w:t>īgumu ar nākamo pretendentu, kas iesniedzis Iepirkumā saimnieciski visizdevīgāko pied</w:t>
      </w:r>
      <w:r w:rsidR="00391C2A">
        <w:t>āvājumu, bet tas atsakās slēgt L</w:t>
      </w:r>
      <w:r>
        <w:t>īgumu, iepirkuma komisija pieņem lēmumu pārtraukt Iepirkumu, ne</w:t>
      </w:r>
      <w:r w:rsidR="00AF4B7D">
        <w:t>izvēloties nevienu piedāvājumu.</w:t>
      </w:r>
    </w:p>
    <w:p w:rsidR="00803A1E" w:rsidRPr="00803A1E" w:rsidRDefault="00B95746" w:rsidP="00AF4B7D">
      <w:pPr>
        <w:pStyle w:val="ListParagraph"/>
        <w:widowControl w:val="0"/>
        <w:numPr>
          <w:ilvl w:val="0"/>
          <w:numId w:val="7"/>
        </w:numPr>
        <w:spacing w:before="120" w:after="120"/>
        <w:jc w:val="both"/>
        <w:rPr>
          <w:b/>
        </w:rPr>
      </w:pPr>
      <w:r w:rsidRPr="00803A1E">
        <w:rPr>
          <w:b/>
          <w:bCs/>
          <w:kern w:val="32"/>
          <w:lang w:eastAsia="x-none"/>
        </w:rPr>
        <w:t>Citi noteikumi</w:t>
      </w:r>
    </w:p>
    <w:p w:rsidR="00803A1E" w:rsidRPr="00803A1E" w:rsidRDefault="00B95746" w:rsidP="00AF4B7D">
      <w:pPr>
        <w:pStyle w:val="ListParagraph"/>
        <w:widowControl w:val="0"/>
        <w:numPr>
          <w:ilvl w:val="1"/>
          <w:numId w:val="7"/>
        </w:numPr>
        <w:spacing w:before="120" w:after="120"/>
        <w:ind w:left="567" w:hanging="567"/>
        <w:jc w:val="both"/>
        <w:rPr>
          <w:b/>
        </w:rPr>
      </w:pPr>
      <w:r w:rsidRPr="0018222C">
        <w:t>Citas saistības attiecībā uz Iepirkuma norisi, kas nav atrunātas Iepirkuma nolikumā, nosakāmas saskaņā ar Latvijas Republikā spēkā esošiem normatīvajiem aktiem.</w:t>
      </w:r>
    </w:p>
    <w:p w:rsidR="00B95746" w:rsidRPr="00803A1E" w:rsidRDefault="00B95746" w:rsidP="00AF4B7D">
      <w:pPr>
        <w:pStyle w:val="ListParagraph"/>
        <w:widowControl w:val="0"/>
        <w:numPr>
          <w:ilvl w:val="1"/>
          <w:numId w:val="7"/>
        </w:numPr>
        <w:spacing w:before="120" w:after="120"/>
        <w:ind w:left="567" w:hanging="567"/>
        <w:jc w:val="both"/>
        <w:rPr>
          <w:b/>
        </w:rPr>
      </w:pPr>
      <w:r>
        <w:t xml:space="preserve"> </w:t>
      </w:r>
      <w:r w:rsidRPr="0018222C">
        <w:t>Iepirkuma nolikumam pievienoti šādi pielikumi:</w:t>
      </w:r>
    </w:p>
    <w:p w:rsidR="00803A1E" w:rsidRPr="00803A1E" w:rsidRDefault="00803A1E" w:rsidP="00D63107">
      <w:pPr>
        <w:pStyle w:val="ListParagraph"/>
        <w:widowControl w:val="0"/>
        <w:spacing w:before="60" w:after="60"/>
        <w:ind w:left="432"/>
        <w:jc w:val="both"/>
        <w:rPr>
          <w:b/>
        </w:rPr>
      </w:pPr>
    </w:p>
    <w:p w:rsidR="00B95746" w:rsidRDefault="00B95746" w:rsidP="00D63107">
      <w:pPr>
        <w:widowControl w:val="0"/>
        <w:jc w:val="both"/>
      </w:pPr>
      <w:r w:rsidRPr="00921211">
        <w:t>1.</w:t>
      </w:r>
      <w:r w:rsidR="00D702EB" w:rsidRPr="00921211">
        <w:t xml:space="preserve"> </w:t>
      </w:r>
      <w:r w:rsidRPr="00921211">
        <w:t>pi</w:t>
      </w:r>
      <w:r w:rsidR="00677663" w:rsidRPr="00921211">
        <w:t>elikums –</w:t>
      </w:r>
      <w:r w:rsidR="00677663" w:rsidRPr="00921211">
        <w:tab/>
        <w:t>Pretendenta pieteikums</w:t>
      </w:r>
      <w:r w:rsidRPr="00921211">
        <w:t xml:space="preserve"> </w:t>
      </w:r>
      <w:r w:rsidR="00677663" w:rsidRPr="00921211">
        <w:t xml:space="preserve">par </w:t>
      </w:r>
      <w:r w:rsidRPr="00921211">
        <w:t>piedalīšanos Iepirkumā</w:t>
      </w:r>
      <w:r w:rsidR="00677663" w:rsidRPr="00921211">
        <w:t xml:space="preserve"> </w:t>
      </w:r>
      <w:r w:rsidR="00677663" w:rsidRPr="00921211">
        <w:rPr>
          <w:i/>
        </w:rPr>
        <w:t>(veidlapa)</w:t>
      </w:r>
      <w:r w:rsidRPr="00921211">
        <w:t>;</w:t>
      </w:r>
    </w:p>
    <w:p w:rsidR="00CB24D3" w:rsidRPr="00CB24D3" w:rsidRDefault="00CB24D3" w:rsidP="00D63107">
      <w:pPr>
        <w:widowControl w:val="0"/>
        <w:jc w:val="both"/>
        <w:rPr>
          <w:i/>
        </w:rPr>
      </w:pPr>
      <w:r>
        <w:t xml:space="preserve">2. pielikums </w:t>
      </w:r>
      <w:r w:rsidRPr="00921211">
        <w:t>–</w:t>
      </w:r>
      <w:r>
        <w:t xml:space="preserve"> Pretendenta pieredzes apliecinājums </w:t>
      </w:r>
      <w:r>
        <w:rPr>
          <w:i/>
        </w:rPr>
        <w:t>(veidlapa);</w:t>
      </w:r>
    </w:p>
    <w:p w:rsidR="00921211" w:rsidRPr="00921211" w:rsidRDefault="00CB24D3" w:rsidP="00D63107">
      <w:pPr>
        <w:widowControl w:val="0"/>
        <w:jc w:val="both"/>
      </w:pPr>
      <w:r>
        <w:t>3</w:t>
      </w:r>
      <w:r w:rsidR="00B95746" w:rsidRPr="00921211">
        <w:t>.</w:t>
      </w:r>
      <w:r w:rsidR="00D702EB" w:rsidRPr="00921211">
        <w:t xml:space="preserve"> </w:t>
      </w:r>
      <w:r w:rsidR="00B95746" w:rsidRPr="00921211">
        <w:t>pielikum</w:t>
      </w:r>
      <w:r w:rsidR="00677663" w:rsidRPr="00921211">
        <w:t xml:space="preserve">s – </w:t>
      </w:r>
      <w:r w:rsidR="0046470B" w:rsidRPr="00921211">
        <w:t xml:space="preserve">Tehniskā </w:t>
      </w:r>
      <w:r w:rsidR="00921211" w:rsidRPr="00921211">
        <w:t xml:space="preserve">specifikācija/Tehniskā-finanšu piedāvājuma </w:t>
      </w:r>
      <w:r w:rsidR="00BC411A" w:rsidRPr="00BC411A">
        <w:rPr>
          <w:i/>
        </w:rPr>
        <w:t>(</w:t>
      </w:r>
      <w:r w:rsidR="00921211" w:rsidRPr="00BC411A">
        <w:rPr>
          <w:i/>
        </w:rPr>
        <w:t>veidlapa</w:t>
      </w:r>
      <w:r w:rsidR="00BC411A" w:rsidRPr="00BC411A">
        <w:rPr>
          <w:i/>
        </w:rPr>
        <w:t>)</w:t>
      </w:r>
      <w:r w:rsidR="00921211" w:rsidRPr="00BC411A">
        <w:rPr>
          <w:i/>
        </w:rPr>
        <w:t>;</w:t>
      </w:r>
    </w:p>
    <w:p w:rsidR="00B95746" w:rsidRPr="00883C30" w:rsidRDefault="00CB24D3" w:rsidP="00D63107">
      <w:pPr>
        <w:widowControl w:val="0"/>
        <w:jc w:val="both"/>
      </w:pPr>
      <w:r>
        <w:t>4</w:t>
      </w:r>
      <w:r w:rsidR="00B95746" w:rsidRPr="00921211">
        <w:t>. pielikums –</w:t>
      </w:r>
      <w:r w:rsidR="00B95746" w:rsidRPr="00921211">
        <w:tab/>
        <w:t>Līguma projekts.</w:t>
      </w:r>
      <w:bookmarkEnd w:id="17"/>
    </w:p>
    <w:p w:rsidR="00B95746" w:rsidRDefault="00B95746" w:rsidP="00D63107">
      <w:pPr>
        <w:widowControl w:val="0"/>
        <w:spacing w:before="60" w:after="60"/>
        <w:jc w:val="both"/>
      </w:pPr>
    </w:p>
    <w:p w:rsidR="00803A1E" w:rsidRDefault="00803A1E" w:rsidP="00D63107">
      <w:pPr>
        <w:widowControl w:val="0"/>
        <w:spacing w:before="60" w:after="60"/>
        <w:jc w:val="both"/>
      </w:pPr>
    </w:p>
    <w:p w:rsidR="00B95746" w:rsidRDefault="00B95746" w:rsidP="00D63107">
      <w:pPr>
        <w:widowControl w:val="0"/>
        <w:spacing w:before="60" w:after="60"/>
        <w:jc w:val="both"/>
      </w:pPr>
      <w:r w:rsidRPr="00F22328">
        <w:t>Ie</w:t>
      </w:r>
      <w:r>
        <w:t xml:space="preserve">pirkuma komisijas priekšsēdētāja                                                </w:t>
      </w:r>
      <w:r w:rsidR="00197BEA">
        <w:t xml:space="preserve">               </w:t>
      </w:r>
      <w:r w:rsidRPr="00F22328">
        <w:tab/>
      </w:r>
      <w:r>
        <w:t>S.Mazlazdiņa</w:t>
      </w:r>
    </w:p>
    <w:p w:rsidR="00284652" w:rsidRDefault="00284652" w:rsidP="00BB7F7B">
      <w:pPr>
        <w:widowControl w:val="0"/>
        <w:rPr>
          <w:b/>
          <w:sz w:val="20"/>
          <w:szCs w:val="20"/>
        </w:rPr>
      </w:pPr>
    </w:p>
    <w:p w:rsidR="00391C2A" w:rsidRDefault="00391C2A" w:rsidP="00AF4B7D">
      <w:pPr>
        <w:widowControl w:val="0"/>
        <w:rPr>
          <w:b/>
          <w:sz w:val="20"/>
          <w:szCs w:val="20"/>
        </w:rPr>
      </w:pPr>
    </w:p>
    <w:p w:rsidR="009A644C" w:rsidRDefault="00BA05BB" w:rsidP="00EF204E">
      <w:pPr>
        <w:rPr>
          <w:b/>
          <w:sz w:val="20"/>
          <w:szCs w:val="20"/>
        </w:rPr>
      </w:pPr>
      <w:r>
        <w:rPr>
          <w:b/>
          <w:sz w:val="20"/>
          <w:szCs w:val="20"/>
        </w:rPr>
        <w:br w:type="page"/>
      </w:r>
    </w:p>
    <w:p w:rsidR="009A644C" w:rsidRDefault="009A644C" w:rsidP="00AF4B7D">
      <w:pPr>
        <w:widowControl w:val="0"/>
        <w:rPr>
          <w:b/>
          <w:sz w:val="20"/>
          <w:szCs w:val="20"/>
        </w:rPr>
      </w:pPr>
    </w:p>
    <w:p w:rsidR="00C110FD" w:rsidRPr="00A856D6" w:rsidRDefault="00C110FD" w:rsidP="00484B77">
      <w:pPr>
        <w:widowControl w:val="0"/>
        <w:jc w:val="right"/>
        <w:rPr>
          <w:b/>
          <w:sz w:val="20"/>
          <w:szCs w:val="20"/>
        </w:rPr>
      </w:pPr>
      <w:r w:rsidRPr="00A856D6">
        <w:rPr>
          <w:b/>
          <w:sz w:val="20"/>
          <w:szCs w:val="20"/>
        </w:rPr>
        <w:t>1. pielikums</w:t>
      </w:r>
    </w:p>
    <w:p w:rsidR="00AE2E26" w:rsidRPr="00A856D6" w:rsidRDefault="00AE2E26" w:rsidP="00484B77">
      <w:pPr>
        <w:widowControl w:val="0"/>
        <w:autoSpaceDE w:val="0"/>
        <w:autoSpaceDN w:val="0"/>
        <w:jc w:val="right"/>
        <w:rPr>
          <w:sz w:val="20"/>
          <w:szCs w:val="20"/>
        </w:rPr>
      </w:pPr>
      <w:r w:rsidRPr="00A856D6">
        <w:rPr>
          <w:sz w:val="20"/>
          <w:szCs w:val="20"/>
        </w:rPr>
        <w:t xml:space="preserve">Iepirkuma </w:t>
      </w:r>
      <w:r w:rsidR="003E6684" w:rsidRPr="00A856D6">
        <w:rPr>
          <w:sz w:val="20"/>
          <w:szCs w:val="20"/>
        </w:rPr>
        <w:t>nolikumam</w:t>
      </w:r>
    </w:p>
    <w:p w:rsidR="00AE2E26" w:rsidRPr="00A856D6" w:rsidRDefault="00197BEA" w:rsidP="00484B77">
      <w:pPr>
        <w:widowControl w:val="0"/>
        <w:autoSpaceDE w:val="0"/>
        <w:autoSpaceDN w:val="0"/>
        <w:jc w:val="right"/>
        <w:rPr>
          <w:bCs/>
          <w:sz w:val="20"/>
          <w:szCs w:val="20"/>
        </w:rPr>
      </w:pPr>
      <w:r w:rsidRPr="00A856D6">
        <w:rPr>
          <w:bCs/>
          <w:sz w:val="20"/>
          <w:szCs w:val="20"/>
        </w:rPr>
        <w:t>“</w:t>
      </w:r>
      <w:r w:rsidR="00C239BB">
        <w:rPr>
          <w:bCs/>
          <w:sz w:val="20"/>
          <w:szCs w:val="20"/>
        </w:rPr>
        <w:t>Saimniecības preču</w:t>
      </w:r>
      <w:r w:rsidR="007048B3" w:rsidRPr="00A856D6">
        <w:rPr>
          <w:bCs/>
          <w:sz w:val="20"/>
          <w:szCs w:val="20"/>
        </w:rPr>
        <w:t xml:space="preserve"> iegāde</w:t>
      </w:r>
      <w:r w:rsidRPr="00A856D6">
        <w:rPr>
          <w:sz w:val="20"/>
          <w:szCs w:val="20"/>
        </w:rPr>
        <w:t>”</w:t>
      </w:r>
      <w:r w:rsidR="00AE2E26" w:rsidRPr="00A856D6">
        <w:rPr>
          <w:sz w:val="20"/>
          <w:szCs w:val="20"/>
        </w:rPr>
        <w:t xml:space="preserve">   </w:t>
      </w:r>
    </w:p>
    <w:p w:rsidR="00AE2E26" w:rsidRPr="00197BEA" w:rsidRDefault="00AE2E26" w:rsidP="00484B77">
      <w:pPr>
        <w:widowControl w:val="0"/>
        <w:autoSpaceDE w:val="0"/>
        <w:autoSpaceDN w:val="0"/>
        <w:jc w:val="right"/>
        <w:rPr>
          <w:sz w:val="20"/>
          <w:szCs w:val="20"/>
        </w:rPr>
      </w:pPr>
      <w:r w:rsidRPr="00A856D6">
        <w:rPr>
          <w:sz w:val="20"/>
          <w:szCs w:val="20"/>
        </w:rPr>
        <w:t>ID Nr.: RSU-201</w:t>
      </w:r>
      <w:r w:rsidR="007048B3" w:rsidRPr="00A856D6">
        <w:rPr>
          <w:sz w:val="20"/>
          <w:szCs w:val="20"/>
        </w:rPr>
        <w:t>8</w:t>
      </w:r>
      <w:r w:rsidRPr="00A856D6">
        <w:rPr>
          <w:sz w:val="20"/>
          <w:szCs w:val="20"/>
        </w:rPr>
        <w:t>/</w:t>
      </w:r>
      <w:r w:rsidR="00C239BB">
        <w:rPr>
          <w:sz w:val="20"/>
          <w:szCs w:val="20"/>
        </w:rPr>
        <w:t>81</w:t>
      </w:r>
      <w:r w:rsidRPr="00A856D6">
        <w:rPr>
          <w:sz w:val="20"/>
          <w:szCs w:val="20"/>
        </w:rPr>
        <w:t>/AFN-MI</w:t>
      </w:r>
      <w:r w:rsidRPr="00197BEA">
        <w:rPr>
          <w:sz w:val="20"/>
          <w:szCs w:val="20"/>
        </w:rPr>
        <w:t xml:space="preserve"> </w:t>
      </w:r>
    </w:p>
    <w:p w:rsidR="00832512" w:rsidRPr="007E61D8" w:rsidRDefault="00832512" w:rsidP="00D63107">
      <w:pPr>
        <w:widowControl w:val="0"/>
        <w:autoSpaceDE w:val="0"/>
        <w:autoSpaceDN w:val="0"/>
        <w:spacing w:before="60" w:after="60"/>
        <w:jc w:val="right"/>
        <w:rPr>
          <w:sz w:val="20"/>
          <w:szCs w:val="20"/>
        </w:rPr>
      </w:pPr>
    </w:p>
    <w:p w:rsidR="00677663" w:rsidRPr="007E61D8" w:rsidRDefault="0046474E" w:rsidP="00F4688D">
      <w:pPr>
        <w:pStyle w:val="Default"/>
        <w:widowControl w:val="0"/>
        <w:spacing w:before="60" w:after="60"/>
        <w:jc w:val="center"/>
        <w:rPr>
          <w:b/>
          <w:color w:val="auto"/>
        </w:rPr>
      </w:pPr>
      <w:r w:rsidRPr="007E61D8">
        <w:rPr>
          <w:b/>
        </w:rPr>
        <w:t>PIETEIKUMS</w:t>
      </w:r>
      <w:r w:rsidR="00AE2E26" w:rsidRPr="007E61D8">
        <w:rPr>
          <w:b/>
        </w:rPr>
        <w:t xml:space="preserve"> </w:t>
      </w:r>
      <w:r w:rsidR="00677663" w:rsidRPr="009A644C">
        <w:rPr>
          <w:i/>
          <w:color w:val="C00000"/>
          <w:sz w:val="22"/>
          <w:szCs w:val="22"/>
        </w:rPr>
        <w:t>(veidlapa)</w:t>
      </w:r>
    </w:p>
    <w:p w:rsidR="003D3AAE" w:rsidRPr="007E61D8" w:rsidRDefault="00F05F8C" w:rsidP="00F4688D">
      <w:pPr>
        <w:widowControl w:val="0"/>
        <w:spacing w:before="60" w:after="60"/>
        <w:jc w:val="center"/>
      </w:pPr>
      <w:r w:rsidRPr="007E61D8">
        <w:t>par piedalīšanos iepirkumā</w:t>
      </w:r>
    </w:p>
    <w:p w:rsidR="00197BEA" w:rsidRPr="00A856D6" w:rsidRDefault="00197BEA" w:rsidP="00F4688D">
      <w:pPr>
        <w:widowControl w:val="0"/>
        <w:spacing w:before="60" w:after="60"/>
        <w:jc w:val="center"/>
        <w:rPr>
          <w:b/>
        </w:rPr>
      </w:pPr>
      <w:r w:rsidRPr="00A856D6">
        <w:rPr>
          <w:b/>
          <w:bCs/>
        </w:rPr>
        <w:t>“</w:t>
      </w:r>
      <w:r w:rsidR="00C9130F">
        <w:rPr>
          <w:b/>
        </w:rPr>
        <w:t xml:space="preserve">Saimniecības </w:t>
      </w:r>
      <w:r w:rsidR="00C239BB">
        <w:rPr>
          <w:b/>
        </w:rPr>
        <w:t>preču</w:t>
      </w:r>
      <w:r w:rsidR="007048B3" w:rsidRPr="00A856D6">
        <w:rPr>
          <w:b/>
        </w:rPr>
        <w:t xml:space="preserve"> iegāde</w:t>
      </w:r>
      <w:r w:rsidRPr="00A856D6">
        <w:rPr>
          <w:b/>
        </w:rPr>
        <w:t>”</w:t>
      </w:r>
    </w:p>
    <w:p w:rsidR="003D3AAE" w:rsidRPr="007E61D8" w:rsidRDefault="006A5E6D" w:rsidP="00F4688D">
      <w:pPr>
        <w:widowControl w:val="0"/>
        <w:spacing w:before="60" w:after="60"/>
        <w:jc w:val="center"/>
      </w:pPr>
      <w:r w:rsidRPr="00A856D6">
        <w:t xml:space="preserve"> (identifikācijas Nr. </w:t>
      </w:r>
      <w:r w:rsidR="00EE4298" w:rsidRPr="00A856D6">
        <w:t>RSU-201</w:t>
      </w:r>
      <w:r w:rsidR="007048B3" w:rsidRPr="00A856D6">
        <w:t>8</w:t>
      </w:r>
      <w:r w:rsidR="00EE4298" w:rsidRPr="00A856D6">
        <w:t>/</w:t>
      </w:r>
      <w:r w:rsidR="00C239BB">
        <w:t>81</w:t>
      </w:r>
      <w:r w:rsidR="00832512" w:rsidRPr="00A856D6">
        <w:t>/AFN-MI</w:t>
      </w:r>
      <w:r w:rsidR="003D3AAE" w:rsidRPr="00A856D6">
        <w:t>)</w:t>
      </w:r>
      <w:r w:rsidR="00903706" w:rsidRPr="007E61D8">
        <w:t xml:space="preserve"> </w:t>
      </w:r>
    </w:p>
    <w:p w:rsidR="00F4688D" w:rsidRPr="007D44E6" w:rsidRDefault="00F4688D" w:rsidP="00F4688D">
      <w:pPr>
        <w:widowControl w:val="0"/>
        <w:ind w:right="29"/>
        <w:rPr>
          <w:i/>
          <w:color w:val="FF0000"/>
          <w:sz w:val="20"/>
        </w:rPr>
      </w:pPr>
      <w:r w:rsidRPr="00F22328">
        <w:rPr>
          <w:b/>
          <w:sz w:val="20"/>
        </w:rPr>
        <w:t>Piezīme</w:t>
      </w:r>
      <w:r w:rsidRPr="00F22328">
        <w:rPr>
          <w:sz w:val="20"/>
        </w:rPr>
        <w:t xml:space="preserve">: </w:t>
      </w:r>
      <w:r w:rsidRPr="004D5F49">
        <w:rPr>
          <w:i/>
          <w:color w:val="C00000"/>
          <w:sz w:val="20"/>
        </w:rPr>
        <w:t>pretendentam jāaizpilda tukšās vietas šajā formā.</w:t>
      </w:r>
    </w:p>
    <w:p w:rsidR="00F4688D" w:rsidRPr="00F22328" w:rsidRDefault="00F4688D" w:rsidP="00F4688D">
      <w:pPr>
        <w:widowControl w:val="0"/>
        <w:rPr>
          <w:b/>
          <w:szCs w:val="22"/>
        </w:rPr>
      </w:pPr>
    </w:p>
    <w:p w:rsidR="00F4688D" w:rsidRPr="00F22328" w:rsidRDefault="00403522" w:rsidP="00F4688D">
      <w:pPr>
        <w:widowControl w:val="0"/>
        <w:rPr>
          <w:szCs w:val="22"/>
        </w:rPr>
      </w:pPr>
      <w:r>
        <w:rPr>
          <w:szCs w:val="22"/>
        </w:rPr>
        <w:t>P</w:t>
      </w:r>
      <w:r w:rsidR="00F4688D">
        <w:rPr>
          <w:szCs w:val="22"/>
        </w:rPr>
        <w:t>ar piedalīšanos iepirkumā</w:t>
      </w:r>
      <w:r w:rsidR="00F4688D" w:rsidRPr="00F22328">
        <w:rPr>
          <w:szCs w:val="22"/>
        </w:rPr>
        <w:t xml:space="preserve"> </w:t>
      </w:r>
      <w:r w:rsidR="00F4688D" w:rsidRPr="007D44E6">
        <w:rPr>
          <w:b/>
          <w:szCs w:val="22"/>
        </w:rPr>
        <w:t>“</w:t>
      </w:r>
      <w:r w:rsidR="00C9130F">
        <w:rPr>
          <w:b/>
          <w:bCs/>
        </w:rPr>
        <w:t xml:space="preserve">Saimniecības </w:t>
      </w:r>
      <w:r w:rsidR="00C239BB">
        <w:rPr>
          <w:b/>
          <w:bCs/>
        </w:rPr>
        <w:t>preču</w:t>
      </w:r>
      <w:r w:rsidR="00F4688D">
        <w:rPr>
          <w:b/>
          <w:bCs/>
        </w:rPr>
        <w:t xml:space="preserve"> iegāde</w:t>
      </w:r>
      <w:r w:rsidR="00F4688D" w:rsidRPr="007D44E6">
        <w:rPr>
          <w:b/>
        </w:rPr>
        <w:t>”</w:t>
      </w:r>
      <w:r w:rsidR="00F4688D" w:rsidRPr="00BD2377">
        <w:rPr>
          <w:szCs w:val="22"/>
        </w:rPr>
        <w:t>,</w:t>
      </w:r>
      <w:r w:rsidR="00F4688D" w:rsidRPr="00F22328">
        <w:rPr>
          <w:szCs w:val="22"/>
        </w:rPr>
        <w:t xml:space="preserve"> </w:t>
      </w:r>
    </w:p>
    <w:p w:rsidR="00F4688D" w:rsidRPr="00F22328" w:rsidRDefault="00F4688D" w:rsidP="00F4688D">
      <w:pPr>
        <w:widowControl w:val="0"/>
      </w:pPr>
      <w:r w:rsidRPr="00F22328">
        <w:rPr>
          <w:szCs w:val="22"/>
        </w:rPr>
        <w:t>ID Nr.</w:t>
      </w:r>
      <w:r w:rsidRPr="00F22328">
        <w:t xml:space="preserve"> RSU-201</w:t>
      </w:r>
      <w:r>
        <w:t>8</w:t>
      </w:r>
      <w:r w:rsidRPr="00F22328">
        <w:t>/</w:t>
      </w:r>
      <w:r w:rsidR="00C239BB">
        <w:t>81</w:t>
      </w:r>
      <w:r w:rsidRPr="00F22328">
        <w:t>/AFN-</w:t>
      </w:r>
      <w:r>
        <w:t>MI</w:t>
      </w:r>
    </w:p>
    <w:tbl>
      <w:tblPr>
        <w:tblW w:w="9570" w:type="dxa"/>
        <w:tblCellMar>
          <w:left w:w="10" w:type="dxa"/>
          <w:right w:w="10" w:type="dxa"/>
        </w:tblCellMar>
        <w:tblLook w:val="04A0" w:firstRow="1" w:lastRow="0" w:firstColumn="1" w:lastColumn="0" w:noHBand="0" w:noVBand="1"/>
      </w:tblPr>
      <w:tblGrid>
        <w:gridCol w:w="4785"/>
        <w:gridCol w:w="4785"/>
      </w:tblGrid>
      <w:tr w:rsidR="00F4688D" w:rsidRPr="00F22328" w:rsidTr="00877F4D">
        <w:tc>
          <w:tcPr>
            <w:tcW w:w="4785" w:type="dxa"/>
            <w:shd w:val="clear" w:color="auto" w:fill="auto"/>
            <w:tcMar>
              <w:top w:w="0" w:type="dxa"/>
              <w:left w:w="108" w:type="dxa"/>
              <w:bottom w:w="0" w:type="dxa"/>
              <w:right w:w="108" w:type="dxa"/>
            </w:tcMar>
          </w:tcPr>
          <w:p w:rsidR="00F4688D" w:rsidRPr="00F22328" w:rsidRDefault="00F4688D" w:rsidP="00F4688D">
            <w:pPr>
              <w:widowControl w:val="0"/>
              <w:autoSpaceDN w:val="0"/>
              <w:ind w:left="720" w:hanging="720"/>
              <w:textAlignment w:val="baseline"/>
              <w:rPr>
                <w:szCs w:val="22"/>
              </w:rPr>
            </w:pPr>
          </w:p>
          <w:p w:rsidR="00F4688D" w:rsidRPr="00F22328" w:rsidRDefault="00F4688D" w:rsidP="00F4688D">
            <w:pPr>
              <w:widowControl w:val="0"/>
              <w:autoSpaceDN w:val="0"/>
              <w:ind w:left="720" w:hanging="720"/>
              <w:textAlignment w:val="baseline"/>
              <w:rPr>
                <w:i/>
                <w:szCs w:val="22"/>
              </w:rPr>
            </w:pPr>
            <w:r w:rsidRPr="00F22328">
              <w:rPr>
                <w:i/>
                <w:szCs w:val="22"/>
              </w:rPr>
              <w:t xml:space="preserve">Kam: </w:t>
            </w:r>
            <w:r w:rsidRPr="00F22328">
              <w:rPr>
                <w:i/>
                <w:szCs w:val="22"/>
              </w:rPr>
              <w:tab/>
            </w:r>
          </w:p>
          <w:p w:rsidR="00F4688D" w:rsidRPr="00F22328" w:rsidRDefault="00F4688D" w:rsidP="00F4688D">
            <w:pPr>
              <w:widowControl w:val="0"/>
              <w:autoSpaceDN w:val="0"/>
              <w:ind w:left="720" w:hanging="720"/>
              <w:textAlignment w:val="baseline"/>
              <w:rPr>
                <w:szCs w:val="22"/>
              </w:rPr>
            </w:pPr>
            <w:r w:rsidRPr="00F22328">
              <w:rPr>
                <w:b/>
                <w:szCs w:val="22"/>
              </w:rPr>
              <w:t>Rīgas Stradiņa universitātei</w:t>
            </w:r>
          </w:p>
          <w:p w:rsidR="00F4688D" w:rsidRPr="00F22328" w:rsidRDefault="00F4688D" w:rsidP="00F4688D">
            <w:pPr>
              <w:widowControl w:val="0"/>
              <w:autoSpaceDN w:val="0"/>
              <w:textAlignment w:val="baseline"/>
              <w:rPr>
                <w:szCs w:val="22"/>
              </w:rPr>
            </w:pPr>
            <w:r>
              <w:rPr>
                <w:szCs w:val="22"/>
              </w:rPr>
              <w:t>Kristapa ielā 30</w:t>
            </w:r>
          </w:p>
          <w:p w:rsidR="00F4688D" w:rsidRPr="00F22328" w:rsidRDefault="00F4688D" w:rsidP="00F4688D">
            <w:pPr>
              <w:widowControl w:val="0"/>
              <w:autoSpaceDN w:val="0"/>
              <w:textAlignment w:val="baseline"/>
              <w:rPr>
                <w:szCs w:val="22"/>
              </w:rPr>
            </w:pPr>
            <w:r>
              <w:rPr>
                <w:szCs w:val="22"/>
              </w:rPr>
              <w:t>Rīga LV-1046</w:t>
            </w:r>
          </w:p>
          <w:p w:rsidR="00F4688D" w:rsidRPr="00F22328" w:rsidRDefault="00F4688D" w:rsidP="00F4688D">
            <w:pPr>
              <w:widowControl w:val="0"/>
              <w:autoSpaceDN w:val="0"/>
              <w:textAlignment w:val="baseline"/>
              <w:rPr>
                <w:szCs w:val="22"/>
              </w:rPr>
            </w:pPr>
            <w:r w:rsidRPr="00F22328">
              <w:rPr>
                <w:szCs w:val="22"/>
              </w:rPr>
              <w:t>Latvija</w:t>
            </w:r>
          </w:p>
        </w:tc>
        <w:tc>
          <w:tcPr>
            <w:tcW w:w="4785" w:type="dxa"/>
            <w:shd w:val="clear" w:color="auto" w:fill="auto"/>
            <w:tcMar>
              <w:top w:w="0" w:type="dxa"/>
              <w:left w:w="108" w:type="dxa"/>
              <w:bottom w:w="0" w:type="dxa"/>
              <w:right w:w="108" w:type="dxa"/>
            </w:tcMar>
          </w:tcPr>
          <w:p w:rsidR="00F4688D" w:rsidRPr="00F22328" w:rsidRDefault="00F4688D" w:rsidP="00F4688D">
            <w:pPr>
              <w:widowControl w:val="0"/>
              <w:autoSpaceDN w:val="0"/>
              <w:ind w:left="720" w:hanging="720"/>
              <w:textAlignment w:val="baseline"/>
              <w:rPr>
                <w:szCs w:val="22"/>
              </w:rPr>
            </w:pPr>
          </w:p>
          <w:p w:rsidR="00F4688D" w:rsidRPr="00F22328" w:rsidRDefault="00F4688D" w:rsidP="00F4688D">
            <w:pPr>
              <w:widowControl w:val="0"/>
              <w:autoSpaceDN w:val="0"/>
              <w:ind w:left="720" w:hanging="720"/>
              <w:textAlignment w:val="baseline"/>
              <w:rPr>
                <w:i/>
                <w:szCs w:val="22"/>
              </w:rPr>
            </w:pPr>
            <w:r w:rsidRPr="00F22328">
              <w:rPr>
                <w:i/>
                <w:szCs w:val="22"/>
              </w:rPr>
              <w:t xml:space="preserve">No: </w:t>
            </w:r>
          </w:p>
          <w:p w:rsidR="00F4688D" w:rsidRPr="00391C2A" w:rsidRDefault="00F4688D" w:rsidP="00F4688D">
            <w:pPr>
              <w:widowControl w:val="0"/>
              <w:autoSpaceDN w:val="0"/>
              <w:ind w:left="720" w:hanging="720"/>
              <w:textAlignment w:val="baseline"/>
              <w:rPr>
                <w:color w:val="C00000"/>
                <w:sz w:val="22"/>
                <w:szCs w:val="22"/>
              </w:rPr>
            </w:pPr>
            <w:r w:rsidRPr="00F22328">
              <w:rPr>
                <w:b/>
                <w:szCs w:val="22"/>
              </w:rPr>
              <w:t xml:space="preserve">_________________________________ </w:t>
            </w:r>
            <w:r w:rsidRPr="00391C2A">
              <w:rPr>
                <w:i/>
                <w:color w:val="C00000"/>
                <w:sz w:val="22"/>
                <w:szCs w:val="22"/>
              </w:rPr>
              <w:t>(pretendenta nosaukums un adrese)</w:t>
            </w:r>
          </w:p>
          <w:p w:rsidR="00F4688D" w:rsidRPr="00F22328" w:rsidRDefault="00F4688D" w:rsidP="00F4688D">
            <w:pPr>
              <w:widowControl w:val="0"/>
              <w:autoSpaceDN w:val="0"/>
              <w:ind w:left="720" w:firstLine="720"/>
              <w:textAlignment w:val="baseline"/>
              <w:rPr>
                <w:szCs w:val="22"/>
              </w:rPr>
            </w:pPr>
          </w:p>
        </w:tc>
      </w:tr>
    </w:tbl>
    <w:p w:rsidR="00F4688D" w:rsidRDefault="00F4688D" w:rsidP="00F4688D">
      <w:pPr>
        <w:widowControl w:val="0"/>
        <w:autoSpaceDN w:val="0"/>
        <w:spacing w:line="360" w:lineRule="auto"/>
        <w:ind w:left="2552" w:hanging="2552"/>
        <w:textAlignment w:val="baseline"/>
        <w:rPr>
          <w:szCs w:val="22"/>
        </w:rPr>
      </w:pPr>
    </w:p>
    <w:p w:rsidR="00F4688D" w:rsidRPr="00F22328" w:rsidRDefault="00F4688D" w:rsidP="00F4688D">
      <w:pPr>
        <w:widowControl w:val="0"/>
        <w:autoSpaceDN w:val="0"/>
        <w:spacing w:line="360" w:lineRule="auto"/>
        <w:ind w:left="2552" w:right="-425" w:hanging="2552"/>
        <w:textAlignment w:val="baseline"/>
        <w:rPr>
          <w:szCs w:val="22"/>
        </w:rPr>
      </w:pPr>
      <w:r w:rsidRPr="00F22328">
        <w:rPr>
          <w:szCs w:val="22"/>
        </w:rPr>
        <w:t>Godātā iepirkuma komisija,</w:t>
      </w:r>
    </w:p>
    <w:p w:rsidR="00F4688D" w:rsidRPr="00883C30" w:rsidRDefault="00F4688D" w:rsidP="00F4688D">
      <w:pPr>
        <w:widowControl w:val="0"/>
        <w:ind w:right="-425" w:firstLine="284"/>
      </w:pPr>
      <w:r w:rsidRPr="00883C30">
        <w:t xml:space="preserve">Saskaņā ar iepirkuma </w:t>
      </w:r>
      <w:r w:rsidRPr="00883C30">
        <w:rPr>
          <w:bCs/>
        </w:rPr>
        <w:t>„</w:t>
      </w:r>
      <w:r w:rsidR="00C9130F">
        <w:rPr>
          <w:bCs/>
        </w:rPr>
        <w:t xml:space="preserve">Saimniecības </w:t>
      </w:r>
      <w:r w:rsidR="00C239BB">
        <w:rPr>
          <w:bCs/>
        </w:rPr>
        <w:t>preču</w:t>
      </w:r>
      <w:r>
        <w:rPr>
          <w:bCs/>
        </w:rPr>
        <w:t xml:space="preserve"> iegāde</w:t>
      </w:r>
      <w:r w:rsidRPr="00883C30">
        <w:t>”, identifikācijas Nr. RSU-201</w:t>
      </w:r>
      <w:r>
        <w:t>8</w:t>
      </w:r>
      <w:r w:rsidRPr="00883C30">
        <w:t>/</w:t>
      </w:r>
      <w:r w:rsidR="00C239BB">
        <w:t>81</w:t>
      </w:r>
      <w:r w:rsidRPr="00883C30">
        <w:t xml:space="preserve">/AFN-MI (turpmāk – Iepirkums) nolikumu, mēs, apakšā parakstījušies, apstiprinām piedāvājumā sniegto ziņu patiesumu. </w:t>
      </w:r>
    </w:p>
    <w:p w:rsidR="00F4688D" w:rsidRPr="00883C30" w:rsidRDefault="00F4688D" w:rsidP="004E7B1C">
      <w:pPr>
        <w:widowControl w:val="0"/>
        <w:numPr>
          <w:ilvl w:val="0"/>
          <w:numId w:val="14"/>
        </w:numPr>
        <w:ind w:left="284" w:right="-425" w:hanging="284"/>
        <w:jc w:val="both"/>
      </w:pPr>
      <w:r w:rsidRPr="00883C30">
        <w:t>Ja pretendents ir piegādātāju apvienība:</w:t>
      </w:r>
    </w:p>
    <w:p w:rsidR="00F4688D" w:rsidRPr="00883C30" w:rsidRDefault="00F4688D" w:rsidP="004E7B1C">
      <w:pPr>
        <w:widowControl w:val="0"/>
        <w:numPr>
          <w:ilvl w:val="1"/>
          <w:numId w:val="14"/>
        </w:numPr>
        <w:ind w:right="-425"/>
        <w:jc w:val="both"/>
      </w:pPr>
      <w:r w:rsidRPr="00883C30">
        <w:t>personas, kuras veido piegādātāju apvienību nosaukums, reģ. Nr., juridiskā adrese:_____;</w:t>
      </w:r>
    </w:p>
    <w:p w:rsidR="00F4688D" w:rsidRPr="00883C30" w:rsidRDefault="00F4688D" w:rsidP="004E7B1C">
      <w:pPr>
        <w:widowControl w:val="0"/>
        <w:numPr>
          <w:ilvl w:val="1"/>
          <w:numId w:val="14"/>
        </w:numPr>
        <w:ind w:right="-425"/>
        <w:jc w:val="both"/>
      </w:pPr>
      <w:r w:rsidRPr="00883C30">
        <w:t>katras personas atbildības apjoms: _____________________________________.</w:t>
      </w:r>
    </w:p>
    <w:p w:rsidR="00F4688D" w:rsidRPr="00883C30" w:rsidRDefault="00F4688D" w:rsidP="00F4688D">
      <w:pPr>
        <w:pStyle w:val="Heading3"/>
        <w:keepNext w:val="0"/>
        <w:ind w:right="-425"/>
      </w:pPr>
      <w:r w:rsidRPr="00883C30">
        <w:t xml:space="preserve">2. Mēs </w:t>
      </w:r>
      <w:r w:rsidR="00055425">
        <w:t>apliecinām</w:t>
      </w:r>
      <w:r w:rsidRPr="00883C30">
        <w:t>, ka:</w:t>
      </w:r>
    </w:p>
    <w:p w:rsidR="00F4688D" w:rsidRDefault="00F4688D" w:rsidP="00F4688D">
      <w:pPr>
        <w:widowControl w:val="0"/>
        <w:ind w:left="851" w:right="-425" w:hanging="491"/>
      </w:pPr>
      <w:r w:rsidRPr="00883C30">
        <w:t xml:space="preserve">2.1. </w:t>
      </w:r>
      <w:r>
        <w:t>piekrītam veikt visus Iepirkuma tehniskajā specifikācijā noteiktos pakalpojumus atbilstoši visām Iepirkuma tehniskajā specifikācijā izvirzītajām prasībām;</w:t>
      </w:r>
    </w:p>
    <w:p w:rsidR="00055425" w:rsidRDefault="00F4688D" w:rsidP="00F93AFE">
      <w:pPr>
        <w:widowControl w:val="0"/>
        <w:ind w:left="851" w:right="-425" w:hanging="491"/>
      </w:pPr>
      <w:r>
        <w:t>2.2.</w:t>
      </w:r>
      <w:r>
        <w:tab/>
        <w:t>piekrītam Iepirkuma nolikuma pievienotā līguma projekta nosacījumiem;</w:t>
      </w:r>
    </w:p>
    <w:p w:rsidR="00AB5D1C" w:rsidRDefault="00055425" w:rsidP="00055425">
      <w:pPr>
        <w:widowControl w:val="0"/>
        <w:ind w:left="851" w:right="-425" w:hanging="491"/>
      </w:pPr>
      <w:r>
        <w:t>2.4</w:t>
      </w:r>
      <w:r w:rsidRPr="00AF4B7D">
        <w:t>.  gadījumos, j</w:t>
      </w:r>
      <w:r w:rsidR="00BB7F7B" w:rsidRPr="00AF4B7D">
        <w:t>a P</w:t>
      </w:r>
      <w:r w:rsidR="00AB5D1C" w:rsidRPr="00AF4B7D">
        <w:t>asūtītājs</w:t>
      </w:r>
      <w:r w:rsidRPr="00AF4B7D">
        <w:t xml:space="preserve"> izvē</w:t>
      </w:r>
      <w:r w:rsidR="00AF4B7D">
        <w:t>las saņemt preci noliktavā, nodrošināsim tās izsniegšanu</w:t>
      </w:r>
      <w:r w:rsidRPr="00AF4B7D">
        <w:t xml:space="preserve">   </w:t>
      </w:r>
      <w:r w:rsidR="00AB5D1C" w:rsidRPr="00AF4B7D">
        <w:t xml:space="preserve"> </w:t>
      </w:r>
      <w:r w:rsidRPr="00AF4B7D">
        <w:t>adresē____</w:t>
      </w:r>
      <w:r w:rsidR="00AB5D1C" w:rsidRPr="00AF4B7D">
        <w:t>_______</w:t>
      </w:r>
      <w:r w:rsidR="009A644C">
        <w:t xml:space="preserve"> </w:t>
      </w:r>
      <w:r w:rsidR="009A644C" w:rsidRPr="009A644C">
        <w:rPr>
          <w:i/>
          <w:color w:val="C00000"/>
          <w:sz w:val="22"/>
          <w:szCs w:val="22"/>
        </w:rPr>
        <w:t>(pretendents norāda noliktavas adresi)</w:t>
      </w:r>
      <w:r w:rsidRPr="00AF4B7D">
        <w:t>;</w:t>
      </w:r>
    </w:p>
    <w:p w:rsidR="00F4688D" w:rsidRDefault="00055425" w:rsidP="00F4688D">
      <w:pPr>
        <w:widowControl w:val="0"/>
        <w:ind w:left="851" w:right="-425" w:hanging="491"/>
      </w:pPr>
      <w:r>
        <w:t>2.5</w:t>
      </w:r>
      <w:r w:rsidR="00F4688D">
        <w:t>.</w:t>
      </w:r>
      <w:r w:rsidR="00F4688D">
        <w:tab/>
        <w:t>spējam nodrošināt kvalitatīvu Iepirkuma tehniskajā sp</w:t>
      </w:r>
      <w:r w:rsidR="009A644C">
        <w:t>ecifikācijā norādītās Preces</w:t>
      </w:r>
      <w:r w:rsidR="00BB7F7B">
        <w:t xml:space="preserve"> piegādi</w:t>
      </w:r>
      <w:r w:rsidR="00F4688D">
        <w:t>;</w:t>
      </w:r>
    </w:p>
    <w:p w:rsidR="00F4688D" w:rsidRPr="00883C30" w:rsidRDefault="00055425" w:rsidP="00F4688D">
      <w:pPr>
        <w:widowControl w:val="0"/>
        <w:ind w:left="851" w:right="-425" w:hanging="491"/>
      </w:pPr>
      <w:r>
        <w:t>2.6</w:t>
      </w:r>
      <w:r w:rsidR="00F4688D">
        <w:t>.</w:t>
      </w:r>
      <w:r w:rsidR="00F4688D">
        <w:tab/>
        <w:t>neesam ieinteresēti nevienā citā piedāvājumā, kas iesniegts Iepirkumā.</w:t>
      </w:r>
    </w:p>
    <w:p w:rsidR="00F4688D" w:rsidRPr="00883C30" w:rsidRDefault="00F4688D" w:rsidP="00F4688D">
      <w:pPr>
        <w:widowControl w:val="0"/>
        <w:ind w:right="-425"/>
      </w:pPr>
      <w:r w:rsidRPr="00883C30">
        <w:t xml:space="preserve">3. </w:t>
      </w:r>
      <w:r w:rsidR="009A644C">
        <w:rPr>
          <w:bCs/>
        </w:rPr>
        <w:t>P</w:t>
      </w:r>
      <w:r w:rsidRPr="00883C30">
        <w:rPr>
          <w:bCs/>
        </w:rPr>
        <w:t>lāno</w:t>
      </w:r>
      <w:r w:rsidR="009A644C">
        <w:rPr>
          <w:bCs/>
        </w:rPr>
        <w:t>jam</w:t>
      </w:r>
      <w:r w:rsidRPr="00883C30">
        <w:rPr>
          <w:bCs/>
        </w:rPr>
        <w:t xml:space="preserve"> piesaistīt </w:t>
      </w:r>
      <w:r w:rsidR="009A644C">
        <w:rPr>
          <w:bCs/>
        </w:rPr>
        <w:t xml:space="preserve">iepirkuma </w:t>
      </w:r>
      <w:r w:rsidRPr="00883C30">
        <w:rPr>
          <w:bCs/>
        </w:rPr>
        <w:t xml:space="preserve">līguma izpildē šādus apakšuzņēmējus </w:t>
      </w:r>
      <w:r w:rsidR="009A644C">
        <w:rPr>
          <w:bCs/>
        </w:rPr>
        <w:t>_______________</w:t>
      </w:r>
      <w:r w:rsidRPr="004D5F49">
        <w:rPr>
          <w:bCs/>
          <w:color w:val="C00000"/>
          <w:sz w:val="20"/>
          <w:szCs w:val="20"/>
        </w:rPr>
        <w:t>(</w:t>
      </w:r>
      <w:r w:rsidRPr="004D5F49">
        <w:rPr>
          <w:bCs/>
          <w:i/>
          <w:color w:val="C00000"/>
          <w:sz w:val="20"/>
          <w:szCs w:val="20"/>
        </w:rPr>
        <w:t>norāda, ja apakšuzņēmēju</w:t>
      </w:r>
      <w:r w:rsidRPr="004D5F49">
        <w:rPr>
          <w:i/>
          <w:color w:val="C00000"/>
          <w:sz w:val="20"/>
          <w:szCs w:val="20"/>
        </w:rPr>
        <w:t xml:space="preserve"> sniedzamo pakalpojumu vērtība ir 10 procenti no kopējās iepirkuma vērtības vai lielāka</w:t>
      </w:r>
      <w:r w:rsidRPr="004D5F49">
        <w:rPr>
          <w:color w:val="C00000"/>
          <w:sz w:val="20"/>
          <w:szCs w:val="20"/>
        </w:rPr>
        <w:t>)</w:t>
      </w:r>
      <w:r w:rsidRPr="00883C30">
        <w:t>.</w:t>
      </w:r>
    </w:p>
    <w:p w:rsidR="00F4688D" w:rsidRPr="00883C30" w:rsidRDefault="009A644C" w:rsidP="00F4688D">
      <w:pPr>
        <w:widowControl w:val="0"/>
        <w:ind w:right="-425"/>
      </w:pPr>
      <w:r>
        <w:t>4. Mūsu u</w:t>
      </w:r>
      <w:r>
        <w:rPr>
          <w:color w:val="000000"/>
        </w:rPr>
        <w:t>zņēmums un/vai</w:t>
      </w:r>
      <w:r w:rsidR="00F4688D" w:rsidRPr="00883C30">
        <w:rPr>
          <w:color w:val="000000"/>
        </w:rPr>
        <w:t xml:space="preserve"> piesaistītā apakšuzņēmēja uzņēmums atbilst mazā </w:t>
      </w:r>
      <w:r w:rsidR="00F4688D" w:rsidRPr="00883C30">
        <w:rPr>
          <w:i/>
          <w:color w:val="000000"/>
        </w:rPr>
        <w:t>vai</w:t>
      </w:r>
      <w:r w:rsidR="00F4688D" w:rsidRPr="00883C30">
        <w:rPr>
          <w:color w:val="000000"/>
        </w:rPr>
        <w:t xml:space="preserve"> vidējā </w:t>
      </w:r>
      <w:r w:rsidR="00F4688D" w:rsidRPr="004D5F49">
        <w:rPr>
          <w:color w:val="C00000"/>
          <w:sz w:val="20"/>
          <w:szCs w:val="20"/>
        </w:rPr>
        <w:t>(</w:t>
      </w:r>
      <w:r w:rsidR="00F4688D" w:rsidRPr="004D5F49">
        <w:rPr>
          <w:i/>
          <w:color w:val="C00000"/>
          <w:sz w:val="20"/>
          <w:szCs w:val="20"/>
        </w:rPr>
        <w:t>norāda attiecīgi</w:t>
      </w:r>
      <w:r w:rsidR="00F4688D" w:rsidRPr="004D5F49">
        <w:rPr>
          <w:color w:val="C00000"/>
          <w:sz w:val="20"/>
          <w:szCs w:val="20"/>
        </w:rPr>
        <w:t>)</w:t>
      </w:r>
      <w:r w:rsidR="00F4688D" w:rsidRPr="00883C30">
        <w:rPr>
          <w:color w:val="000000"/>
        </w:rPr>
        <w:t xml:space="preserve"> uzņēmuma statusam </w:t>
      </w:r>
      <w:r w:rsidR="00F4688D" w:rsidRPr="004D5F49">
        <w:rPr>
          <w:color w:val="C00000"/>
          <w:sz w:val="20"/>
          <w:szCs w:val="20"/>
        </w:rPr>
        <w:t>(</w:t>
      </w:r>
      <w:r w:rsidR="00F4688D" w:rsidRPr="004D5F49">
        <w:rPr>
          <w:i/>
          <w:color w:val="C00000"/>
          <w:sz w:val="20"/>
          <w:szCs w:val="20"/>
        </w:rPr>
        <w:t>norāda pēc nepieciešamības</w:t>
      </w:r>
      <w:r w:rsidR="00F4688D" w:rsidRPr="004D5F49">
        <w:rPr>
          <w:color w:val="C00000"/>
          <w:sz w:val="20"/>
          <w:szCs w:val="20"/>
        </w:rPr>
        <w:t>)</w:t>
      </w:r>
      <w:r w:rsidR="00F4688D" w:rsidRPr="00883C30">
        <w:rPr>
          <w:color w:val="000000"/>
        </w:rPr>
        <w:t>.</w:t>
      </w:r>
    </w:p>
    <w:p w:rsidR="00F4688D" w:rsidRDefault="00F4688D" w:rsidP="00F4688D">
      <w:pPr>
        <w:widowControl w:val="0"/>
        <w:ind w:left="357" w:right="-425" w:hanging="357"/>
      </w:pPr>
      <w:r>
        <w:t>Informācija par pretendentu vai personu, kura pārstāv piegādātāju Iepirkumā:</w:t>
      </w:r>
    </w:p>
    <w:p w:rsidR="00F4688D" w:rsidRPr="00F22328" w:rsidRDefault="00F4688D" w:rsidP="00F4688D">
      <w:pPr>
        <w:widowControl w:val="0"/>
        <w:spacing w:before="80"/>
        <w:ind w:left="357" w:right="28" w:hanging="357"/>
      </w:pPr>
    </w:p>
    <w:tbl>
      <w:tblPr>
        <w:tblW w:w="0" w:type="auto"/>
        <w:tblInd w:w="360" w:type="dxa"/>
        <w:tblLook w:val="04A0" w:firstRow="1" w:lastRow="0" w:firstColumn="1" w:lastColumn="0" w:noHBand="0" w:noVBand="1"/>
      </w:tblPr>
      <w:tblGrid>
        <w:gridCol w:w="3859"/>
        <w:gridCol w:w="4253"/>
      </w:tblGrid>
      <w:tr w:rsidR="00F4688D" w:rsidRPr="00883C30" w:rsidTr="00877F4D">
        <w:tc>
          <w:tcPr>
            <w:tcW w:w="3859" w:type="dxa"/>
            <w:shd w:val="clear" w:color="auto" w:fill="auto"/>
          </w:tcPr>
          <w:p w:rsidR="00F4688D" w:rsidRPr="00883C30" w:rsidRDefault="00F4688D" w:rsidP="00F4688D">
            <w:pPr>
              <w:widowControl w:val="0"/>
              <w:rPr>
                <w:szCs w:val="22"/>
              </w:rPr>
            </w:pPr>
            <w:r w:rsidRPr="00883C30">
              <w:rPr>
                <w:szCs w:val="22"/>
              </w:rPr>
              <w:t>Pretendenta nosaukums:</w:t>
            </w:r>
          </w:p>
        </w:tc>
        <w:tc>
          <w:tcPr>
            <w:tcW w:w="4253" w:type="dxa"/>
            <w:tcBorders>
              <w:bottom w:val="single" w:sz="4" w:space="0" w:color="auto"/>
            </w:tcBorders>
            <w:shd w:val="clear" w:color="auto" w:fill="auto"/>
          </w:tcPr>
          <w:p w:rsidR="00F4688D" w:rsidRPr="00883C30" w:rsidRDefault="00F4688D" w:rsidP="00F4688D">
            <w:pPr>
              <w:widowControl w:val="0"/>
              <w:rPr>
                <w:szCs w:val="22"/>
              </w:rPr>
            </w:pPr>
          </w:p>
        </w:tc>
      </w:tr>
      <w:tr w:rsidR="00F4688D" w:rsidRPr="00883C30" w:rsidTr="00877F4D">
        <w:tc>
          <w:tcPr>
            <w:tcW w:w="3859" w:type="dxa"/>
            <w:shd w:val="clear" w:color="auto" w:fill="auto"/>
          </w:tcPr>
          <w:p w:rsidR="00F4688D" w:rsidRPr="00883C30" w:rsidRDefault="00F4688D" w:rsidP="00F4688D">
            <w:pPr>
              <w:widowControl w:val="0"/>
              <w:rPr>
                <w:szCs w:val="22"/>
              </w:rPr>
            </w:pPr>
            <w:r w:rsidRPr="00883C30">
              <w:rPr>
                <w:szCs w:val="22"/>
              </w:rPr>
              <w:t>Reģistrēts:</w:t>
            </w:r>
          </w:p>
        </w:tc>
        <w:tc>
          <w:tcPr>
            <w:tcW w:w="4253" w:type="dxa"/>
            <w:tcBorders>
              <w:top w:val="single" w:sz="4" w:space="0" w:color="auto"/>
              <w:bottom w:val="single" w:sz="4" w:space="0" w:color="auto"/>
            </w:tcBorders>
            <w:shd w:val="clear" w:color="auto" w:fill="auto"/>
          </w:tcPr>
          <w:p w:rsidR="00F4688D" w:rsidRPr="00883C30" w:rsidRDefault="00F4688D" w:rsidP="00F4688D">
            <w:pPr>
              <w:widowControl w:val="0"/>
              <w:rPr>
                <w:szCs w:val="22"/>
              </w:rPr>
            </w:pPr>
          </w:p>
        </w:tc>
      </w:tr>
      <w:tr w:rsidR="00F4688D" w:rsidRPr="00883C30" w:rsidTr="00877F4D">
        <w:tc>
          <w:tcPr>
            <w:tcW w:w="3859" w:type="dxa"/>
            <w:shd w:val="clear" w:color="auto" w:fill="auto"/>
          </w:tcPr>
          <w:p w:rsidR="00F4688D" w:rsidRPr="00883C30" w:rsidRDefault="00F4688D" w:rsidP="00F4688D">
            <w:pPr>
              <w:widowControl w:val="0"/>
              <w:rPr>
                <w:szCs w:val="22"/>
              </w:rPr>
            </w:pPr>
            <w:r w:rsidRPr="00883C30">
              <w:rPr>
                <w:szCs w:val="22"/>
              </w:rPr>
              <w:t>ar Nr.</w:t>
            </w:r>
          </w:p>
        </w:tc>
        <w:tc>
          <w:tcPr>
            <w:tcW w:w="4253" w:type="dxa"/>
            <w:tcBorders>
              <w:top w:val="single" w:sz="4" w:space="0" w:color="auto"/>
              <w:bottom w:val="single" w:sz="4" w:space="0" w:color="auto"/>
            </w:tcBorders>
            <w:shd w:val="clear" w:color="auto" w:fill="auto"/>
          </w:tcPr>
          <w:p w:rsidR="00F4688D" w:rsidRPr="00883C30" w:rsidRDefault="00F4688D" w:rsidP="00F4688D">
            <w:pPr>
              <w:widowControl w:val="0"/>
              <w:rPr>
                <w:szCs w:val="22"/>
              </w:rPr>
            </w:pPr>
          </w:p>
        </w:tc>
      </w:tr>
      <w:tr w:rsidR="00F4688D" w:rsidRPr="00883C30" w:rsidTr="00877F4D">
        <w:tc>
          <w:tcPr>
            <w:tcW w:w="3859" w:type="dxa"/>
            <w:shd w:val="clear" w:color="auto" w:fill="auto"/>
          </w:tcPr>
          <w:p w:rsidR="00F4688D" w:rsidRPr="00883C30" w:rsidRDefault="00F4688D" w:rsidP="00F4688D">
            <w:pPr>
              <w:widowControl w:val="0"/>
              <w:rPr>
                <w:szCs w:val="22"/>
              </w:rPr>
            </w:pPr>
            <w:r w:rsidRPr="00883C30">
              <w:rPr>
                <w:szCs w:val="22"/>
              </w:rPr>
              <w:t xml:space="preserve">Juridiskā adrese: </w:t>
            </w:r>
          </w:p>
        </w:tc>
        <w:tc>
          <w:tcPr>
            <w:tcW w:w="4253" w:type="dxa"/>
            <w:tcBorders>
              <w:top w:val="single" w:sz="4" w:space="0" w:color="auto"/>
              <w:bottom w:val="single" w:sz="4" w:space="0" w:color="auto"/>
            </w:tcBorders>
            <w:shd w:val="clear" w:color="auto" w:fill="auto"/>
          </w:tcPr>
          <w:p w:rsidR="00F4688D" w:rsidRPr="00883C30" w:rsidRDefault="00F4688D" w:rsidP="00F4688D">
            <w:pPr>
              <w:widowControl w:val="0"/>
              <w:rPr>
                <w:szCs w:val="22"/>
              </w:rPr>
            </w:pPr>
          </w:p>
        </w:tc>
      </w:tr>
      <w:tr w:rsidR="00F4688D" w:rsidRPr="00883C30" w:rsidTr="00877F4D">
        <w:tc>
          <w:tcPr>
            <w:tcW w:w="3859" w:type="dxa"/>
            <w:shd w:val="clear" w:color="auto" w:fill="auto"/>
          </w:tcPr>
          <w:p w:rsidR="00F4688D" w:rsidRPr="00883C30" w:rsidRDefault="00F4688D" w:rsidP="00F4688D">
            <w:pPr>
              <w:widowControl w:val="0"/>
              <w:rPr>
                <w:szCs w:val="22"/>
              </w:rPr>
            </w:pPr>
            <w:r w:rsidRPr="00883C30">
              <w:rPr>
                <w:szCs w:val="22"/>
              </w:rPr>
              <w:t>Biroja adrese:</w:t>
            </w:r>
          </w:p>
        </w:tc>
        <w:tc>
          <w:tcPr>
            <w:tcW w:w="4253" w:type="dxa"/>
            <w:tcBorders>
              <w:top w:val="single" w:sz="4" w:space="0" w:color="auto"/>
              <w:bottom w:val="single" w:sz="4" w:space="0" w:color="auto"/>
            </w:tcBorders>
            <w:shd w:val="clear" w:color="auto" w:fill="auto"/>
          </w:tcPr>
          <w:p w:rsidR="00F4688D" w:rsidRPr="00883C30" w:rsidRDefault="00F4688D" w:rsidP="00F4688D">
            <w:pPr>
              <w:widowControl w:val="0"/>
              <w:rPr>
                <w:szCs w:val="22"/>
              </w:rPr>
            </w:pPr>
          </w:p>
        </w:tc>
      </w:tr>
      <w:tr w:rsidR="00F4688D" w:rsidRPr="00883C30" w:rsidTr="00877F4D">
        <w:tc>
          <w:tcPr>
            <w:tcW w:w="3859" w:type="dxa"/>
            <w:shd w:val="clear" w:color="auto" w:fill="auto"/>
          </w:tcPr>
          <w:p w:rsidR="00F4688D" w:rsidRPr="00883C30" w:rsidRDefault="00F4688D" w:rsidP="00F4688D">
            <w:pPr>
              <w:widowControl w:val="0"/>
              <w:rPr>
                <w:szCs w:val="22"/>
              </w:rPr>
            </w:pPr>
            <w:r w:rsidRPr="00883C30">
              <w:rPr>
                <w:szCs w:val="22"/>
              </w:rPr>
              <w:t xml:space="preserve">Kontaktpersona </w:t>
            </w:r>
            <w:r w:rsidRPr="00883C30">
              <w:t>iepirkuma</w:t>
            </w:r>
            <w:r w:rsidRPr="00883C30">
              <w:rPr>
                <w:szCs w:val="22"/>
              </w:rPr>
              <w:t xml:space="preserve"> līguma izpildē:</w:t>
            </w:r>
          </w:p>
        </w:tc>
        <w:tc>
          <w:tcPr>
            <w:tcW w:w="4253" w:type="dxa"/>
            <w:tcBorders>
              <w:top w:val="single" w:sz="4" w:space="0" w:color="auto"/>
              <w:bottom w:val="single" w:sz="4" w:space="0" w:color="auto"/>
            </w:tcBorders>
            <w:shd w:val="clear" w:color="auto" w:fill="auto"/>
          </w:tcPr>
          <w:p w:rsidR="00F4688D" w:rsidRPr="00883C30" w:rsidRDefault="00F4688D" w:rsidP="00F4688D">
            <w:pPr>
              <w:widowControl w:val="0"/>
              <w:rPr>
                <w:szCs w:val="22"/>
              </w:rPr>
            </w:pPr>
          </w:p>
        </w:tc>
      </w:tr>
      <w:tr w:rsidR="00F4688D" w:rsidRPr="00883C30" w:rsidTr="00877F4D">
        <w:trPr>
          <w:trHeight w:val="113"/>
        </w:trPr>
        <w:tc>
          <w:tcPr>
            <w:tcW w:w="3859" w:type="dxa"/>
            <w:shd w:val="clear" w:color="auto" w:fill="auto"/>
          </w:tcPr>
          <w:p w:rsidR="00F4688D" w:rsidRPr="00883C30" w:rsidRDefault="00F4688D" w:rsidP="00F4688D">
            <w:pPr>
              <w:widowControl w:val="0"/>
              <w:rPr>
                <w:szCs w:val="22"/>
              </w:rPr>
            </w:pPr>
          </w:p>
        </w:tc>
        <w:tc>
          <w:tcPr>
            <w:tcW w:w="4253" w:type="dxa"/>
            <w:tcBorders>
              <w:top w:val="single" w:sz="4" w:space="0" w:color="auto"/>
            </w:tcBorders>
            <w:shd w:val="clear" w:color="auto" w:fill="auto"/>
          </w:tcPr>
          <w:p w:rsidR="00F4688D" w:rsidRPr="00883C30" w:rsidRDefault="00F4688D" w:rsidP="00F4688D">
            <w:pPr>
              <w:widowControl w:val="0"/>
              <w:rPr>
                <w:szCs w:val="22"/>
              </w:rPr>
            </w:pPr>
            <w:r w:rsidRPr="00883C30">
              <w:rPr>
                <w:szCs w:val="22"/>
                <w:vertAlign w:val="superscript"/>
              </w:rPr>
              <w:t>(vārds, uzvārds, amats)</w:t>
            </w:r>
          </w:p>
        </w:tc>
      </w:tr>
      <w:tr w:rsidR="00F4688D" w:rsidRPr="00883C30" w:rsidTr="00877F4D">
        <w:tc>
          <w:tcPr>
            <w:tcW w:w="3859" w:type="dxa"/>
            <w:shd w:val="clear" w:color="auto" w:fill="auto"/>
          </w:tcPr>
          <w:p w:rsidR="00F4688D" w:rsidRPr="00883C30" w:rsidRDefault="00F4688D" w:rsidP="00F4688D">
            <w:pPr>
              <w:widowControl w:val="0"/>
              <w:rPr>
                <w:szCs w:val="22"/>
              </w:rPr>
            </w:pPr>
            <w:r w:rsidRPr="00883C30">
              <w:rPr>
                <w:szCs w:val="22"/>
              </w:rPr>
              <w:t>Telefons:</w:t>
            </w:r>
          </w:p>
        </w:tc>
        <w:tc>
          <w:tcPr>
            <w:tcW w:w="4253" w:type="dxa"/>
            <w:tcBorders>
              <w:bottom w:val="single" w:sz="4" w:space="0" w:color="auto"/>
            </w:tcBorders>
            <w:shd w:val="clear" w:color="auto" w:fill="auto"/>
          </w:tcPr>
          <w:p w:rsidR="00F4688D" w:rsidRPr="00883C30" w:rsidRDefault="00F4688D" w:rsidP="00F4688D">
            <w:pPr>
              <w:widowControl w:val="0"/>
              <w:rPr>
                <w:szCs w:val="22"/>
              </w:rPr>
            </w:pPr>
          </w:p>
        </w:tc>
      </w:tr>
      <w:tr w:rsidR="00F4688D" w:rsidRPr="00883C30" w:rsidTr="00877F4D">
        <w:trPr>
          <w:gridAfter w:val="1"/>
          <w:wAfter w:w="4253" w:type="dxa"/>
        </w:trPr>
        <w:tc>
          <w:tcPr>
            <w:tcW w:w="3859" w:type="dxa"/>
            <w:shd w:val="clear" w:color="auto" w:fill="auto"/>
          </w:tcPr>
          <w:p w:rsidR="00F4688D" w:rsidRPr="00883C30" w:rsidRDefault="00F4688D" w:rsidP="00F4688D">
            <w:pPr>
              <w:widowControl w:val="0"/>
              <w:rPr>
                <w:szCs w:val="22"/>
              </w:rPr>
            </w:pPr>
          </w:p>
        </w:tc>
      </w:tr>
      <w:tr w:rsidR="00F4688D" w:rsidRPr="00883C30" w:rsidTr="00877F4D">
        <w:trPr>
          <w:gridAfter w:val="1"/>
          <w:wAfter w:w="4253" w:type="dxa"/>
        </w:trPr>
        <w:tc>
          <w:tcPr>
            <w:tcW w:w="3859" w:type="dxa"/>
            <w:shd w:val="clear" w:color="auto" w:fill="auto"/>
          </w:tcPr>
          <w:p w:rsidR="00F4688D" w:rsidRPr="00883C30" w:rsidRDefault="00F4688D" w:rsidP="00F4688D">
            <w:pPr>
              <w:widowControl w:val="0"/>
              <w:rPr>
                <w:b/>
                <w:szCs w:val="22"/>
              </w:rPr>
            </w:pPr>
            <w:r w:rsidRPr="00883C30">
              <w:rPr>
                <w:b/>
                <w:szCs w:val="22"/>
              </w:rPr>
              <w:t>E-pasta adrese (</w:t>
            </w:r>
            <w:r w:rsidRPr="00883C30">
              <w:rPr>
                <w:b/>
                <w:szCs w:val="22"/>
                <w:u w:val="single"/>
              </w:rPr>
              <w:t>obligāti norādama</w:t>
            </w:r>
            <w:r w:rsidRPr="00883C30">
              <w:rPr>
                <w:b/>
                <w:szCs w:val="22"/>
              </w:rPr>
              <w:t>):</w:t>
            </w:r>
          </w:p>
        </w:tc>
      </w:tr>
      <w:tr w:rsidR="00F4688D" w:rsidRPr="00883C30" w:rsidTr="00877F4D">
        <w:tc>
          <w:tcPr>
            <w:tcW w:w="3859" w:type="dxa"/>
            <w:shd w:val="clear" w:color="auto" w:fill="auto"/>
          </w:tcPr>
          <w:p w:rsidR="00F4688D" w:rsidRPr="00883C30" w:rsidRDefault="00F4688D" w:rsidP="00F4688D">
            <w:pPr>
              <w:widowControl w:val="0"/>
              <w:rPr>
                <w:szCs w:val="22"/>
              </w:rPr>
            </w:pPr>
            <w:r w:rsidRPr="00883C30">
              <w:rPr>
                <w:szCs w:val="22"/>
              </w:rPr>
              <w:t>Nodokļu maksātāja reģistrācijas Nr.:</w:t>
            </w:r>
          </w:p>
        </w:tc>
        <w:tc>
          <w:tcPr>
            <w:tcW w:w="4253" w:type="dxa"/>
            <w:tcBorders>
              <w:top w:val="single" w:sz="4" w:space="0" w:color="auto"/>
              <w:bottom w:val="single" w:sz="4" w:space="0" w:color="auto"/>
            </w:tcBorders>
            <w:shd w:val="clear" w:color="auto" w:fill="auto"/>
          </w:tcPr>
          <w:p w:rsidR="00F4688D" w:rsidRPr="00883C30" w:rsidRDefault="00F4688D" w:rsidP="00F4688D">
            <w:pPr>
              <w:widowControl w:val="0"/>
              <w:rPr>
                <w:szCs w:val="22"/>
              </w:rPr>
            </w:pPr>
          </w:p>
        </w:tc>
      </w:tr>
      <w:tr w:rsidR="00F4688D" w:rsidRPr="00883C30" w:rsidTr="00877F4D">
        <w:tc>
          <w:tcPr>
            <w:tcW w:w="3859" w:type="dxa"/>
            <w:shd w:val="clear" w:color="auto" w:fill="auto"/>
          </w:tcPr>
          <w:p w:rsidR="00F4688D" w:rsidRPr="00883C30" w:rsidRDefault="00F4688D" w:rsidP="00F4688D">
            <w:pPr>
              <w:widowControl w:val="0"/>
              <w:rPr>
                <w:szCs w:val="22"/>
              </w:rPr>
            </w:pPr>
            <w:r w:rsidRPr="00883C30">
              <w:rPr>
                <w:szCs w:val="22"/>
              </w:rPr>
              <w:t>Banka:</w:t>
            </w:r>
          </w:p>
        </w:tc>
        <w:tc>
          <w:tcPr>
            <w:tcW w:w="4253" w:type="dxa"/>
            <w:tcBorders>
              <w:top w:val="single" w:sz="4" w:space="0" w:color="auto"/>
              <w:bottom w:val="single" w:sz="4" w:space="0" w:color="auto"/>
            </w:tcBorders>
            <w:shd w:val="clear" w:color="auto" w:fill="auto"/>
          </w:tcPr>
          <w:p w:rsidR="00F4688D" w:rsidRPr="00883C30" w:rsidRDefault="00F4688D" w:rsidP="00F4688D">
            <w:pPr>
              <w:widowControl w:val="0"/>
              <w:rPr>
                <w:szCs w:val="22"/>
              </w:rPr>
            </w:pPr>
          </w:p>
        </w:tc>
      </w:tr>
      <w:tr w:rsidR="00F4688D" w:rsidRPr="00883C30" w:rsidTr="00877F4D">
        <w:tc>
          <w:tcPr>
            <w:tcW w:w="3859" w:type="dxa"/>
            <w:shd w:val="clear" w:color="auto" w:fill="auto"/>
          </w:tcPr>
          <w:p w:rsidR="00F4688D" w:rsidRPr="00883C30" w:rsidRDefault="00F4688D" w:rsidP="00F4688D">
            <w:pPr>
              <w:widowControl w:val="0"/>
              <w:rPr>
                <w:szCs w:val="22"/>
              </w:rPr>
            </w:pPr>
            <w:r w:rsidRPr="00883C30">
              <w:rPr>
                <w:szCs w:val="22"/>
              </w:rPr>
              <w:t>Kods:</w:t>
            </w:r>
          </w:p>
        </w:tc>
        <w:tc>
          <w:tcPr>
            <w:tcW w:w="4253" w:type="dxa"/>
            <w:tcBorders>
              <w:top w:val="single" w:sz="4" w:space="0" w:color="auto"/>
              <w:bottom w:val="single" w:sz="4" w:space="0" w:color="auto"/>
            </w:tcBorders>
            <w:shd w:val="clear" w:color="auto" w:fill="auto"/>
          </w:tcPr>
          <w:p w:rsidR="00F4688D" w:rsidRPr="00883C30" w:rsidRDefault="00F4688D" w:rsidP="00F4688D">
            <w:pPr>
              <w:widowControl w:val="0"/>
              <w:rPr>
                <w:szCs w:val="22"/>
              </w:rPr>
            </w:pPr>
          </w:p>
        </w:tc>
      </w:tr>
      <w:tr w:rsidR="00F4688D" w:rsidRPr="00883C30" w:rsidTr="00877F4D">
        <w:tc>
          <w:tcPr>
            <w:tcW w:w="3859" w:type="dxa"/>
            <w:shd w:val="clear" w:color="auto" w:fill="auto"/>
          </w:tcPr>
          <w:p w:rsidR="00F4688D" w:rsidRPr="00883C30" w:rsidRDefault="00F4688D" w:rsidP="00F4688D">
            <w:pPr>
              <w:widowControl w:val="0"/>
              <w:rPr>
                <w:szCs w:val="22"/>
              </w:rPr>
            </w:pPr>
            <w:r w:rsidRPr="00883C30">
              <w:rPr>
                <w:szCs w:val="22"/>
              </w:rPr>
              <w:t>Konts:</w:t>
            </w:r>
          </w:p>
        </w:tc>
        <w:tc>
          <w:tcPr>
            <w:tcW w:w="4253" w:type="dxa"/>
            <w:tcBorders>
              <w:top w:val="single" w:sz="4" w:space="0" w:color="auto"/>
              <w:bottom w:val="single" w:sz="4" w:space="0" w:color="auto"/>
            </w:tcBorders>
            <w:shd w:val="clear" w:color="auto" w:fill="auto"/>
          </w:tcPr>
          <w:p w:rsidR="00F4688D" w:rsidRPr="00883C30" w:rsidRDefault="00F4688D" w:rsidP="00F4688D">
            <w:pPr>
              <w:widowControl w:val="0"/>
              <w:rPr>
                <w:szCs w:val="22"/>
              </w:rPr>
            </w:pPr>
          </w:p>
        </w:tc>
      </w:tr>
      <w:tr w:rsidR="00F4688D" w:rsidRPr="00883C30" w:rsidTr="00877F4D">
        <w:tc>
          <w:tcPr>
            <w:tcW w:w="3859" w:type="dxa"/>
            <w:shd w:val="clear" w:color="auto" w:fill="auto"/>
          </w:tcPr>
          <w:p w:rsidR="00F4688D" w:rsidRPr="00883C30" w:rsidRDefault="00F4688D" w:rsidP="00F4688D">
            <w:pPr>
              <w:widowControl w:val="0"/>
              <w:rPr>
                <w:szCs w:val="22"/>
              </w:rPr>
            </w:pPr>
            <w:r w:rsidRPr="00883C30">
              <w:rPr>
                <w:szCs w:val="22"/>
              </w:rPr>
              <w:t>Telefons:</w:t>
            </w:r>
          </w:p>
        </w:tc>
        <w:tc>
          <w:tcPr>
            <w:tcW w:w="4253" w:type="dxa"/>
            <w:tcBorders>
              <w:top w:val="single" w:sz="4" w:space="0" w:color="auto"/>
              <w:bottom w:val="single" w:sz="4" w:space="0" w:color="auto"/>
            </w:tcBorders>
            <w:shd w:val="clear" w:color="auto" w:fill="auto"/>
          </w:tcPr>
          <w:p w:rsidR="00F4688D" w:rsidRPr="00883C30" w:rsidRDefault="00F4688D" w:rsidP="00F4688D">
            <w:pPr>
              <w:widowControl w:val="0"/>
              <w:rPr>
                <w:szCs w:val="22"/>
              </w:rPr>
            </w:pPr>
          </w:p>
        </w:tc>
      </w:tr>
    </w:tbl>
    <w:p w:rsidR="00F4688D" w:rsidRPr="00F22328" w:rsidRDefault="00F4688D" w:rsidP="00F4688D">
      <w:pPr>
        <w:widowControl w:val="0"/>
        <w:ind w:right="28"/>
        <w:rPr>
          <w:szCs w:val="22"/>
        </w:rPr>
      </w:pPr>
    </w:p>
    <w:p w:rsidR="00F4688D" w:rsidRPr="00F22328" w:rsidRDefault="00F4688D" w:rsidP="00F4688D">
      <w:pPr>
        <w:widowControl w:val="0"/>
        <w:ind w:right="28"/>
        <w:rPr>
          <w:szCs w:val="22"/>
        </w:rPr>
      </w:pPr>
      <w:r w:rsidRPr="00F22328">
        <w:rPr>
          <w:szCs w:val="22"/>
        </w:rPr>
        <w:t xml:space="preserve">Ar šo uzņemos pilnu atbildību par </w:t>
      </w:r>
      <w:r>
        <w:rPr>
          <w:szCs w:val="22"/>
        </w:rPr>
        <w:t>Iepirkumam</w:t>
      </w:r>
      <w:r w:rsidRPr="00F22328">
        <w:rPr>
          <w:szCs w:val="22"/>
        </w:rPr>
        <w:t xml:space="preserve"> iesniegto dokumentu komplektāciju, tajos ietverto informāciju, noformējumu, atbilstību </w:t>
      </w:r>
      <w:r>
        <w:rPr>
          <w:szCs w:val="22"/>
        </w:rPr>
        <w:t>Iepirkuma</w:t>
      </w:r>
      <w:r w:rsidRPr="00F22328">
        <w:rPr>
          <w:szCs w:val="22"/>
        </w:rPr>
        <w:t xml:space="preserve"> nolikuma prasībām. Sniegtā informācija un dati ir patiesi.</w:t>
      </w:r>
    </w:p>
    <w:p w:rsidR="00F4688D" w:rsidRPr="00F22328" w:rsidRDefault="00F4688D" w:rsidP="00F4688D">
      <w:pPr>
        <w:widowControl w:val="0"/>
        <w:ind w:left="357" w:right="28" w:hanging="357"/>
        <w:rPr>
          <w:szCs w:val="22"/>
        </w:rPr>
      </w:pPr>
    </w:p>
    <w:p w:rsidR="00F4688D" w:rsidRPr="00F22328" w:rsidRDefault="00F4688D" w:rsidP="00F4688D">
      <w:pPr>
        <w:widowControl w:val="0"/>
        <w:ind w:left="357" w:right="28" w:hanging="357"/>
        <w:rPr>
          <w:szCs w:val="22"/>
        </w:rPr>
      </w:pPr>
      <w:r w:rsidRPr="00F22328">
        <w:rPr>
          <w:szCs w:val="22"/>
        </w:rPr>
        <w:t>Piedāvājuma dokumentu pakete sastāv no _________ (_____________) lapām.</w:t>
      </w:r>
    </w:p>
    <w:p w:rsidR="00F4688D" w:rsidRPr="00F22328" w:rsidRDefault="00F4688D" w:rsidP="00F4688D">
      <w:pPr>
        <w:widowControl w:val="0"/>
        <w:tabs>
          <w:tab w:val="left" w:pos="4253"/>
        </w:tabs>
        <w:spacing w:before="360"/>
        <w:ind w:right="28" w:firstLine="720"/>
        <w:rPr>
          <w:szCs w:val="22"/>
        </w:rPr>
      </w:pPr>
      <w:r w:rsidRPr="00F22328">
        <w:rPr>
          <w:szCs w:val="22"/>
        </w:rPr>
        <w:t xml:space="preserve">Paraksts: </w:t>
      </w:r>
      <w:r w:rsidRPr="00F22328">
        <w:rPr>
          <w:szCs w:val="22"/>
          <w:u w:val="single"/>
        </w:rPr>
        <w:tab/>
      </w:r>
    </w:p>
    <w:p w:rsidR="00F4688D" w:rsidRPr="00F22328" w:rsidRDefault="00F4688D" w:rsidP="00F4688D">
      <w:pPr>
        <w:widowControl w:val="0"/>
        <w:tabs>
          <w:tab w:val="left" w:pos="4253"/>
        </w:tabs>
        <w:spacing w:before="360"/>
        <w:ind w:firstLine="720"/>
        <w:rPr>
          <w:szCs w:val="22"/>
        </w:rPr>
      </w:pPr>
      <w:r w:rsidRPr="00F22328">
        <w:rPr>
          <w:szCs w:val="22"/>
        </w:rPr>
        <w:t xml:space="preserve">Vārds, uzvārds: </w:t>
      </w:r>
      <w:r w:rsidRPr="00F22328">
        <w:rPr>
          <w:szCs w:val="22"/>
          <w:u w:val="single"/>
        </w:rPr>
        <w:tab/>
      </w:r>
    </w:p>
    <w:p w:rsidR="00F4688D" w:rsidRPr="00F22328" w:rsidRDefault="00F4688D" w:rsidP="00F4688D">
      <w:pPr>
        <w:widowControl w:val="0"/>
        <w:tabs>
          <w:tab w:val="left" w:pos="4253"/>
        </w:tabs>
        <w:spacing w:before="360" w:line="360" w:lineRule="auto"/>
        <w:ind w:right="28" w:firstLine="720"/>
        <w:rPr>
          <w:szCs w:val="22"/>
        </w:rPr>
      </w:pPr>
      <w:r w:rsidRPr="00F22328">
        <w:rPr>
          <w:szCs w:val="22"/>
        </w:rPr>
        <w:t xml:space="preserve">Amats: </w:t>
      </w:r>
      <w:r w:rsidRPr="00F22328">
        <w:rPr>
          <w:szCs w:val="22"/>
          <w:u w:val="single"/>
        </w:rPr>
        <w:tab/>
      </w:r>
      <w:r w:rsidRPr="00F22328">
        <w:rPr>
          <w:szCs w:val="22"/>
          <w:u w:val="single"/>
        </w:rPr>
        <w:tab/>
      </w:r>
    </w:p>
    <w:p w:rsidR="00F4688D" w:rsidRDefault="00F4688D" w:rsidP="00F4688D">
      <w:pPr>
        <w:widowControl w:val="0"/>
        <w:spacing w:line="360" w:lineRule="auto"/>
        <w:ind w:right="29" w:firstLine="720"/>
        <w:rPr>
          <w:szCs w:val="22"/>
        </w:rPr>
      </w:pPr>
      <w:r w:rsidRPr="00F22328">
        <w:rPr>
          <w:szCs w:val="22"/>
        </w:rPr>
        <w:t>Pieteikums sagatavots un parakstīts 201</w:t>
      </w:r>
      <w:r>
        <w:rPr>
          <w:szCs w:val="22"/>
        </w:rPr>
        <w:t>8</w:t>
      </w:r>
      <w:r w:rsidRPr="00F22328">
        <w:rPr>
          <w:szCs w:val="22"/>
        </w:rPr>
        <w:t>. gada _</w:t>
      </w:r>
      <w:r w:rsidR="00055425">
        <w:rPr>
          <w:szCs w:val="22"/>
        </w:rPr>
        <w:t>__</w:t>
      </w:r>
      <w:r w:rsidRPr="00F22328">
        <w:rPr>
          <w:szCs w:val="22"/>
        </w:rPr>
        <w:t>_. ___________.</w:t>
      </w:r>
    </w:p>
    <w:p w:rsidR="006E6917" w:rsidRDefault="006E6917" w:rsidP="00F4688D">
      <w:pPr>
        <w:widowControl w:val="0"/>
        <w:spacing w:line="360" w:lineRule="auto"/>
        <w:ind w:right="29" w:firstLine="720"/>
        <w:rPr>
          <w:szCs w:val="22"/>
        </w:rPr>
      </w:pPr>
    </w:p>
    <w:p w:rsidR="006E6917" w:rsidRDefault="006E6917" w:rsidP="00F4688D">
      <w:pPr>
        <w:widowControl w:val="0"/>
        <w:spacing w:line="360" w:lineRule="auto"/>
        <w:ind w:right="29" w:firstLine="720"/>
        <w:rPr>
          <w:szCs w:val="22"/>
        </w:rPr>
      </w:pPr>
    </w:p>
    <w:p w:rsidR="006E6917" w:rsidRDefault="006E6917" w:rsidP="00F4688D">
      <w:pPr>
        <w:widowControl w:val="0"/>
        <w:spacing w:line="360" w:lineRule="auto"/>
        <w:ind w:right="29" w:firstLine="720"/>
        <w:rPr>
          <w:szCs w:val="22"/>
        </w:rPr>
      </w:pPr>
    </w:p>
    <w:p w:rsidR="006E6917" w:rsidRDefault="006E6917" w:rsidP="00F4688D">
      <w:pPr>
        <w:widowControl w:val="0"/>
        <w:spacing w:line="360" w:lineRule="auto"/>
        <w:ind w:right="29" w:firstLine="720"/>
        <w:rPr>
          <w:szCs w:val="22"/>
        </w:rPr>
      </w:pPr>
    </w:p>
    <w:p w:rsidR="006E6917" w:rsidRDefault="006E6917" w:rsidP="00F4688D">
      <w:pPr>
        <w:widowControl w:val="0"/>
        <w:spacing w:line="360" w:lineRule="auto"/>
        <w:ind w:right="29" w:firstLine="720"/>
        <w:rPr>
          <w:szCs w:val="22"/>
        </w:rPr>
      </w:pPr>
    </w:p>
    <w:p w:rsidR="006E6917" w:rsidRDefault="006E6917" w:rsidP="00F4688D">
      <w:pPr>
        <w:widowControl w:val="0"/>
        <w:spacing w:line="360" w:lineRule="auto"/>
        <w:ind w:right="29" w:firstLine="720"/>
        <w:rPr>
          <w:szCs w:val="22"/>
        </w:rPr>
      </w:pPr>
    </w:p>
    <w:p w:rsidR="006E6917" w:rsidRDefault="006E6917" w:rsidP="00F4688D">
      <w:pPr>
        <w:widowControl w:val="0"/>
        <w:spacing w:line="360" w:lineRule="auto"/>
        <w:ind w:right="29" w:firstLine="720"/>
        <w:rPr>
          <w:szCs w:val="22"/>
        </w:rPr>
      </w:pPr>
    </w:p>
    <w:p w:rsidR="006E6917" w:rsidRDefault="006E6917" w:rsidP="00F4688D">
      <w:pPr>
        <w:widowControl w:val="0"/>
        <w:spacing w:line="360" w:lineRule="auto"/>
        <w:ind w:right="29" w:firstLine="720"/>
        <w:rPr>
          <w:szCs w:val="22"/>
        </w:rPr>
      </w:pPr>
    </w:p>
    <w:p w:rsidR="006E6917" w:rsidRDefault="006E6917" w:rsidP="00F4688D">
      <w:pPr>
        <w:widowControl w:val="0"/>
        <w:spacing w:line="360" w:lineRule="auto"/>
        <w:ind w:right="29" w:firstLine="720"/>
        <w:rPr>
          <w:szCs w:val="22"/>
        </w:rPr>
      </w:pPr>
    </w:p>
    <w:p w:rsidR="006E6917" w:rsidRDefault="006E6917" w:rsidP="00F4688D">
      <w:pPr>
        <w:widowControl w:val="0"/>
        <w:spacing w:line="360" w:lineRule="auto"/>
        <w:ind w:right="29" w:firstLine="720"/>
        <w:rPr>
          <w:szCs w:val="22"/>
        </w:rPr>
      </w:pPr>
    </w:p>
    <w:p w:rsidR="006E6917" w:rsidRDefault="006E6917" w:rsidP="00F4688D">
      <w:pPr>
        <w:widowControl w:val="0"/>
        <w:spacing w:line="360" w:lineRule="auto"/>
        <w:ind w:right="29" w:firstLine="720"/>
        <w:rPr>
          <w:szCs w:val="22"/>
        </w:rPr>
      </w:pPr>
    </w:p>
    <w:p w:rsidR="006E6917" w:rsidRDefault="006E6917" w:rsidP="00F4688D">
      <w:pPr>
        <w:widowControl w:val="0"/>
        <w:spacing w:line="360" w:lineRule="auto"/>
        <w:ind w:right="29" w:firstLine="720"/>
        <w:rPr>
          <w:szCs w:val="22"/>
        </w:rPr>
      </w:pPr>
    </w:p>
    <w:p w:rsidR="006E6917" w:rsidRDefault="006E6917" w:rsidP="00F4688D">
      <w:pPr>
        <w:widowControl w:val="0"/>
        <w:spacing w:line="360" w:lineRule="auto"/>
        <w:ind w:right="29" w:firstLine="720"/>
        <w:rPr>
          <w:szCs w:val="22"/>
        </w:rPr>
      </w:pPr>
    </w:p>
    <w:p w:rsidR="006E6917" w:rsidRDefault="006E6917" w:rsidP="00F4688D">
      <w:pPr>
        <w:widowControl w:val="0"/>
        <w:spacing w:line="360" w:lineRule="auto"/>
        <w:ind w:right="29" w:firstLine="720"/>
        <w:rPr>
          <w:szCs w:val="22"/>
        </w:rPr>
      </w:pPr>
    </w:p>
    <w:p w:rsidR="006E6917" w:rsidRDefault="006E6917" w:rsidP="00F4688D">
      <w:pPr>
        <w:widowControl w:val="0"/>
        <w:spacing w:line="360" w:lineRule="auto"/>
        <w:ind w:right="29" w:firstLine="720"/>
        <w:rPr>
          <w:szCs w:val="22"/>
        </w:rPr>
      </w:pPr>
    </w:p>
    <w:p w:rsidR="006E6917" w:rsidRDefault="006E6917" w:rsidP="00F4688D">
      <w:pPr>
        <w:widowControl w:val="0"/>
        <w:spacing w:line="360" w:lineRule="auto"/>
        <w:ind w:right="29" w:firstLine="720"/>
        <w:rPr>
          <w:szCs w:val="22"/>
        </w:rPr>
      </w:pPr>
    </w:p>
    <w:p w:rsidR="006E6917" w:rsidRDefault="006E6917" w:rsidP="00F4688D">
      <w:pPr>
        <w:widowControl w:val="0"/>
        <w:spacing w:line="360" w:lineRule="auto"/>
        <w:ind w:right="29" w:firstLine="720"/>
        <w:rPr>
          <w:szCs w:val="22"/>
        </w:rPr>
      </w:pPr>
    </w:p>
    <w:p w:rsidR="006E6917" w:rsidRDefault="006E6917" w:rsidP="009A644C">
      <w:pPr>
        <w:widowControl w:val="0"/>
        <w:spacing w:line="360" w:lineRule="auto"/>
        <w:ind w:right="29"/>
        <w:rPr>
          <w:szCs w:val="22"/>
        </w:rPr>
      </w:pPr>
    </w:p>
    <w:p w:rsidR="009A644C" w:rsidRDefault="009A644C" w:rsidP="00EF204E">
      <w:pPr>
        <w:widowControl w:val="0"/>
        <w:rPr>
          <w:b/>
          <w:sz w:val="20"/>
          <w:szCs w:val="20"/>
        </w:rPr>
      </w:pPr>
    </w:p>
    <w:p w:rsidR="006E6917" w:rsidRPr="00A856D6" w:rsidRDefault="006E6917" w:rsidP="006E6917">
      <w:pPr>
        <w:widowControl w:val="0"/>
        <w:jc w:val="right"/>
        <w:rPr>
          <w:b/>
          <w:sz w:val="20"/>
          <w:szCs w:val="20"/>
        </w:rPr>
      </w:pPr>
      <w:r>
        <w:rPr>
          <w:b/>
          <w:sz w:val="20"/>
          <w:szCs w:val="20"/>
        </w:rPr>
        <w:t>2</w:t>
      </w:r>
      <w:r w:rsidRPr="00A856D6">
        <w:rPr>
          <w:b/>
          <w:sz w:val="20"/>
          <w:szCs w:val="20"/>
        </w:rPr>
        <w:t>. pielikums</w:t>
      </w:r>
    </w:p>
    <w:p w:rsidR="006E6917" w:rsidRPr="00A856D6" w:rsidRDefault="006E6917" w:rsidP="006E6917">
      <w:pPr>
        <w:widowControl w:val="0"/>
        <w:autoSpaceDE w:val="0"/>
        <w:autoSpaceDN w:val="0"/>
        <w:jc w:val="right"/>
        <w:rPr>
          <w:sz w:val="20"/>
          <w:szCs w:val="20"/>
        </w:rPr>
      </w:pPr>
      <w:r w:rsidRPr="00A856D6">
        <w:rPr>
          <w:sz w:val="20"/>
          <w:szCs w:val="20"/>
        </w:rPr>
        <w:t>Iepirkuma nolikumam</w:t>
      </w:r>
    </w:p>
    <w:p w:rsidR="006E6917" w:rsidRPr="00A856D6" w:rsidRDefault="00C9130F" w:rsidP="006E6917">
      <w:pPr>
        <w:widowControl w:val="0"/>
        <w:autoSpaceDE w:val="0"/>
        <w:autoSpaceDN w:val="0"/>
        <w:jc w:val="right"/>
        <w:rPr>
          <w:bCs/>
          <w:sz w:val="20"/>
          <w:szCs w:val="20"/>
        </w:rPr>
      </w:pPr>
      <w:r>
        <w:rPr>
          <w:bCs/>
          <w:sz w:val="20"/>
          <w:szCs w:val="20"/>
        </w:rPr>
        <w:t xml:space="preserve">“Saimniecības </w:t>
      </w:r>
      <w:r w:rsidR="00C239BB">
        <w:rPr>
          <w:bCs/>
          <w:sz w:val="20"/>
          <w:szCs w:val="20"/>
        </w:rPr>
        <w:t>preču</w:t>
      </w:r>
      <w:r w:rsidR="006E6917" w:rsidRPr="00A856D6">
        <w:rPr>
          <w:bCs/>
          <w:sz w:val="20"/>
          <w:szCs w:val="20"/>
        </w:rPr>
        <w:t xml:space="preserve"> iegāde</w:t>
      </w:r>
      <w:r w:rsidR="006E6917" w:rsidRPr="00A856D6">
        <w:rPr>
          <w:sz w:val="20"/>
          <w:szCs w:val="20"/>
        </w:rPr>
        <w:t xml:space="preserve">”   </w:t>
      </w:r>
    </w:p>
    <w:p w:rsidR="006E6917" w:rsidRPr="00197BEA" w:rsidRDefault="00C9130F" w:rsidP="006E6917">
      <w:pPr>
        <w:widowControl w:val="0"/>
        <w:autoSpaceDE w:val="0"/>
        <w:autoSpaceDN w:val="0"/>
        <w:jc w:val="right"/>
        <w:rPr>
          <w:sz w:val="20"/>
          <w:szCs w:val="20"/>
        </w:rPr>
      </w:pPr>
      <w:r>
        <w:rPr>
          <w:sz w:val="20"/>
          <w:szCs w:val="20"/>
        </w:rPr>
        <w:t>ID Nr.: RSU-2018/</w:t>
      </w:r>
      <w:r w:rsidR="00C239BB">
        <w:rPr>
          <w:sz w:val="20"/>
          <w:szCs w:val="20"/>
        </w:rPr>
        <w:t>81</w:t>
      </w:r>
      <w:r w:rsidR="006E6917" w:rsidRPr="00A856D6">
        <w:rPr>
          <w:sz w:val="20"/>
          <w:szCs w:val="20"/>
        </w:rPr>
        <w:t>/AFN-MI</w:t>
      </w:r>
      <w:r w:rsidR="006E6917" w:rsidRPr="00197BEA">
        <w:rPr>
          <w:sz w:val="20"/>
          <w:szCs w:val="20"/>
        </w:rPr>
        <w:t xml:space="preserve"> </w:t>
      </w:r>
    </w:p>
    <w:p w:rsidR="006E6917" w:rsidRDefault="006E6917" w:rsidP="006E6917">
      <w:pPr>
        <w:keepNext/>
        <w:keepLines/>
        <w:ind w:right="-399"/>
        <w:rPr>
          <w:sz w:val="22"/>
          <w:szCs w:val="22"/>
        </w:rPr>
      </w:pPr>
    </w:p>
    <w:p w:rsidR="006E6917" w:rsidRDefault="006E6917" w:rsidP="006E6917">
      <w:pPr>
        <w:keepNext/>
        <w:keepLines/>
        <w:ind w:right="-399"/>
        <w:rPr>
          <w:sz w:val="22"/>
          <w:szCs w:val="22"/>
        </w:rPr>
      </w:pPr>
    </w:p>
    <w:p w:rsidR="006E6917" w:rsidRDefault="006E6917" w:rsidP="006E6917">
      <w:pPr>
        <w:keepNext/>
        <w:keepLines/>
        <w:ind w:right="-399"/>
        <w:rPr>
          <w:sz w:val="22"/>
          <w:szCs w:val="22"/>
        </w:rPr>
      </w:pPr>
    </w:p>
    <w:p w:rsidR="006E6917" w:rsidRDefault="006E6917" w:rsidP="006E6917">
      <w:pPr>
        <w:keepNext/>
        <w:keepLines/>
        <w:ind w:right="-399"/>
        <w:rPr>
          <w:sz w:val="22"/>
          <w:szCs w:val="22"/>
        </w:rPr>
      </w:pPr>
    </w:p>
    <w:p w:rsidR="006E6917" w:rsidRDefault="006E6917" w:rsidP="006E6917">
      <w:pPr>
        <w:keepNext/>
        <w:keepLines/>
        <w:ind w:right="-399"/>
        <w:rPr>
          <w:sz w:val="22"/>
          <w:szCs w:val="22"/>
        </w:rPr>
      </w:pPr>
    </w:p>
    <w:p w:rsidR="006E6917" w:rsidRDefault="006E6917" w:rsidP="006E6917">
      <w:pPr>
        <w:keepNext/>
        <w:keepLines/>
        <w:ind w:right="-399"/>
        <w:rPr>
          <w:sz w:val="22"/>
          <w:szCs w:val="22"/>
        </w:rPr>
      </w:pPr>
      <w:r>
        <w:rPr>
          <w:sz w:val="22"/>
          <w:szCs w:val="22"/>
        </w:rPr>
        <w:t>Pretendenta nosaukums:____________________</w:t>
      </w:r>
    </w:p>
    <w:p w:rsidR="006E6917" w:rsidRDefault="006E6917" w:rsidP="006E6917">
      <w:pPr>
        <w:keepNext/>
        <w:keepLines/>
        <w:ind w:right="-399"/>
        <w:rPr>
          <w:sz w:val="22"/>
          <w:szCs w:val="22"/>
        </w:rPr>
      </w:pPr>
      <w:r>
        <w:rPr>
          <w:sz w:val="22"/>
          <w:szCs w:val="22"/>
        </w:rPr>
        <w:t>Datums:_________________________________</w:t>
      </w:r>
    </w:p>
    <w:p w:rsidR="006E6917" w:rsidRPr="00F449D1" w:rsidRDefault="006E6917" w:rsidP="006E6917">
      <w:pPr>
        <w:keepNext/>
        <w:keepLines/>
      </w:pPr>
    </w:p>
    <w:p w:rsidR="006E6917" w:rsidRPr="00F22328" w:rsidRDefault="006E6917" w:rsidP="006E6917">
      <w:pPr>
        <w:keepNext/>
        <w:keepLines/>
        <w:autoSpaceDE w:val="0"/>
        <w:autoSpaceDN w:val="0"/>
        <w:adjustRightInd w:val="0"/>
        <w:jc w:val="center"/>
        <w:rPr>
          <w:b/>
          <w:bCs/>
        </w:rPr>
      </w:pPr>
      <w:r w:rsidRPr="00F22328">
        <w:rPr>
          <w:b/>
          <w:bCs/>
        </w:rPr>
        <w:t>INFORMĀCIJA</w:t>
      </w:r>
    </w:p>
    <w:p w:rsidR="006E6917" w:rsidRPr="00F22328" w:rsidRDefault="006E6917" w:rsidP="006E6917">
      <w:pPr>
        <w:keepNext/>
        <w:keepLines/>
        <w:autoSpaceDE w:val="0"/>
        <w:autoSpaceDN w:val="0"/>
        <w:adjustRightInd w:val="0"/>
        <w:jc w:val="center"/>
        <w:rPr>
          <w:b/>
          <w:bCs/>
        </w:rPr>
      </w:pPr>
      <w:r w:rsidRPr="00F22328">
        <w:rPr>
          <w:b/>
          <w:bCs/>
        </w:rPr>
        <w:t xml:space="preserve">par pretendenta pieredzi līdzvērtīgu </w:t>
      </w:r>
      <w:r>
        <w:rPr>
          <w:b/>
          <w:bCs/>
        </w:rPr>
        <w:t xml:space="preserve">preču </w:t>
      </w:r>
      <w:r w:rsidRPr="00F22328">
        <w:rPr>
          <w:b/>
          <w:bCs/>
        </w:rPr>
        <w:t>piegāžu veikšanā</w:t>
      </w:r>
    </w:p>
    <w:p w:rsidR="006E6917" w:rsidRPr="00F22328" w:rsidRDefault="006E6917" w:rsidP="006E6917">
      <w:pPr>
        <w:keepNext/>
        <w:keepLines/>
        <w:autoSpaceDE w:val="0"/>
        <w:autoSpaceDN w:val="0"/>
        <w:adjustRightInd w:val="0"/>
        <w:jc w:val="right"/>
        <w:rPr>
          <w:b/>
          <w:bCs/>
        </w:rPr>
      </w:pPr>
    </w:p>
    <w:p w:rsidR="006E6917" w:rsidRPr="00F22328" w:rsidRDefault="006E6917" w:rsidP="006E6917">
      <w:pPr>
        <w:keepNext/>
        <w:keepLines/>
        <w:autoSpaceDE w:val="0"/>
        <w:autoSpaceDN w:val="0"/>
        <w:adjustRightInd w:val="0"/>
        <w:jc w:val="right"/>
        <w:rPr>
          <w:b/>
          <w:bCs/>
        </w:rPr>
      </w:pPr>
    </w:p>
    <w:p w:rsidR="006E6917" w:rsidRPr="00F22328" w:rsidRDefault="006E6917" w:rsidP="006E6917">
      <w:pPr>
        <w:keepNext/>
        <w:keepLines/>
        <w:autoSpaceDE w:val="0"/>
        <w:autoSpaceDN w:val="0"/>
        <w:adjustRightInd w:val="0"/>
        <w:jc w:val="right"/>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641"/>
        <w:gridCol w:w="1965"/>
        <w:gridCol w:w="1834"/>
        <w:gridCol w:w="1777"/>
      </w:tblGrid>
      <w:tr w:rsidR="006E6917" w:rsidRPr="00F22328" w:rsidTr="009C6A89">
        <w:trPr>
          <w:trHeight w:val="2548"/>
          <w:jc w:val="center"/>
        </w:trPr>
        <w:tc>
          <w:tcPr>
            <w:tcW w:w="849" w:type="dxa"/>
            <w:tcBorders>
              <w:top w:val="single" w:sz="4" w:space="0" w:color="auto"/>
              <w:left w:val="single" w:sz="4" w:space="0" w:color="auto"/>
              <w:bottom w:val="single" w:sz="4" w:space="0" w:color="auto"/>
              <w:right w:val="single" w:sz="4" w:space="0" w:color="auto"/>
            </w:tcBorders>
            <w:vAlign w:val="center"/>
            <w:hideMark/>
          </w:tcPr>
          <w:p w:rsidR="006E6917" w:rsidRPr="00F22328" w:rsidRDefault="006E6917" w:rsidP="009C6A89">
            <w:pPr>
              <w:keepNext/>
              <w:keepLines/>
              <w:autoSpaceDE w:val="0"/>
              <w:autoSpaceDN w:val="0"/>
              <w:adjustRightInd w:val="0"/>
              <w:spacing w:line="276" w:lineRule="auto"/>
              <w:jc w:val="center"/>
              <w:rPr>
                <w:b/>
                <w:bCs/>
                <w:sz w:val="22"/>
                <w:szCs w:val="22"/>
              </w:rPr>
            </w:pPr>
            <w:r w:rsidRPr="00F22328">
              <w:rPr>
                <w:b/>
                <w:bCs/>
                <w:sz w:val="22"/>
                <w:szCs w:val="22"/>
              </w:rPr>
              <w:t>Nr. P.k.</w:t>
            </w:r>
          </w:p>
        </w:tc>
        <w:tc>
          <w:tcPr>
            <w:tcW w:w="2664" w:type="dxa"/>
            <w:tcBorders>
              <w:top w:val="single" w:sz="4" w:space="0" w:color="auto"/>
              <w:left w:val="single" w:sz="4" w:space="0" w:color="auto"/>
              <w:bottom w:val="single" w:sz="4" w:space="0" w:color="auto"/>
              <w:right w:val="single" w:sz="4" w:space="0" w:color="auto"/>
            </w:tcBorders>
            <w:vAlign w:val="center"/>
            <w:hideMark/>
          </w:tcPr>
          <w:p w:rsidR="006E6917" w:rsidRPr="00F22328" w:rsidRDefault="006E6917" w:rsidP="009C6A89">
            <w:pPr>
              <w:keepNext/>
              <w:keepLines/>
              <w:autoSpaceDE w:val="0"/>
              <w:autoSpaceDN w:val="0"/>
              <w:adjustRightInd w:val="0"/>
              <w:jc w:val="center"/>
              <w:rPr>
                <w:b/>
                <w:bCs/>
              </w:rPr>
            </w:pPr>
            <w:r w:rsidRPr="00F22328">
              <w:rPr>
                <w:b/>
                <w:bCs/>
              </w:rPr>
              <w:t xml:space="preserve">Veikto </w:t>
            </w:r>
            <w:r>
              <w:rPr>
                <w:b/>
                <w:bCs/>
              </w:rPr>
              <w:t xml:space="preserve">preču piegāžu </w:t>
            </w:r>
            <w:r w:rsidRPr="00F22328">
              <w:rPr>
                <w:b/>
                <w:bCs/>
              </w:rPr>
              <w:t xml:space="preserve">apraksts atbilstoši izsludinātā iepirkuma CPV kodam, kas ir līdzvērtīgas pēc satura iepirkuma priekšmetam </w:t>
            </w:r>
          </w:p>
          <w:p w:rsidR="006E6917" w:rsidRPr="00F22328" w:rsidRDefault="006E6917" w:rsidP="009C6A89">
            <w:pPr>
              <w:keepNext/>
              <w:keepLines/>
              <w:autoSpaceDE w:val="0"/>
              <w:autoSpaceDN w:val="0"/>
              <w:adjustRightInd w:val="0"/>
              <w:jc w:val="center"/>
              <w:rPr>
                <w:b/>
                <w:bC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E6917" w:rsidRPr="00F22328" w:rsidRDefault="006E6917" w:rsidP="009C6A89">
            <w:pPr>
              <w:keepNext/>
              <w:keepLines/>
              <w:autoSpaceDE w:val="0"/>
              <w:autoSpaceDN w:val="0"/>
              <w:adjustRightInd w:val="0"/>
              <w:jc w:val="center"/>
              <w:rPr>
                <w:b/>
                <w:bCs/>
              </w:rPr>
            </w:pPr>
            <w:r w:rsidRPr="00F22328">
              <w:rPr>
                <w:b/>
                <w:bCs/>
              </w:rPr>
              <w:t>Piegādes apjoms EUR, bez PVN</w:t>
            </w:r>
          </w:p>
        </w:tc>
        <w:tc>
          <w:tcPr>
            <w:tcW w:w="1843" w:type="dxa"/>
            <w:tcBorders>
              <w:top w:val="single" w:sz="4" w:space="0" w:color="auto"/>
              <w:left w:val="single" w:sz="4" w:space="0" w:color="auto"/>
              <w:bottom w:val="single" w:sz="4" w:space="0" w:color="auto"/>
              <w:right w:val="single" w:sz="4" w:space="0" w:color="auto"/>
            </w:tcBorders>
            <w:vAlign w:val="center"/>
            <w:hideMark/>
          </w:tcPr>
          <w:p w:rsidR="006E6917" w:rsidRPr="00F22328" w:rsidRDefault="006E6917" w:rsidP="009C6A89">
            <w:pPr>
              <w:keepNext/>
              <w:keepLines/>
              <w:autoSpaceDE w:val="0"/>
              <w:autoSpaceDN w:val="0"/>
              <w:adjustRightInd w:val="0"/>
              <w:jc w:val="center"/>
              <w:rPr>
                <w:b/>
                <w:bCs/>
              </w:rPr>
            </w:pPr>
            <w:r w:rsidRPr="00F22328">
              <w:rPr>
                <w:b/>
                <w:bCs/>
              </w:rPr>
              <w:t>Pasūtītāja nosaukums, adrese</w:t>
            </w:r>
          </w:p>
        </w:tc>
        <w:tc>
          <w:tcPr>
            <w:tcW w:w="1791" w:type="dxa"/>
            <w:tcBorders>
              <w:top w:val="single" w:sz="4" w:space="0" w:color="auto"/>
              <w:left w:val="single" w:sz="4" w:space="0" w:color="auto"/>
              <w:bottom w:val="single" w:sz="4" w:space="0" w:color="auto"/>
              <w:right w:val="single" w:sz="4" w:space="0" w:color="auto"/>
            </w:tcBorders>
            <w:vAlign w:val="center"/>
          </w:tcPr>
          <w:p w:rsidR="006E6917" w:rsidRPr="00F22328" w:rsidRDefault="006E6917" w:rsidP="009C6A89">
            <w:pPr>
              <w:keepNext/>
              <w:keepLines/>
              <w:autoSpaceDE w:val="0"/>
              <w:autoSpaceDN w:val="0"/>
              <w:adjustRightInd w:val="0"/>
              <w:jc w:val="center"/>
              <w:rPr>
                <w:b/>
                <w:bCs/>
              </w:rPr>
            </w:pPr>
            <w:r w:rsidRPr="00F22328">
              <w:rPr>
                <w:b/>
                <w:bCs/>
              </w:rPr>
              <w:t>Piegādes izpildes laiks (datums)</w:t>
            </w:r>
          </w:p>
        </w:tc>
      </w:tr>
      <w:tr w:rsidR="006E6917" w:rsidRPr="00F22328" w:rsidTr="009C6A89">
        <w:trPr>
          <w:jc w:val="center"/>
        </w:trPr>
        <w:tc>
          <w:tcPr>
            <w:tcW w:w="849" w:type="dxa"/>
            <w:tcBorders>
              <w:top w:val="single" w:sz="4" w:space="0" w:color="auto"/>
              <w:left w:val="single" w:sz="4" w:space="0" w:color="auto"/>
              <w:bottom w:val="single" w:sz="4" w:space="0" w:color="auto"/>
              <w:right w:val="single" w:sz="4" w:space="0" w:color="auto"/>
            </w:tcBorders>
            <w:hideMark/>
          </w:tcPr>
          <w:p w:rsidR="006E6917" w:rsidRPr="00F22328" w:rsidRDefault="006E6917" w:rsidP="009C6A89">
            <w:pPr>
              <w:keepNext/>
              <w:keepLines/>
              <w:autoSpaceDE w:val="0"/>
              <w:autoSpaceDN w:val="0"/>
              <w:adjustRightInd w:val="0"/>
              <w:spacing w:line="276" w:lineRule="auto"/>
              <w:rPr>
                <w:b/>
                <w:bCs/>
                <w:sz w:val="22"/>
                <w:szCs w:val="22"/>
              </w:rPr>
            </w:pPr>
            <w:r w:rsidRPr="00F22328">
              <w:rPr>
                <w:b/>
                <w:bCs/>
                <w:sz w:val="22"/>
                <w:szCs w:val="22"/>
              </w:rPr>
              <w:t>1.</w:t>
            </w:r>
          </w:p>
        </w:tc>
        <w:tc>
          <w:tcPr>
            <w:tcW w:w="2664" w:type="dxa"/>
            <w:tcBorders>
              <w:top w:val="single" w:sz="4" w:space="0" w:color="auto"/>
              <w:left w:val="single" w:sz="4" w:space="0" w:color="auto"/>
              <w:bottom w:val="single" w:sz="4" w:space="0" w:color="auto"/>
              <w:right w:val="single" w:sz="4" w:space="0" w:color="auto"/>
            </w:tcBorders>
          </w:tcPr>
          <w:p w:rsidR="006E6917" w:rsidRPr="00F22328" w:rsidRDefault="006E6917" w:rsidP="009C6A89">
            <w:pPr>
              <w:keepNext/>
              <w:keepLines/>
              <w:autoSpaceDE w:val="0"/>
              <w:autoSpaceDN w:val="0"/>
              <w:adjustRightInd w:val="0"/>
              <w:spacing w:line="276" w:lineRule="auto"/>
              <w:jc w:val="center"/>
              <w:rPr>
                <w:b/>
                <w:bCs/>
                <w:sz w:val="22"/>
                <w:szCs w:val="22"/>
              </w:rPr>
            </w:pPr>
          </w:p>
        </w:tc>
        <w:tc>
          <w:tcPr>
            <w:tcW w:w="1984" w:type="dxa"/>
            <w:tcBorders>
              <w:top w:val="single" w:sz="4" w:space="0" w:color="auto"/>
              <w:left w:val="single" w:sz="4" w:space="0" w:color="auto"/>
              <w:bottom w:val="single" w:sz="4" w:space="0" w:color="auto"/>
              <w:right w:val="single" w:sz="4" w:space="0" w:color="auto"/>
            </w:tcBorders>
          </w:tcPr>
          <w:p w:rsidR="006E6917" w:rsidRPr="00F22328" w:rsidRDefault="006E6917" w:rsidP="009C6A89">
            <w:pPr>
              <w:keepNext/>
              <w:keepLines/>
              <w:autoSpaceDE w:val="0"/>
              <w:autoSpaceDN w:val="0"/>
              <w:adjustRightInd w:val="0"/>
              <w:spacing w:line="276" w:lineRule="auto"/>
              <w:jc w:val="center"/>
              <w:rPr>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6E6917" w:rsidRPr="00F22328" w:rsidRDefault="006E6917" w:rsidP="009C6A89">
            <w:pPr>
              <w:keepNext/>
              <w:keepLines/>
              <w:autoSpaceDE w:val="0"/>
              <w:autoSpaceDN w:val="0"/>
              <w:adjustRightInd w:val="0"/>
              <w:spacing w:line="276" w:lineRule="auto"/>
              <w:jc w:val="center"/>
              <w:rPr>
                <w:b/>
                <w:bCs/>
                <w:sz w:val="22"/>
                <w:szCs w:val="22"/>
              </w:rPr>
            </w:pPr>
          </w:p>
        </w:tc>
        <w:tc>
          <w:tcPr>
            <w:tcW w:w="1791" w:type="dxa"/>
            <w:tcBorders>
              <w:top w:val="single" w:sz="4" w:space="0" w:color="auto"/>
              <w:left w:val="single" w:sz="4" w:space="0" w:color="auto"/>
              <w:bottom w:val="single" w:sz="4" w:space="0" w:color="auto"/>
              <w:right w:val="single" w:sz="4" w:space="0" w:color="auto"/>
            </w:tcBorders>
          </w:tcPr>
          <w:p w:rsidR="006E6917" w:rsidRPr="00F22328" w:rsidRDefault="006E6917" w:rsidP="009C6A89">
            <w:pPr>
              <w:keepNext/>
              <w:keepLines/>
              <w:autoSpaceDE w:val="0"/>
              <w:autoSpaceDN w:val="0"/>
              <w:adjustRightInd w:val="0"/>
              <w:spacing w:line="276" w:lineRule="auto"/>
              <w:jc w:val="center"/>
              <w:rPr>
                <w:b/>
                <w:bCs/>
                <w:sz w:val="22"/>
                <w:szCs w:val="22"/>
              </w:rPr>
            </w:pPr>
          </w:p>
        </w:tc>
      </w:tr>
      <w:tr w:rsidR="006E6917" w:rsidRPr="00F22328" w:rsidTr="009C6A89">
        <w:trPr>
          <w:jc w:val="center"/>
        </w:trPr>
        <w:tc>
          <w:tcPr>
            <w:tcW w:w="849" w:type="dxa"/>
            <w:tcBorders>
              <w:top w:val="single" w:sz="4" w:space="0" w:color="auto"/>
              <w:left w:val="single" w:sz="4" w:space="0" w:color="auto"/>
              <w:bottom w:val="single" w:sz="4" w:space="0" w:color="auto"/>
              <w:right w:val="single" w:sz="4" w:space="0" w:color="auto"/>
            </w:tcBorders>
            <w:hideMark/>
          </w:tcPr>
          <w:p w:rsidR="006E6917" w:rsidRPr="00F22328" w:rsidRDefault="006E6917" w:rsidP="009C6A89">
            <w:pPr>
              <w:keepNext/>
              <w:keepLines/>
              <w:autoSpaceDE w:val="0"/>
              <w:autoSpaceDN w:val="0"/>
              <w:adjustRightInd w:val="0"/>
              <w:spacing w:line="276" w:lineRule="auto"/>
              <w:rPr>
                <w:b/>
                <w:bCs/>
                <w:sz w:val="22"/>
                <w:szCs w:val="22"/>
              </w:rPr>
            </w:pPr>
            <w:r w:rsidRPr="00F22328">
              <w:rPr>
                <w:b/>
                <w:bCs/>
                <w:sz w:val="22"/>
                <w:szCs w:val="22"/>
              </w:rPr>
              <w:t>2.</w:t>
            </w:r>
          </w:p>
        </w:tc>
        <w:tc>
          <w:tcPr>
            <w:tcW w:w="2664" w:type="dxa"/>
            <w:tcBorders>
              <w:top w:val="single" w:sz="4" w:space="0" w:color="auto"/>
              <w:left w:val="single" w:sz="4" w:space="0" w:color="auto"/>
              <w:bottom w:val="single" w:sz="4" w:space="0" w:color="auto"/>
              <w:right w:val="single" w:sz="4" w:space="0" w:color="auto"/>
            </w:tcBorders>
          </w:tcPr>
          <w:p w:rsidR="006E6917" w:rsidRPr="00F22328" w:rsidRDefault="006E6917" w:rsidP="009C6A89">
            <w:pPr>
              <w:keepNext/>
              <w:keepLines/>
              <w:autoSpaceDE w:val="0"/>
              <w:autoSpaceDN w:val="0"/>
              <w:adjustRightInd w:val="0"/>
              <w:spacing w:line="276" w:lineRule="auto"/>
              <w:jc w:val="center"/>
              <w:rPr>
                <w:b/>
                <w:bCs/>
                <w:sz w:val="22"/>
                <w:szCs w:val="22"/>
              </w:rPr>
            </w:pPr>
          </w:p>
        </w:tc>
        <w:tc>
          <w:tcPr>
            <w:tcW w:w="1984" w:type="dxa"/>
            <w:tcBorders>
              <w:top w:val="single" w:sz="4" w:space="0" w:color="auto"/>
              <w:left w:val="single" w:sz="4" w:space="0" w:color="auto"/>
              <w:bottom w:val="single" w:sz="4" w:space="0" w:color="auto"/>
              <w:right w:val="single" w:sz="4" w:space="0" w:color="auto"/>
            </w:tcBorders>
          </w:tcPr>
          <w:p w:rsidR="006E6917" w:rsidRPr="00F22328" w:rsidRDefault="006E6917" w:rsidP="009C6A89">
            <w:pPr>
              <w:keepNext/>
              <w:keepLines/>
              <w:autoSpaceDE w:val="0"/>
              <w:autoSpaceDN w:val="0"/>
              <w:adjustRightInd w:val="0"/>
              <w:spacing w:line="276" w:lineRule="auto"/>
              <w:jc w:val="center"/>
              <w:rPr>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6E6917" w:rsidRPr="00F22328" w:rsidRDefault="006E6917" w:rsidP="009C6A89">
            <w:pPr>
              <w:keepNext/>
              <w:keepLines/>
              <w:autoSpaceDE w:val="0"/>
              <w:autoSpaceDN w:val="0"/>
              <w:adjustRightInd w:val="0"/>
              <w:spacing w:line="276" w:lineRule="auto"/>
              <w:jc w:val="center"/>
              <w:rPr>
                <w:b/>
                <w:bCs/>
                <w:sz w:val="22"/>
                <w:szCs w:val="22"/>
              </w:rPr>
            </w:pPr>
          </w:p>
        </w:tc>
        <w:tc>
          <w:tcPr>
            <w:tcW w:w="1791" w:type="dxa"/>
            <w:tcBorders>
              <w:top w:val="single" w:sz="4" w:space="0" w:color="auto"/>
              <w:left w:val="single" w:sz="4" w:space="0" w:color="auto"/>
              <w:bottom w:val="single" w:sz="4" w:space="0" w:color="auto"/>
              <w:right w:val="single" w:sz="4" w:space="0" w:color="auto"/>
            </w:tcBorders>
          </w:tcPr>
          <w:p w:rsidR="006E6917" w:rsidRPr="00F22328" w:rsidRDefault="006E6917" w:rsidP="009C6A89">
            <w:pPr>
              <w:keepNext/>
              <w:keepLines/>
              <w:autoSpaceDE w:val="0"/>
              <w:autoSpaceDN w:val="0"/>
              <w:adjustRightInd w:val="0"/>
              <w:spacing w:line="276" w:lineRule="auto"/>
              <w:jc w:val="center"/>
              <w:rPr>
                <w:b/>
                <w:bCs/>
                <w:sz w:val="22"/>
                <w:szCs w:val="22"/>
              </w:rPr>
            </w:pPr>
          </w:p>
        </w:tc>
      </w:tr>
      <w:tr w:rsidR="006E6917" w:rsidRPr="00F22328" w:rsidTr="009C6A89">
        <w:trPr>
          <w:jc w:val="center"/>
        </w:trPr>
        <w:tc>
          <w:tcPr>
            <w:tcW w:w="849" w:type="dxa"/>
            <w:tcBorders>
              <w:top w:val="single" w:sz="4" w:space="0" w:color="auto"/>
              <w:left w:val="single" w:sz="4" w:space="0" w:color="auto"/>
              <w:bottom w:val="single" w:sz="4" w:space="0" w:color="auto"/>
              <w:right w:val="single" w:sz="4" w:space="0" w:color="auto"/>
            </w:tcBorders>
          </w:tcPr>
          <w:p w:rsidR="006E6917" w:rsidRPr="00F22328" w:rsidRDefault="006E6917" w:rsidP="009C6A89">
            <w:pPr>
              <w:keepNext/>
              <w:keepLines/>
              <w:autoSpaceDE w:val="0"/>
              <w:autoSpaceDN w:val="0"/>
              <w:adjustRightInd w:val="0"/>
              <w:spacing w:line="276" w:lineRule="auto"/>
              <w:rPr>
                <w:b/>
                <w:bCs/>
                <w:sz w:val="22"/>
                <w:szCs w:val="22"/>
              </w:rPr>
            </w:pPr>
            <w:r w:rsidRPr="00F22328">
              <w:rPr>
                <w:b/>
                <w:bCs/>
                <w:sz w:val="22"/>
                <w:szCs w:val="22"/>
              </w:rPr>
              <w:t>….</w:t>
            </w:r>
          </w:p>
        </w:tc>
        <w:tc>
          <w:tcPr>
            <w:tcW w:w="2664" w:type="dxa"/>
            <w:tcBorders>
              <w:top w:val="single" w:sz="4" w:space="0" w:color="auto"/>
              <w:left w:val="single" w:sz="4" w:space="0" w:color="auto"/>
              <w:bottom w:val="single" w:sz="4" w:space="0" w:color="auto"/>
              <w:right w:val="single" w:sz="4" w:space="0" w:color="auto"/>
            </w:tcBorders>
          </w:tcPr>
          <w:p w:rsidR="006E6917" w:rsidRPr="00F22328" w:rsidRDefault="006E6917" w:rsidP="009C6A89">
            <w:pPr>
              <w:keepNext/>
              <w:keepLines/>
              <w:autoSpaceDE w:val="0"/>
              <w:autoSpaceDN w:val="0"/>
              <w:adjustRightInd w:val="0"/>
              <w:spacing w:line="276" w:lineRule="auto"/>
              <w:jc w:val="center"/>
              <w:rPr>
                <w:b/>
                <w:bCs/>
                <w:sz w:val="22"/>
                <w:szCs w:val="22"/>
              </w:rPr>
            </w:pPr>
          </w:p>
        </w:tc>
        <w:tc>
          <w:tcPr>
            <w:tcW w:w="1984" w:type="dxa"/>
            <w:tcBorders>
              <w:top w:val="single" w:sz="4" w:space="0" w:color="auto"/>
              <w:left w:val="single" w:sz="4" w:space="0" w:color="auto"/>
              <w:bottom w:val="single" w:sz="4" w:space="0" w:color="auto"/>
              <w:right w:val="single" w:sz="4" w:space="0" w:color="auto"/>
            </w:tcBorders>
          </w:tcPr>
          <w:p w:rsidR="006E6917" w:rsidRPr="00F22328" w:rsidRDefault="006E6917" w:rsidP="009C6A89">
            <w:pPr>
              <w:keepNext/>
              <w:keepLines/>
              <w:autoSpaceDE w:val="0"/>
              <w:autoSpaceDN w:val="0"/>
              <w:adjustRightInd w:val="0"/>
              <w:spacing w:line="276" w:lineRule="auto"/>
              <w:jc w:val="center"/>
              <w:rPr>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6E6917" w:rsidRPr="00F22328" w:rsidRDefault="006E6917" w:rsidP="009C6A89">
            <w:pPr>
              <w:keepNext/>
              <w:keepLines/>
              <w:autoSpaceDE w:val="0"/>
              <w:autoSpaceDN w:val="0"/>
              <w:adjustRightInd w:val="0"/>
              <w:spacing w:line="276" w:lineRule="auto"/>
              <w:jc w:val="center"/>
              <w:rPr>
                <w:b/>
                <w:bCs/>
                <w:sz w:val="22"/>
                <w:szCs w:val="22"/>
              </w:rPr>
            </w:pPr>
          </w:p>
        </w:tc>
        <w:tc>
          <w:tcPr>
            <w:tcW w:w="1791" w:type="dxa"/>
            <w:tcBorders>
              <w:top w:val="single" w:sz="4" w:space="0" w:color="auto"/>
              <w:left w:val="single" w:sz="4" w:space="0" w:color="auto"/>
              <w:bottom w:val="single" w:sz="4" w:space="0" w:color="auto"/>
              <w:right w:val="single" w:sz="4" w:space="0" w:color="auto"/>
            </w:tcBorders>
          </w:tcPr>
          <w:p w:rsidR="006E6917" w:rsidRPr="00F22328" w:rsidRDefault="006E6917" w:rsidP="009C6A89">
            <w:pPr>
              <w:keepNext/>
              <w:keepLines/>
              <w:autoSpaceDE w:val="0"/>
              <w:autoSpaceDN w:val="0"/>
              <w:adjustRightInd w:val="0"/>
              <w:spacing w:line="276" w:lineRule="auto"/>
              <w:jc w:val="center"/>
              <w:rPr>
                <w:b/>
                <w:bCs/>
                <w:sz w:val="22"/>
                <w:szCs w:val="22"/>
              </w:rPr>
            </w:pPr>
          </w:p>
        </w:tc>
      </w:tr>
    </w:tbl>
    <w:p w:rsidR="006E6917" w:rsidRPr="00F22328" w:rsidRDefault="006E6917" w:rsidP="006E6917">
      <w:pPr>
        <w:keepNext/>
        <w:keepLines/>
        <w:autoSpaceDE w:val="0"/>
        <w:autoSpaceDN w:val="0"/>
        <w:adjustRightInd w:val="0"/>
        <w:jc w:val="right"/>
        <w:rPr>
          <w:b/>
          <w:bCs/>
        </w:rPr>
      </w:pPr>
    </w:p>
    <w:p w:rsidR="006E6917" w:rsidRPr="00F22328" w:rsidRDefault="006E6917" w:rsidP="006E6917">
      <w:pPr>
        <w:keepNext/>
        <w:keepLines/>
        <w:autoSpaceDE w:val="0"/>
        <w:autoSpaceDN w:val="0"/>
        <w:adjustRightInd w:val="0"/>
      </w:pPr>
    </w:p>
    <w:p w:rsidR="006E6917" w:rsidRPr="00F22328" w:rsidRDefault="006E6917" w:rsidP="006E6917">
      <w:pPr>
        <w:keepNext/>
        <w:keepLines/>
        <w:autoSpaceDE w:val="0"/>
        <w:autoSpaceDN w:val="0"/>
        <w:adjustRightInd w:val="0"/>
      </w:pPr>
    </w:p>
    <w:p w:rsidR="006E6917" w:rsidRPr="00F22328" w:rsidRDefault="006E6917" w:rsidP="006E6917">
      <w:pPr>
        <w:keepNext/>
        <w:keepLines/>
        <w:autoSpaceDE w:val="0"/>
        <w:autoSpaceDN w:val="0"/>
        <w:adjustRightInd w:val="0"/>
      </w:pPr>
    </w:p>
    <w:p w:rsidR="006E6917" w:rsidRPr="00F22328" w:rsidRDefault="006E6917" w:rsidP="006E6917">
      <w:pPr>
        <w:keepNext/>
        <w:keepLines/>
        <w:jc w:val="center"/>
      </w:pPr>
      <w:r w:rsidRPr="00F22328">
        <w:t>______________________________________________________________________</w:t>
      </w:r>
    </w:p>
    <w:p w:rsidR="006E6917" w:rsidRPr="009A644C" w:rsidRDefault="006E6917" w:rsidP="006E6917">
      <w:pPr>
        <w:keepNext/>
        <w:keepLines/>
        <w:jc w:val="center"/>
        <w:rPr>
          <w:i/>
          <w:color w:val="C00000"/>
          <w:sz w:val="22"/>
          <w:szCs w:val="22"/>
        </w:rPr>
      </w:pPr>
      <w:r w:rsidRPr="009A644C">
        <w:rPr>
          <w:i/>
          <w:color w:val="C00000"/>
          <w:sz w:val="22"/>
          <w:szCs w:val="22"/>
        </w:rPr>
        <w:t xml:space="preserve"> (Pretendenta amatpersonas paraksts, tā atšifrējums, zīmogs)</w:t>
      </w:r>
    </w:p>
    <w:p w:rsidR="006E6917" w:rsidRPr="009A644C" w:rsidRDefault="006E6917" w:rsidP="006E6917">
      <w:pPr>
        <w:keepNext/>
        <w:keepLines/>
        <w:jc w:val="center"/>
        <w:rPr>
          <w:b/>
          <w:i/>
          <w:color w:val="C00000"/>
        </w:rPr>
      </w:pPr>
    </w:p>
    <w:p w:rsidR="006E6917" w:rsidRPr="00F4688D" w:rsidRDefault="006E6917" w:rsidP="00F4688D">
      <w:pPr>
        <w:widowControl w:val="0"/>
        <w:spacing w:line="360" w:lineRule="auto"/>
        <w:ind w:right="29" w:firstLine="720"/>
        <w:rPr>
          <w:szCs w:val="22"/>
        </w:rPr>
        <w:sectPr w:rsidR="006E6917" w:rsidRPr="00F4688D" w:rsidSect="0069718A">
          <w:footerReference w:type="default" r:id="rId13"/>
          <w:pgSz w:w="11906" w:h="16838"/>
          <w:pgMar w:top="1134" w:right="1134" w:bottom="1134" w:left="1701" w:header="709" w:footer="709" w:gutter="0"/>
          <w:cols w:space="708"/>
          <w:titlePg/>
          <w:docGrid w:linePitch="360"/>
        </w:sectPr>
      </w:pPr>
    </w:p>
    <w:p w:rsidR="00F67323" w:rsidRPr="00197BEA" w:rsidRDefault="00CB24D3" w:rsidP="00F67323">
      <w:pPr>
        <w:widowControl w:val="0"/>
        <w:jc w:val="right"/>
        <w:rPr>
          <w:b/>
          <w:sz w:val="20"/>
          <w:szCs w:val="20"/>
        </w:rPr>
      </w:pPr>
      <w:r>
        <w:rPr>
          <w:b/>
          <w:sz w:val="20"/>
          <w:szCs w:val="20"/>
        </w:rPr>
        <w:t>3</w:t>
      </w:r>
      <w:r w:rsidR="00187BEC" w:rsidRPr="00197BEA">
        <w:rPr>
          <w:b/>
          <w:sz w:val="20"/>
          <w:szCs w:val="20"/>
        </w:rPr>
        <w:t xml:space="preserve">. </w:t>
      </w:r>
      <w:r w:rsidR="00F67323" w:rsidRPr="00197BEA">
        <w:rPr>
          <w:b/>
          <w:sz w:val="20"/>
          <w:szCs w:val="20"/>
        </w:rPr>
        <w:t>pielikums</w:t>
      </w:r>
    </w:p>
    <w:p w:rsidR="00F67323" w:rsidRPr="00A856D6" w:rsidRDefault="00F67323" w:rsidP="00F67323">
      <w:pPr>
        <w:widowControl w:val="0"/>
        <w:autoSpaceDE w:val="0"/>
        <w:autoSpaceDN w:val="0"/>
        <w:jc w:val="right"/>
        <w:rPr>
          <w:sz w:val="20"/>
          <w:szCs w:val="20"/>
        </w:rPr>
      </w:pPr>
      <w:r w:rsidRPr="00A856D6">
        <w:rPr>
          <w:sz w:val="20"/>
          <w:szCs w:val="20"/>
        </w:rPr>
        <w:t>Iepirkuma nolikumam</w:t>
      </w:r>
    </w:p>
    <w:p w:rsidR="00F67323" w:rsidRPr="00A856D6" w:rsidRDefault="00C9130F" w:rsidP="00F67323">
      <w:pPr>
        <w:widowControl w:val="0"/>
        <w:autoSpaceDE w:val="0"/>
        <w:autoSpaceDN w:val="0"/>
        <w:jc w:val="right"/>
        <w:rPr>
          <w:bCs/>
          <w:sz w:val="20"/>
          <w:szCs w:val="20"/>
        </w:rPr>
      </w:pPr>
      <w:r>
        <w:rPr>
          <w:bCs/>
          <w:sz w:val="20"/>
          <w:szCs w:val="20"/>
        </w:rPr>
        <w:t>“Saimniecības</w:t>
      </w:r>
      <w:r w:rsidR="00830D13">
        <w:rPr>
          <w:bCs/>
          <w:sz w:val="20"/>
          <w:szCs w:val="20"/>
        </w:rPr>
        <w:t xml:space="preserve"> preču</w:t>
      </w:r>
      <w:r w:rsidR="00F67323" w:rsidRPr="00A856D6">
        <w:rPr>
          <w:bCs/>
          <w:sz w:val="20"/>
          <w:szCs w:val="20"/>
        </w:rPr>
        <w:t xml:space="preserve"> iegāde</w:t>
      </w:r>
      <w:r w:rsidR="00F67323" w:rsidRPr="00A856D6">
        <w:rPr>
          <w:sz w:val="20"/>
          <w:szCs w:val="20"/>
        </w:rPr>
        <w:t xml:space="preserve">”   </w:t>
      </w:r>
    </w:p>
    <w:p w:rsidR="00F67323" w:rsidRPr="00197BEA" w:rsidRDefault="00BC411A" w:rsidP="00F67323">
      <w:pPr>
        <w:widowControl w:val="0"/>
        <w:autoSpaceDE w:val="0"/>
        <w:autoSpaceDN w:val="0"/>
        <w:jc w:val="right"/>
        <w:rPr>
          <w:sz w:val="20"/>
          <w:szCs w:val="20"/>
        </w:rPr>
      </w:pPr>
      <w:r>
        <w:rPr>
          <w:sz w:val="20"/>
          <w:szCs w:val="20"/>
        </w:rPr>
        <w:t>ID Nr.</w:t>
      </w:r>
      <w:r w:rsidR="00C9130F">
        <w:rPr>
          <w:sz w:val="20"/>
          <w:szCs w:val="20"/>
        </w:rPr>
        <w:t xml:space="preserve"> RSU-2018/</w:t>
      </w:r>
      <w:r w:rsidR="00830D13">
        <w:rPr>
          <w:sz w:val="20"/>
          <w:szCs w:val="20"/>
        </w:rPr>
        <w:t>81</w:t>
      </w:r>
      <w:r w:rsidR="00F67323" w:rsidRPr="00A856D6">
        <w:rPr>
          <w:sz w:val="20"/>
          <w:szCs w:val="20"/>
        </w:rPr>
        <w:t>/AFN-MI</w:t>
      </w:r>
      <w:r w:rsidR="00F67323" w:rsidRPr="00197BEA">
        <w:rPr>
          <w:sz w:val="20"/>
          <w:szCs w:val="20"/>
        </w:rPr>
        <w:t xml:space="preserve"> </w:t>
      </w:r>
    </w:p>
    <w:p w:rsidR="00D03968" w:rsidRDefault="00D03968" w:rsidP="00D03968">
      <w:pPr>
        <w:jc w:val="center"/>
        <w:rPr>
          <w:b/>
        </w:rPr>
      </w:pPr>
      <w:r w:rsidRPr="00A52E1B">
        <w:rPr>
          <w:b/>
        </w:rPr>
        <w:t>TEHNISKĀ SPECIFIKĀCIJA</w:t>
      </w:r>
    </w:p>
    <w:p w:rsidR="00D03968" w:rsidRDefault="00D03968" w:rsidP="00D03968">
      <w:pPr>
        <w:jc w:val="center"/>
        <w:rPr>
          <w:b/>
        </w:rPr>
      </w:pPr>
      <w:r>
        <w:rPr>
          <w:b/>
        </w:rPr>
        <w:t>(Tehniskā-finanšu piedāvājuma veidlapa)</w:t>
      </w:r>
    </w:p>
    <w:p w:rsidR="00D03968" w:rsidRDefault="00D03968" w:rsidP="00D03968">
      <w:pPr>
        <w:rPr>
          <w:b/>
        </w:rPr>
      </w:pPr>
    </w:p>
    <w:p w:rsidR="00166FC3" w:rsidRPr="00601F5B" w:rsidRDefault="00D03968" w:rsidP="00601F5B">
      <w:pPr>
        <w:widowControl w:val="0"/>
        <w:autoSpaceDE w:val="0"/>
        <w:autoSpaceDN w:val="0"/>
        <w:jc w:val="center"/>
        <w:rPr>
          <w:i/>
          <w:color w:val="538135"/>
        </w:rPr>
        <w:sectPr w:rsidR="00166FC3" w:rsidRPr="00601F5B" w:rsidSect="00830D13">
          <w:pgSz w:w="11906" w:h="16838"/>
          <w:pgMar w:top="1134" w:right="991" w:bottom="1134" w:left="1134" w:header="987" w:footer="289" w:gutter="0"/>
          <w:cols w:space="708"/>
          <w:titlePg/>
          <w:docGrid w:linePitch="360"/>
        </w:sectPr>
      </w:pPr>
      <w:r w:rsidRPr="00601F5B">
        <w:rPr>
          <w:b/>
          <w:i/>
          <w:sz w:val="22"/>
          <w:szCs w:val="22"/>
        </w:rPr>
        <w:t xml:space="preserve"> </w:t>
      </w:r>
      <w:r w:rsidR="00830D13" w:rsidRPr="00601F5B">
        <w:rPr>
          <w:i/>
          <w:color w:val="538135"/>
        </w:rPr>
        <w:t xml:space="preserve">(pievienots </w:t>
      </w:r>
      <w:r w:rsidR="00403522" w:rsidRPr="00601F5B">
        <w:rPr>
          <w:i/>
          <w:color w:val="538135"/>
        </w:rPr>
        <w:t>Excel</w:t>
      </w:r>
      <w:r w:rsidR="00830D13" w:rsidRPr="00601F5B">
        <w:rPr>
          <w:i/>
          <w:color w:val="538135"/>
        </w:rPr>
        <w:t xml:space="preserve"> formātā pie Iepirkuma nolikuma  dokumentācijas RSU mājas lapā</w:t>
      </w:r>
      <w:r w:rsidR="00601F5B" w:rsidRPr="00601F5B">
        <w:rPr>
          <w:i/>
          <w:color w:val="538135"/>
        </w:rPr>
        <w:t>)</w:t>
      </w:r>
    </w:p>
    <w:p w:rsidR="00601F5B" w:rsidRPr="00B5174A" w:rsidRDefault="00601F5B" w:rsidP="00601F5B">
      <w:pPr>
        <w:widowControl w:val="0"/>
        <w:jc w:val="right"/>
        <w:rPr>
          <w:b/>
          <w:sz w:val="20"/>
          <w:szCs w:val="20"/>
        </w:rPr>
      </w:pPr>
      <w:r w:rsidRPr="00B5174A">
        <w:rPr>
          <w:b/>
          <w:sz w:val="20"/>
          <w:szCs w:val="20"/>
        </w:rPr>
        <w:t>4. pielikums</w:t>
      </w:r>
    </w:p>
    <w:p w:rsidR="00601F5B" w:rsidRPr="00B5174A" w:rsidRDefault="00601F5B" w:rsidP="00601F5B">
      <w:pPr>
        <w:widowControl w:val="0"/>
        <w:autoSpaceDE w:val="0"/>
        <w:autoSpaceDN w:val="0"/>
        <w:jc w:val="right"/>
        <w:rPr>
          <w:sz w:val="20"/>
          <w:szCs w:val="20"/>
        </w:rPr>
      </w:pPr>
      <w:r w:rsidRPr="00B5174A">
        <w:rPr>
          <w:sz w:val="20"/>
          <w:szCs w:val="20"/>
        </w:rPr>
        <w:t>Iepirkuma nolikumam</w:t>
      </w:r>
    </w:p>
    <w:p w:rsidR="00601F5B" w:rsidRPr="00B5174A" w:rsidRDefault="00601F5B" w:rsidP="00601F5B">
      <w:pPr>
        <w:widowControl w:val="0"/>
        <w:autoSpaceDE w:val="0"/>
        <w:autoSpaceDN w:val="0"/>
        <w:jc w:val="right"/>
        <w:rPr>
          <w:bCs/>
          <w:sz w:val="20"/>
          <w:szCs w:val="20"/>
        </w:rPr>
      </w:pPr>
      <w:r w:rsidRPr="00B5174A">
        <w:rPr>
          <w:bCs/>
          <w:sz w:val="20"/>
          <w:szCs w:val="20"/>
        </w:rPr>
        <w:t>“Saimniecības preču iegāde</w:t>
      </w:r>
      <w:r w:rsidRPr="00B5174A">
        <w:rPr>
          <w:sz w:val="20"/>
          <w:szCs w:val="20"/>
        </w:rPr>
        <w:t xml:space="preserve">”   </w:t>
      </w:r>
    </w:p>
    <w:p w:rsidR="00601F5B" w:rsidRPr="00B5174A" w:rsidRDefault="00601F5B" w:rsidP="00601F5B">
      <w:pPr>
        <w:widowControl w:val="0"/>
        <w:autoSpaceDE w:val="0"/>
        <w:autoSpaceDN w:val="0"/>
        <w:jc w:val="right"/>
        <w:rPr>
          <w:sz w:val="20"/>
          <w:szCs w:val="20"/>
        </w:rPr>
      </w:pPr>
      <w:r w:rsidRPr="00B5174A">
        <w:rPr>
          <w:sz w:val="20"/>
          <w:szCs w:val="20"/>
        </w:rPr>
        <w:t xml:space="preserve">ID Nr.: RSU-2018/81/AFN-MI </w:t>
      </w:r>
    </w:p>
    <w:p w:rsidR="00601F5B" w:rsidRPr="00B5174A" w:rsidRDefault="00601F5B" w:rsidP="00601F5B">
      <w:pPr>
        <w:spacing w:beforeLines="40" w:before="96" w:afterLines="40" w:after="96"/>
        <w:contextualSpacing/>
        <w:jc w:val="right"/>
        <w:rPr>
          <w:b/>
          <w:bCs/>
        </w:rPr>
      </w:pPr>
    </w:p>
    <w:p w:rsidR="00601F5B" w:rsidRPr="00B5174A" w:rsidRDefault="00601F5B" w:rsidP="00601F5B">
      <w:pPr>
        <w:spacing w:beforeLines="40" w:before="96" w:afterLines="40" w:after="96"/>
        <w:contextualSpacing/>
        <w:jc w:val="center"/>
        <w:rPr>
          <w:b/>
        </w:rPr>
      </w:pPr>
      <w:r w:rsidRPr="00B5174A">
        <w:rPr>
          <w:b/>
        </w:rPr>
        <w:t>LĪGUMS Nr. ________</w:t>
      </w:r>
    </w:p>
    <w:p w:rsidR="00601F5B" w:rsidRPr="00B5174A" w:rsidRDefault="00601F5B" w:rsidP="00601F5B">
      <w:pPr>
        <w:spacing w:beforeLines="40" w:before="96" w:afterLines="40" w:after="96"/>
        <w:contextualSpacing/>
        <w:jc w:val="center"/>
        <w:rPr>
          <w:b/>
          <w:i/>
        </w:rPr>
      </w:pPr>
      <w:r w:rsidRPr="00B5174A">
        <w:rPr>
          <w:b/>
          <w:i/>
        </w:rPr>
        <w:t>par saimniecības inventāra iegādi</w:t>
      </w:r>
    </w:p>
    <w:p w:rsidR="00601F5B" w:rsidRPr="00B5174A" w:rsidRDefault="00601F5B" w:rsidP="00601F5B">
      <w:pPr>
        <w:spacing w:beforeLines="40" w:before="96" w:afterLines="40" w:after="96"/>
        <w:contextualSpacing/>
        <w:jc w:val="center"/>
        <w:rPr>
          <w:b/>
          <w:i/>
          <w:color w:val="FF0000"/>
        </w:rPr>
      </w:pPr>
      <w:r w:rsidRPr="00B5174A">
        <w:rPr>
          <w:b/>
          <w:i/>
          <w:color w:val="FF0000"/>
        </w:rPr>
        <w:t>(Projekts)</w:t>
      </w:r>
    </w:p>
    <w:p w:rsidR="00601F5B" w:rsidRPr="00B5174A" w:rsidRDefault="00601F5B" w:rsidP="00601F5B">
      <w:pPr>
        <w:spacing w:beforeLines="40" w:before="96" w:afterLines="40" w:after="96"/>
        <w:contextualSpacing/>
      </w:pPr>
    </w:p>
    <w:p w:rsidR="00601F5B" w:rsidRPr="00B5174A" w:rsidRDefault="00601F5B" w:rsidP="00601F5B">
      <w:pPr>
        <w:spacing w:beforeLines="40" w:before="96" w:afterLines="40" w:after="96"/>
        <w:contextualSpacing/>
      </w:pPr>
      <w:r w:rsidRPr="00B5174A">
        <w:t>Rīgā,</w:t>
      </w:r>
      <w:r w:rsidRPr="00B5174A">
        <w:tab/>
      </w:r>
      <w:r w:rsidRPr="00B5174A">
        <w:tab/>
      </w:r>
      <w:r w:rsidRPr="00B5174A">
        <w:tab/>
      </w:r>
      <w:r w:rsidRPr="00B5174A">
        <w:tab/>
      </w:r>
      <w:r w:rsidRPr="00B5174A">
        <w:tab/>
      </w:r>
      <w:r w:rsidRPr="00B5174A">
        <w:tab/>
      </w:r>
      <w:r w:rsidRPr="00B5174A">
        <w:tab/>
      </w:r>
      <w:r w:rsidRPr="00B5174A">
        <w:tab/>
        <w:t>201_. gada ____._____________</w:t>
      </w:r>
    </w:p>
    <w:p w:rsidR="00601F5B" w:rsidRPr="00B5174A" w:rsidRDefault="00601F5B" w:rsidP="00601F5B">
      <w:pPr>
        <w:spacing w:before="120"/>
        <w:jc w:val="both"/>
        <w:rPr>
          <w:b/>
          <w:bCs/>
        </w:rPr>
      </w:pPr>
    </w:p>
    <w:p w:rsidR="00601F5B" w:rsidRPr="00B5174A" w:rsidRDefault="00601F5B" w:rsidP="00601F5B">
      <w:pPr>
        <w:spacing w:before="120"/>
        <w:jc w:val="both"/>
      </w:pPr>
      <w:r w:rsidRPr="00B5174A">
        <w:rPr>
          <w:b/>
          <w:bCs/>
        </w:rPr>
        <w:t xml:space="preserve">Rīgas Stradiņa universitāte </w:t>
      </w:r>
      <w:r w:rsidRPr="00B5174A">
        <w:rPr>
          <w:i/>
        </w:rPr>
        <w:t>(sertificēta atbilstīgi ISO 9001 standartam „Kvalitātes pārvaldības sistēmas. Prasības” un atbilstīgi LVS EN ISO 50001 standartam “Energopārvaldības sistēmas. Prasības un lietošanas norādījumi”</w:t>
      </w:r>
      <w:r w:rsidRPr="00B5174A">
        <w:rPr>
          <w:bCs/>
          <w:i/>
          <w:iCs/>
        </w:rPr>
        <w:t>)</w:t>
      </w:r>
      <w:r w:rsidRPr="00B5174A">
        <w:t xml:space="preserve"> ____ </w:t>
      </w:r>
      <w:r w:rsidRPr="00B5174A">
        <w:rPr>
          <w:i/>
          <w:color w:val="E36C0A"/>
        </w:rPr>
        <w:t xml:space="preserve">(Amats) </w:t>
      </w:r>
      <w:r w:rsidRPr="00B5174A">
        <w:t xml:space="preserve">_____ </w:t>
      </w:r>
      <w:r w:rsidRPr="00B5174A">
        <w:rPr>
          <w:i/>
          <w:color w:val="E36C0A"/>
        </w:rPr>
        <w:t xml:space="preserve">(Vārs Uzvārds) </w:t>
      </w:r>
      <w:r w:rsidRPr="00B5174A">
        <w:t xml:space="preserve">personā, kurš rīkojas atbilstīgi ______________ </w:t>
      </w:r>
      <w:r w:rsidRPr="00B5174A">
        <w:rPr>
          <w:i/>
          <w:color w:val="E36C0A"/>
        </w:rPr>
        <w:t>(pārstāvības pamats – statūti, pilnvara, rīkojums u.c.)</w:t>
      </w:r>
      <w:r w:rsidRPr="00B5174A">
        <w:t xml:space="preserve"> (</w:t>
      </w:r>
      <w:r w:rsidRPr="00B5174A">
        <w:rPr>
          <w:iCs/>
        </w:rPr>
        <w:t xml:space="preserve">turpmāk – </w:t>
      </w:r>
      <w:r w:rsidRPr="00B5174A">
        <w:t>P</w:t>
      </w:r>
      <w:r>
        <w:t>ircējs</w:t>
      </w:r>
      <w:r w:rsidRPr="00B5174A">
        <w:t>), no vienas puses,</w:t>
      </w:r>
    </w:p>
    <w:p w:rsidR="00601F5B" w:rsidRPr="00B5174A" w:rsidRDefault="00601F5B" w:rsidP="00601F5B">
      <w:pPr>
        <w:spacing w:before="120"/>
        <w:jc w:val="both"/>
      </w:pPr>
      <w:r w:rsidRPr="00B5174A">
        <w:t xml:space="preserve">un </w:t>
      </w:r>
    </w:p>
    <w:p w:rsidR="00601F5B" w:rsidRPr="00B5174A" w:rsidRDefault="00601F5B" w:rsidP="00601F5B">
      <w:pPr>
        <w:spacing w:before="120"/>
        <w:jc w:val="both"/>
      </w:pPr>
      <w:r w:rsidRPr="00B5174A">
        <w:rPr>
          <w:b/>
          <w:bCs/>
        </w:rPr>
        <w:t>____________________ „___________________”</w:t>
      </w:r>
      <w:r w:rsidRPr="00B5174A">
        <w:t xml:space="preserve">____ </w:t>
      </w:r>
      <w:r w:rsidRPr="00B5174A">
        <w:rPr>
          <w:i/>
          <w:color w:val="E36C0A"/>
        </w:rPr>
        <w:t xml:space="preserve">(Amats) </w:t>
      </w:r>
      <w:r w:rsidRPr="00B5174A">
        <w:t xml:space="preserve">_____ </w:t>
      </w:r>
      <w:r w:rsidRPr="00B5174A">
        <w:rPr>
          <w:i/>
          <w:color w:val="E36C0A"/>
        </w:rPr>
        <w:t xml:space="preserve">(Vārs Uzvārds) </w:t>
      </w:r>
      <w:r w:rsidRPr="00B5174A">
        <w:t xml:space="preserve">personā, kurš rīkojas atbilstīgi ______________ </w:t>
      </w:r>
      <w:r w:rsidRPr="00B5174A">
        <w:rPr>
          <w:i/>
          <w:color w:val="E36C0A"/>
        </w:rPr>
        <w:t>(pārstāvības pamats – statūti, pilnvara, rīkojums u.c.)</w:t>
      </w:r>
      <w:r w:rsidRPr="00B5174A">
        <w:t xml:space="preserve"> </w:t>
      </w:r>
      <w:r w:rsidRPr="00B5174A">
        <w:rPr>
          <w:bCs/>
        </w:rPr>
        <w:t xml:space="preserve">(turpmāk – </w:t>
      </w:r>
      <w:r>
        <w:rPr>
          <w:bCs/>
        </w:rPr>
        <w:t>Pārdevējs</w:t>
      </w:r>
      <w:r w:rsidRPr="00B5174A">
        <w:rPr>
          <w:bCs/>
        </w:rPr>
        <w:t xml:space="preserve">), </w:t>
      </w:r>
      <w:r w:rsidRPr="00B5174A">
        <w:t xml:space="preserve">no otras puses (abi kopā turpmāk – Puses), </w:t>
      </w:r>
    </w:p>
    <w:p w:rsidR="00601F5B" w:rsidRPr="00B5174A" w:rsidRDefault="00601F5B" w:rsidP="00601F5B">
      <w:pPr>
        <w:jc w:val="both"/>
      </w:pPr>
    </w:p>
    <w:p w:rsidR="00601F5B" w:rsidRPr="00B5174A" w:rsidRDefault="00601F5B" w:rsidP="00601F5B">
      <w:pPr>
        <w:jc w:val="both"/>
      </w:pPr>
      <w:r w:rsidRPr="00B5174A">
        <w:t xml:space="preserve">pamatojoties uz pamatojoties uz iepirkumu </w:t>
      </w:r>
      <w:r w:rsidRPr="00B5174A">
        <w:rPr>
          <w:b/>
        </w:rPr>
        <w:t>“Saimniecības preču iegāde”</w:t>
      </w:r>
      <w:r w:rsidRPr="00B5174A">
        <w:t xml:space="preserve">  (Iepirkuma identifikācijas Nr. RSU-2018/81/AFN-MI), (turpmāk – Iepirkums),</w:t>
      </w:r>
    </w:p>
    <w:p w:rsidR="00601F5B" w:rsidRPr="00B5174A" w:rsidRDefault="00601F5B" w:rsidP="00601F5B">
      <w:pPr>
        <w:spacing w:before="120"/>
        <w:jc w:val="both"/>
      </w:pPr>
      <w:r w:rsidRPr="00B5174A">
        <w:t xml:space="preserve">izsakot savu brīvu gribu – bez maldības, viltus vai spaidiem, noslēdz šāda satura pakalpojumu līgumu par reklāmas kampaņu nodrošināšanu (turpmāk – Līgums): </w:t>
      </w:r>
    </w:p>
    <w:p w:rsidR="00601F5B" w:rsidRPr="00B5174A" w:rsidRDefault="00601F5B" w:rsidP="00601F5B">
      <w:pPr>
        <w:keepNext/>
        <w:widowControl w:val="0"/>
        <w:rPr>
          <w:sz w:val="20"/>
          <w:szCs w:val="20"/>
        </w:rPr>
      </w:pPr>
      <w:r w:rsidRPr="00B5174A">
        <w:rPr>
          <w:sz w:val="20"/>
          <w:szCs w:val="20"/>
        </w:rPr>
        <w:t xml:space="preserve"> </w:t>
      </w:r>
    </w:p>
    <w:p w:rsidR="00601F5B" w:rsidRPr="00B5174A" w:rsidRDefault="00601F5B" w:rsidP="00601F5B">
      <w:pPr>
        <w:numPr>
          <w:ilvl w:val="0"/>
          <w:numId w:val="26"/>
        </w:numPr>
        <w:spacing w:before="120"/>
        <w:jc w:val="center"/>
        <w:rPr>
          <w:b/>
        </w:rPr>
      </w:pPr>
      <w:r w:rsidRPr="00B5174A">
        <w:rPr>
          <w:b/>
        </w:rPr>
        <w:t>Līguma priekšmets</w:t>
      </w:r>
    </w:p>
    <w:p w:rsidR="00601F5B" w:rsidRPr="00B5174A" w:rsidRDefault="00601F5B" w:rsidP="00601F5B">
      <w:pPr>
        <w:numPr>
          <w:ilvl w:val="1"/>
          <w:numId w:val="26"/>
        </w:numPr>
        <w:spacing w:before="120"/>
        <w:ind w:left="567" w:hanging="567"/>
        <w:jc w:val="both"/>
      </w:pPr>
      <w:r w:rsidRPr="00B5174A">
        <w:t xml:space="preserve">Pircējs pērk un Pārdevējs pārdod un piegādā Pircējam </w:t>
      </w:r>
      <w:r>
        <w:rPr>
          <w:b/>
        </w:rPr>
        <w:t>saimniecības inventāru</w:t>
      </w:r>
      <w:r w:rsidRPr="00B5174A">
        <w:t xml:space="preserve"> saskaņā ar Tehnisko – finanšu piedāvājumu, kas tiek noformēts un pievienots Līgumam kā tā pielikums un kas ir neatņemama Līguma sastāvdaļa (turpmāk – Prece).</w:t>
      </w:r>
    </w:p>
    <w:p w:rsidR="00601F5B" w:rsidRPr="00B5174A" w:rsidRDefault="00601F5B" w:rsidP="00601F5B">
      <w:pPr>
        <w:numPr>
          <w:ilvl w:val="1"/>
          <w:numId w:val="26"/>
        </w:numPr>
        <w:spacing w:before="120"/>
        <w:ind w:left="567" w:hanging="567"/>
        <w:jc w:val="both"/>
      </w:pPr>
      <w:r w:rsidRPr="00B5174A">
        <w:t>Pārdevējs Preces piegādi veic pats ar saviem līdzekļiem, iekārtām un citiem nepieciešamajiem resursiem, ja vien to tieši nav uzņēmies Pircējs.</w:t>
      </w:r>
    </w:p>
    <w:p w:rsidR="00601F5B" w:rsidRPr="00B5174A" w:rsidRDefault="00601F5B" w:rsidP="00601F5B">
      <w:pPr>
        <w:numPr>
          <w:ilvl w:val="0"/>
          <w:numId w:val="26"/>
        </w:numPr>
        <w:spacing w:before="120"/>
        <w:jc w:val="center"/>
        <w:rPr>
          <w:b/>
          <w:noProof/>
        </w:rPr>
      </w:pPr>
      <w:r w:rsidRPr="00B5174A">
        <w:rPr>
          <w:b/>
          <w:noProof/>
        </w:rPr>
        <w:t>Līgumcena un norēķinu kārtība</w:t>
      </w:r>
    </w:p>
    <w:p w:rsidR="00601F5B" w:rsidRDefault="00601F5B" w:rsidP="00601F5B">
      <w:pPr>
        <w:numPr>
          <w:ilvl w:val="1"/>
          <w:numId w:val="26"/>
        </w:numPr>
        <w:spacing w:before="120"/>
        <w:ind w:left="567" w:hanging="567"/>
        <w:jc w:val="both"/>
      </w:pPr>
      <w:r w:rsidRPr="00F63B42">
        <w:rPr>
          <w:sz w:val="23"/>
          <w:szCs w:val="23"/>
        </w:rPr>
        <w:t xml:space="preserve">Cena par atsevišķām Preces pozīcijām ir atbilstīga Pārdevēja iesniegtajam piedāvājumam Iepirkumā un kopumā visā Līguma darbības laikā </w:t>
      </w:r>
      <w:r w:rsidRPr="00F63B42">
        <w:t xml:space="preserve"> Līguma ietvaros veikto Preču pasūtījumu summa</w:t>
      </w:r>
      <w:r>
        <w:t xml:space="preserve"> </w:t>
      </w:r>
      <w:r w:rsidRPr="00B5174A">
        <w:t xml:space="preserve">Līguma ietvaros veikto Preču pasūtījumu summa  nevar pārsniegt </w:t>
      </w:r>
      <w:r w:rsidRPr="00B5174A">
        <w:rPr>
          <w:b/>
        </w:rPr>
        <w:t>41</w:t>
      </w:r>
      <w:r>
        <w:rPr>
          <w:b/>
        </w:rPr>
        <w:t> </w:t>
      </w:r>
      <w:r w:rsidRPr="00B5174A">
        <w:rPr>
          <w:b/>
        </w:rPr>
        <w:t>999,00 EUR</w:t>
      </w:r>
      <w:r w:rsidRPr="00B5174A">
        <w:t xml:space="preserve"> (četrdesmit viens tūkstotis deviņi simti deviņdesmit deviņi  </w:t>
      </w:r>
      <w:r w:rsidRPr="00B5174A">
        <w:rPr>
          <w:i/>
        </w:rPr>
        <w:t>euro</w:t>
      </w:r>
      <w:r w:rsidRPr="00B5174A">
        <w:t>, 00 centi)</w:t>
      </w:r>
      <w:r>
        <w:t xml:space="preserve"> (turpmāk – Līgumcena)</w:t>
      </w:r>
      <w:r w:rsidRPr="00B5174A">
        <w:t xml:space="preserve"> bez pievienotās vērtības nodokļa Latvijas Republikā spēkā esošajos normatīvajos aktos noteiktajā apmērā (turpmāk – PVN).</w:t>
      </w:r>
    </w:p>
    <w:p w:rsidR="00601F5B" w:rsidRPr="00A253E3" w:rsidRDefault="00601F5B" w:rsidP="00601F5B">
      <w:pPr>
        <w:numPr>
          <w:ilvl w:val="1"/>
          <w:numId w:val="19"/>
        </w:numPr>
        <w:spacing w:before="120"/>
        <w:ind w:left="567" w:hanging="567"/>
        <w:jc w:val="both"/>
        <w:rPr>
          <w:noProof/>
        </w:rPr>
      </w:pPr>
      <w:r w:rsidRPr="00F63B42">
        <w:t>Līgumcenā ir iekļautas visas izmaksas, ja Līgumā attiecībā uz atsevišķām izmaksām tieši nav noteikts savādāk – Preces cena, nodokļi un nodevas (izņemot PVN), Preces piegāde (ja tāda Precei paredzēta), minēto aktivitāšu realizācijai nepieciešamie palīgmateriāli un iekārtas, kā arī izmaksas, kas ir saistītas ar ražošanu, komplektēšanu, ga</w:t>
      </w:r>
      <w:r>
        <w:t>rantijas saistību izpildi u.c.</w:t>
      </w:r>
    </w:p>
    <w:p w:rsidR="00601F5B" w:rsidRPr="00B5174A" w:rsidRDefault="00601F5B" w:rsidP="00601F5B">
      <w:pPr>
        <w:numPr>
          <w:ilvl w:val="1"/>
          <w:numId w:val="26"/>
        </w:numPr>
        <w:spacing w:before="120"/>
        <w:ind w:left="567" w:hanging="567"/>
        <w:jc w:val="both"/>
      </w:pPr>
      <w:r w:rsidRPr="00B5174A">
        <w:t xml:space="preserve">Papildus Līgumcenai Pircējs maksā PVN Latvijas Republikā spēkā esošajos normatīvajos aktos noteiktajā apmērā. </w:t>
      </w:r>
    </w:p>
    <w:p w:rsidR="00601F5B" w:rsidRPr="00B5174A" w:rsidRDefault="00601F5B" w:rsidP="00601F5B">
      <w:pPr>
        <w:numPr>
          <w:ilvl w:val="1"/>
          <w:numId w:val="26"/>
        </w:numPr>
        <w:spacing w:before="120"/>
        <w:ind w:left="567" w:hanging="567"/>
        <w:jc w:val="both"/>
      </w:pPr>
      <w:r w:rsidRPr="00B5174A">
        <w:t>Ja saskaņā ar normatīvajiem aktiem turpmāk tiek grozīta PVN likme (Precei piemēro PVN) vai Pārdevējs tiek reģistrēts ar PVN apliekamo personu reģistrā (vai izslēgts no tā), Līgumcena (kā arī jebkuru Līgumā noteikto daļējo maksājumu apmērs vai Preces atsevišķu pozīciju cena) ar PVN tiek grozīta atbilstoši izmaiņām bez atsevišķas Pušu vienošanās, ņemot par pamatu cenu bez PVN, kas paliek nemainīga.</w:t>
      </w:r>
    </w:p>
    <w:p w:rsidR="00601F5B" w:rsidRPr="00B5174A" w:rsidRDefault="00601F5B" w:rsidP="00601F5B">
      <w:pPr>
        <w:numPr>
          <w:ilvl w:val="1"/>
          <w:numId w:val="26"/>
        </w:numPr>
        <w:spacing w:before="120"/>
        <w:ind w:left="567" w:hanging="567"/>
        <w:jc w:val="both"/>
        <w:rPr>
          <w:noProof/>
        </w:rPr>
      </w:pPr>
      <w:r w:rsidRPr="00B5174A">
        <w:rPr>
          <w:iCs/>
        </w:rPr>
        <w:t xml:space="preserve">Pircējs pieņem un atzīst Pārdevēja elektronisko (nodokļu) rēķinu, ja tas noformēts atbilstoši normatīvo aktu prasībām un nosūtīts uz elektronisko adresi </w:t>
      </w:r>
      <w:hyperlink r:id="rId14" w:history="1">
        <w:r w:rsidRPr="00B5174A">
          <w:rPr>
            <w:iCs/>
            <w:color w:val="0000FF"/>
            <w:u w:val="single"/>
          </w:rPr>
          <w:t>e-rekini@rsu.lv</w:t>
        </w:r>
      </w:hyperlink>
      <w:r w:rsidRPr="00B5174A">
        <w:rPr>
          <w:iCs/>
        </w:rPr>
        <w:t xml:space="preserve">. Pretējā gadījumā </w:t>
      </w:r>
      <w:r w:rsidRPr="00B5174A">
        <w:rPr>
          <w:noProof/>
        </w:rPr>
        <w:t xml:space="preserve">Pārdevējs </w:t>
      </w:r>
      <w:r w:rsidRPr="00B5174A">
        <w:rPr>
          <w:iCs/>
        </w:rPr>
        <w:t>iesniedz Pircējam rēķinu rakstveidā.</w:t>
      </w:r>
    </w:p>
    <w:p w:rsidR="00601F5B" w:rsidRPr="00B5174A" w:rsidRDefault="00601F5B" w:rsidP="00601F5B">
      <w:pPr>
        <w:numPr>
          <w:ilvl w:val="1"/>
          <w:numId w:val="26"/>
        </w:numPr>
        <w:spacing w:before="120"/>
        <w:ind w:left="567" w:hanging="567"/>
        <w:jc w:val="both"/>
        <w:rPr>
          <w:noProof/>
        </w:rPr>
      </w:pPr>
      <w:r w:rsidRPr="00B5174A">
        <w:t xml:space="preserve">Preces cenā ir iekļautas visas izmaksas, ja Līgumā attiecībā uz atsevišķām izmaksām tieši nav noteikts savādāk – Preces cena, nodokļi un nodevas (izņemot PVN), Preces piegāde (ja tāda Precei paredzēta), minēto aktivitāšu realizācijai nepieciešamie palīgmateriāli un iekārtas, kā arī izmaksas, kas ir saistītas ar ražošanu, komplektēšanu, garantijas saistību izpildi u.c.. </w:t>
      </w:r>
    </w:p>
    <w:p w:rsidR="00601F5B" w:rsidRPr="00B5174A" w:rsidRDefault="00601F5B" w:rsidP="00601F5B">
      <w:pPr>
        <w:numPr>
          <w:ilvl w:val="1"/>
          <w:numId w:val="26"/>
        </w:numPr>
        <w:spacing w:before="120"/>
        <w:ind w:left="567" w:hanging="567"/>
        <w:jc w:val="both"/>
        <w:rPr>
          <w:noProof/>
        </w:rPr>
      </w:pPr>
      <w:r w:rsidRPr="00B5174A">
        <w:rPr>
          <w:noProof/>
        </w:rPr>
        <w:t xml:space="preserve">Pircējs samaksu par Preci, </w:t>
      </w:r>
      <w:r w:rsidRPr="00B5174A">
        <w:t xml:space="preserve">atbilstīgi faktiski piegādātajam apjomam, </w:t>
      </w:r>
      <w:r w:rsidRPr="00B5174A">
        <w:rPr>
          <w:noProof/>
        </w:rPr>
        <w:t xml:space="preserve">veic ar pārskaitījumu uz Pārdevēja Līgumā norādīto kredītiestādes norēķinu kontu </w:t>
      </w:r>
      <w:r w:rsidRPr="00B5174A">
        <w:rPr>
          <w:b/>
          <w:noProof/>
        </w:rPr>
        <w:t>30 (trīsdesmit) dienu laikā</w:t>
      </w:r>
      <w:r w:rsidRPr="00B5174A">
        <w:rPr>
          <w:noProof/>
        </w:rPr>
        <w:t xml:space="preserve"> pēc Pārdevēja izrakstīta </w:t>
      </w:r>
      <w:r w:rsidRPr="00B5174A">
        <w:t xml:space="preserve">rēķina un Pušu abpusēji parakstīta Preces pieņemšanas – nodošanas akta saņemšanas dienas, vai, ja Pircējs akceptē, pēc Pārdevēja izrakstīta rēķina, kas apliecina Preces piegādes pieņemšanu – nodošanu,  abpusējas parakstīšanas dienas. </w:t>
      </w:r>
      <w:r w:rsidRPr="00B5174A">
        <w:rPr>
          <w:noProof/>
          <w:u w:val="single"/>
        </w:rPr>
        <w:t xml:space="preserve">Izrakstot rēķinu, tajā obligāti jānorāda Līguma numurs, datums un Pircēja kontaktpersona un </w:t>
      </w:r>
      <w:r w:rsidRPr="00B5174A">
        <w:rPr>
          <w:b/>
          <w:noProof/>
          <w:u w:val="single"/>
        </w:rPr>
        <w:t>Līgumcenas atlikums</w:t>
      </w:r>
      <w:r w:rsidRPr="00B5174A">
        <w:rPr>
          <w:noProof/>
          <w:u w:val="single"/>
        </w:rPr>
        <w:t xml:space="preserve">, </w:t>
      </w:r>
      <w:r w:rsidRPr="00B5174A">
        <w:rPr>
          <w:noProof/>
        </w:rPr>
        <w:t>pretējā gadījumā Pircējs ir tiesīgs bez soda sankciju piemērošanas kavēt šajā punktā noteikto maksājumu termiņu.</w:t>
      </w:r>
    </w:p>
    <w:p w:rsidR="00601F5B" w:rsidRPr="00B5174A" w:rsidRDefault="00601F5B" w:rsidP="00601F5B">
      <w:pPr>
        <w:numPr>
          <w:ilvl w:val="1"/>
          <w:numId w:val="26"/>
        </w:numPr>
        <w:spacing w:before="120"/>
        <w:ind w:left="567" w:hanging="567"/>
        <w:jc w:val="both"/>
        <w:rPr>
          <w:noProof/>
        </w:rPr>
      </w:pPr>
      <w:r w:rsidRPr="00B5174A">
        <w:rPr>
          <w:noProof/>
        </w:rPr>
        <w:t>Par samaksas dienu tiek uzskatīta diena, kad Pircējs veicis pārskaitījumu uz Pārdevēja Līgumā norādīto kredītiestādes norēķinu kontu.</w:t>
      </w:r>
    </w:p>
    <w:p w:rsidR="00601F5B" w:rsidRPr="00B5174A" w:rsidRDefault="00601F5B" w:rsidP="00601F5B">
      <w:pPr>
        <w:numPr>
          <w:ilvl w:val="0"/>
          <w:numId w:val="26"/>
        </w:numPr>
        <w:spacing w:before="120"/>
        <w:jc w:val="center"/>
        <w:rPr>
          <w:b/>
          <w:noProof/>
        </w:rPr>
      </w:pPr>
      <w:r w:rsidRPr="00B5174A">
        <w:rPr>
          <w:b/>
          <w:noProof/>
        </w:rPr>
        <w:t xml:space="preserve">Preces pasūtīšana, piegāde un pieņemšana </w:t>
      </w:r>
    </w:p>
    <w:p w:rsidR="00601F5B" w:rsidRPr="00B5174A" w:rsidRDefault="00601F5B" w:rsidP="00601F5B">
      <w:pPr>
        <w:numPr>
          <w:ilvl w:val="1"/>
          <w:numId w:val="26"/>
        </w:numPr>
        <w:spacing w:before="120"/>
        <w:ind w:left="567" w:hanging="567"/>
        <w:jc w:val="both"/>
      </w:pPr>
      <w:r w:rsidRPr="00B5174A">
        <w:rPr>
          <w:bCs/>
          <w:color w:val="000000"/>
        </w:rPr>
        <w:t xml:space="preserve">Pircējs Līguma ietvaros nav saistīts ar konkrētu Preces apjomu un </w:t>
      </w:r>
      <w:r w:rsidRPr="00B5174A">
        <w:t xml:space="preserve">pasūtījumus veic atbilstoši nepieciešamībai. </w:t>
      </w:r>
    </w:p>
    <w:p w:rsidR="00601F5B" w:rsidRPr="00B5174A" w:rsidRDefault="00601F5B" w:rsidP="00601F5B">
      <w:pPr>
        <w:numPr>
          <w:ilvl w:val="1"/>
          <w:numId w:val="26"/>
        </w:numPr>
        <w:spacing w:before="120"/>
        <w:ind w:left="567" w:hanging="567"/>
        <w:jc w:val="both"/>
      </w:pPr>
      <w:r w:rsidRPr="00B5174A">
        <w:t xml:space="preserve">Preces piegādes termiņš ir ne ilgāks kā </w:t>
      </w:r>
      <w:r w:rsidRPr="00B5174A">
        <w:rPr>
          <w:b/>
        </w:rPr>
        <w:t>3 (trīs) darba dienas</w:t>
      </w:r>
      <w:r w:rsidRPr="00B5174A">
        <w:t xml:space="preserve"> no pasūtījuma veikšanas dienas Rīgas pilsētas administratīvajā teritorijā un  </w:t>
      </w:r>
      <w:r w:rsidRPr="00B5174A">
        <w:rPr>
          <w:b/>
        </w:rPr>
        <w:t>5 (piecas) darba dienas</w:t>
      </w:r>
      <w:r w:rsidRPr="00B5174A">
        <w:t xml:space="preserve"> no pasūtījuma veikšanas dienas citās administratīvajās teritorijās. Par pasūtījuma veikšanas dienu tiek uzskatīta diena, kad P</w:t>
      </w:r>
      <w:r>
        <w:t>ircējs</w:t>
      </w:r>
      <w:r w:rsidRPr="00B5174A">
        <w:t xml:space="preserve"> elektroniski ir nosūtījis pieprasījumu uz Līgumā norādīto Līguma izpildītāja e-pasta adresi.</w:t>
      </w:r>
    </w:p>
    <w:p w:rsidR="00601F5B" w:rsidRPr="00B5174A" w:rsidRDefault="00601F5B" w:rsidP="00601F5B">
      <w:pPr>
        <w:numPr>
          <w:ilvl w:val="1"/>
          <w:numId w:val="26"/>
        </w:numPr>
        <w:spacing w:before="120"/>
        <w:ind w:left="567" w:hanging="567"/>
        <w:jc w:val="both"/>
      </w:pPr>
      <w:r w:rsidRPr="00B5174A">
        <w:t>Preces piegādes laiks uz P</w:t>
      </w:r>
      <w:r>
        <w:t>ircēja</w:t>
      </w:r>
      <w:r w:rsidRPr="00B5174A">
        <w:t xml:space="preserve"> norādīto adresi un iespēja Preci izņemt Līguma izpildītāja norādītajā adresē – darba dienās, no pirmdienas līdz ceturtdienai laikā no plkst. 8:30 līdz plkst. 17:15, piektdienās laikā no plkst. 8:30 līdz plkst.16:00.</w:t>
      </w:r>
    </w:p>
    <w:p w:rsidR="00601F5B" w:rsidRPr="00B5174A" w:rsidRDefault="00601F5B" w:rsidP="00601F5B">
      <w:pPr>
        <w:numPr>
          <w:ilvl w:val="1"/>
          <w:numId w:val="26"/>
        </w:numPr>
        <w:spacing w:before="120"/>
        <w:ind w:left="567" w:hanging="567"/>
        <w:jc w:val="both"/>
      </w:pPr>
      <w:r w:rsidRPr="00B5174A">
        <w:t xml:space="preserve">Nekvalitatīvas vai Līguma nosacījumiem neatbilstošas Preces apmaiņas termiņš pret Līguma nosacījumiem atbilstošu Preci - </w:t>
      </w:r>
      <w:r w:rsidRPr="00B5174A">
        <w:rPr>
          <w:b/>
        </w:rPr>
        <w:t>5 (piecu) darba dienu</w:t>
      </w:r>
      <w:r w:rsidRPr="00B5174A">
        <w:t xml:space="preserve"> laikā no defektu akta sastādīšanas un nosūtīšanas </w:t>
      </w:r>
      <w:r>
        <w:t>P</w:t>
      </w:r>
      <w:r w:rsidRPr="00B5174A">
        <w:t>ārdevējam dienas.</w:t>
      </w:r>
    </w:p>
    <w:p w:rsidR="00601F5B" w:rsidRPr="00B5174A" w:rsidRDefault="00601F5B" w:rsidP="00601F5B">
      <w:pPr>
        <w:numPr>
          <w:ilvl w:val="1"/>
          <w:numId w:val="26"/>
        </w:numPr>
        <w:spacing w:before="120"/>
        <w:ind w:left="567" w:hanging="567"/>
        <w:jc w:val="both"/>
      </w:pPr>
      <w:r w:rsidRPr="00B5174A">
        <w:rPr>
          <w:color w:val="000000"/>
        </w:rPr>
        <w:t>P</w:t>
      </w:r>
      <w:r>
        <w:rPr>
          <w:color w:val="000000"/>
        </w:rPr>
        <w:t>ircējs</w:t>
      </w:r>
      <w:r w:rsidRPr="00B5174A">
        <w:rPr>
          <w:color w:val="000000"/>
        </w:rPr>
        <w:t xml:space="preserve"> ir tiesīgs no Pārdevēja iegādāties arī citu līdzīgu saimniecības inventāra preci, kuras nepieciešamību uz Līguma slēgšanas brīdi nevar paredzēt, nepārsniedzot 10% no Līgumcenas.</w:t>
      </w:r>
    </w:p>
    <w:p w:rsidR="00601F5B" w:rsidRPr="00B5174A" w:rsidRDefault="00601F5B" w:rsidP="00601F5B">
      <w:pPr>
        <w:numPr>
          <w:ilvl w:val="1"/>
          <w:numId w:val="26"/>
        </w:numPr>
        <w:spacing w:before="120"/>
        <w:ind w:left="567" w:hanging="567"/>
        <w:jc w:val="both"/>
      </w:pPr>
      <w:r w:rsidRPr="00B5174A">
        <w:t>Līguma izpildes vieta ir Rīgas pilsētas administratīvā teritorija, Liepājas pilsētas administratīvā teritorija, Cēsu rajons, Jelgavas pilsētas administratīvā teritorija (turpmāk - Preču piegādes adreses).</w:t>
      </w:r>
    </w:p>
    <w:p w:rsidR="00601F5B" w:rsidRPr="00B5174A" w:rsidRDefault="00601F5B" w:rsidP="00601F5B">
      <w:pPr>
        <w:numPr>
          <w:ilvl w:val="1"/>
          <w:numId w:val="26"/>
        </w:numPr>
        <w:spacing w:before="120"/>
        <w:ind w:left="567" w:hanging="567"/>
        <w:jc w:val="both"/>
      </w:pPr>
      <w:r w:rsidRPr="00B5174A">
        <w:t>Pārdevējs Preces piegādi Pircējam veic uz šādām Preču piegādes adresēm:</w:t>
      </w:r>
    </w:p>
    <w:p w:rsidR="00601F5B" w:rsidRPr="00B5174A" w:rsidRDefault="00601F5B" w:rsidP="00601F5B">
      <w:pPr>
        <w:numPr>
          <w:ilvl w:val="2"/>
          <w:numId w:val="26"/>
        </w:numPr>
        <w:jc w:val="both"/>
      </w:pPr>
      <w:r w:rsidRPr="00B5174A">
        <w:t>Rīga, Dzirciema iela 16;</w:t>
      </w:r>
    </w:p>
    <w:p w:rsidR="00601F5B" w:rsidRPr="00B5174A" w:rsidRDefault="00601F5B" w:rsidP="00601F5B">
      <w:pPr>
        <w:numPr>
          <w:ilvl w:val="2"/>
          <w:numId w:val="26"/>
        </w:numPr>
        <w:jc w:val="both"/>
      </w:pPr>
      <w:r w:rsidRPr="00B5174A">
        <w:t>Rīga, Kronvalda bulvāris 9;</w:t>
      </w:r>
    </w:p>
    <w:p w:rsidR="00601F5B" w:rsidRPr="00B5174A" w:rsidRDefault="00601F5B" w:rsidP="00601F5B">
      <w:pPr>
        <w:numPr>
          <w:ilvl w:val="2"/>
          <w:numId w:val="26"/>
        </w:numPr>
        <w:jc w:val="both"/>
      </w:pPr>
      <w:r w:rsidRPr="00B5174A">
        <w:t>Rīga, Anniņmuižas bulvāris 26A;</w:t>
      </w:r>
    </w:p>
    <w:p w:rsidR="00601F5B" w:rsidRPr="00B5174A" w:rsidRDefault="00601F5B" w:rsidP="00601F5B">
      <w:pPr>
        <w:numPr>
          <w:ilvl w:val="2"/>
          <w:numId w:val="26"/>
        </w:numPr>
        <w:jc w:val="both"/>
      </w:pPr>
      <w:r w:rsidRPr="00B5174A">
        <w:t>Rīga, Rātsupītes iela 5;</w:t>
      </w:r>
    </w:p>
    <w:p w:rsidR="00601F5B" w:rsidRPr="00B5174A" w:rsidRDefault="00601F5B" w:rsidP="00601F5B">
      <w:pPr>
        <w:numPr>
          <w:ilvl w:val="2"/>
          <w:numId w:val="26"/>
        </w:numPr>
        <w:jc w:val="both"/>
      </w:pPr>
      <w:r w:rsidRPr="00B5174A">
        <w:t>Rīga, Jāņa Asara iela 5;</w:t>
      </w:r>
    </w:p>
    <w:p w:rsidR="00601F5B" w:rsidRPr="00B5174A" w:rsidRDefault="00601F5B" w:rsidP="00601F5B">
      <w:pPr>
        <w:numPr>
          <w:ilvl w:val="2"/>
          <w:numId w:val="26"/>
        </w:numPr>
        <w:jc w:val="both"/>
      </w:pPr>
      <w:r w:rsidRPr="00B5174A">
        <w:t>Rīga, Mārupes iela 17 k-1;</w:t>
      </w:r>
    </w:p>
    <w:p w:rsidR="00601F5B" w:rsidRPr="00B5174A" w:rsidRDefault="00601F5B" w:rsidP="00601F5B">
      <w:pPr>
        <w:numPr>
          <w:ilvl w:val="2"/>
          <w:numId w:val="26"/>
        </w:numPr>
        <w:jc w:val="both"/>
      </w:pPr>
      <w:r w:rsidRPr="00B5174A">
        <w:t>Rīga, Mārupes iela 17 k-2;</w:t>
      </w:r>
    </w:p>
    <w:p w:rsidR="00601F5B" w:rsidRPr="00B5174A" w:rsidRDefault="00601F5B" w:rsidP="00601F5B">
      <w:pPr>
        <w:numPr>
          <w:ilvl w:val="2"/>
          <w:numId w:val="26"/>
        </w:numPr>
        <w:jc w:val="both"/>
      </w:pPr>
      <w:r w:rsidRPr="00B5174A">
        <w:t>Rīga, Pilsoņu iela 13;</w:t>
      </w:r>
    </w:p>
    <w:p w:rsidR="00601F5B" w:rsidRPr="00B5174A" w:rsidRDefault="00601F5B" w:rsidP="00601F5B">
      <w:pPr>
        <w:numPr>
          <w:ilvl w:val="2"/>
          <w:numId w:val="26"/>
        </w:numPr>
        <w:jc w:val="both"/>
      </w:pPr>
      <w:r w:rsidRPr="00B5174A">
        <w:t>Rīga, Cigoriņu iela 3;</w:t>
      </w:r>
    </w:p>
    <w:p w:rsidR="00601F5B" w:rsidRPr="00B5174A" w:rsidRDefault="00601F5B" w:rsidP="00601F5B">
      <w:pPr>
        <w:numPr>
          <w:ilvl w:val="2"/>
          <w:numId w:val="26"/>
        </w:numPr>
        <w:jc w:val="both"/>
      </w:pPr>
      <w:r w:rsidRPr="00B5174A">
        <w:t>Rīga, Hipokrāta iela 3;</w:t>
      </w:r>
    </w:p>
    <w:p w:rsidR="00601F5B" w:rsidRPr="00B5174A" w:rsidRDefault="00601F5B" w:rsidP="00601F5B">
      <w:pPr>
        <w:numPr>
          <w:ilvl w:val="2"/>
          <w:numId w:val="26"/>
        </w:numPr>
        <w:jc w:val="both"/>
      </w:pPr>
      <w:r w:rsidRPr="00B5174A">
        <w:t>Rīga, Kapseļu iela 23;</w:t>
      </w:r>
    </w:p>
    <w:p w:rsidR="00601F5B" w:rsidRPr="00B5174A" w:rsidRDefault="00601F5B" w:rsidP="00601F5B">
      <w:pPr>
        <w:numPr>
          <w:ilvl w:val="2"/>
          <w:numId w:val="26"/>
        </w:numPr>
        <w:jc w:val="both"/>
      </w:pPr>
      <w:r w:rsidRPr="00B5174A">
        <w:t>Rīga, Hipokrāta iela 2;</w:t>
      </w:r>
    </w:p>
    <w:p w:rsidR="00601F5B" w:rsidRPr="00B5174A" w:rsidRDefault="00601F5B" w:rsidP="00601F5B">
      <w:pPr>
        <w:numPr>
          <w:ilvl w:val="2"/>
          <w:numId w:val="26"/>
        </w:numPr>
        <w:jc w:val="both"/>
      </w:pPr>
      <w:r w:rsidRPr="00B5174A">
        <w:t>Rīga, Vienības gatve 45;</w:t>
      </w:r>
    </w:p>
    <w:p w:rsidR="00601F5B" w:rsidRPr="00B5174A" w:rsidRDefault="00601F5B" w:rsidP="00601F5B">
      <w:pPr>
        <w:numPr>
          <w:ilvl w:val="2"/>
          <w:numId w:val="26"/>
        </w:numPr>
        <w:jc w:val="both"/>
      </w:pPr>
      <w:r w:rsidRPr="00B5174A">
        <w:t>Rīga, Duntes iela 22;</w:t>
      </w:r>
    </w:p>
    <w:p w:rsidR="00601F5B" w:rsidRPr="00B5174A" w:rsidRDefault="00601F5B" w:rsidP="00601F5B">
      <w:pPr>
        <w:numPr>
          <w:ilvl w:val="2"/>
          <w:numId w:val="26"/>
        </w:numPr>
        <w:jc w:val="both"/>
      </w:pPr>
      <w:r w:rsidRPr="00B5174A">
        <w:t>Rīga, Miera iela 45;</w:t>
      </w:r>
    </w:p>
    <w:p w:rsidR="00601F5B" w:rsidRPr="00B5174A" w:rsidRDefault="00601F5B" w:rsidP="00601F5B">
      <w:pPr>
        <w:numPr>
          <w:ilvl w:val="2"/>
          <w:numId w:val="26"/>
        </w:numPr>
        <w:jc w:val="both"/>
      </w:pPr>
      <w:r w:rsidRPr="00B5174A">
        <w:t>Rīga, Linezera iela 3;</w:t>
      </w:r>
    </w:p>
    <w:p w:rsidR="00601F5B" w:rsidRPr="00B5174A" w:rsidRDefault="00601F5B" w:rsidP="00601F5B">
      <w:pPr>
        <w:numPr>
          <w:ilvl w:val="2"/>
          <w:numId w:val="26"/>
        </w:numPr>
        <w:jc w:val="both"/>
      </w:pPr>
      <w:r w:rsidRPr="00B5174A">
        <w:t>Rīga, Dzirciema iela 20;</w:t>
      </w:r>
    </w:p>
    <w:p w:rsidR="00601F5B" w:rsidRPr="00B5174A" w:rsidRDefault="00601F5B" w:rsidP="00601F5B">
      <w:pPr>
        <w:numPr>
          <w:ilvl w:val="2"/>
          <w:numId w:val="26"/>
        </w:numPr>
        <w:jc w:val="both"/>
      </w:pPr>
      <w:r w:rsidRPr="00B5174A">
        <w:t>Rīga, Kristapa iela 30;</w:t>
      </w:r>
    </w:p>
    <w:p w:rsidR="00601F5B" w:rsidRPr="00B5174A" w:rsidRDefault="00601F5B" w:rsidP="00601F5B">
      <w:pPr>
        <w:numPr>
          <w:ilvl w:val="2"/>
          <w:numId w:val="26"/>
        </w:numPr>
        <w:jc w:val="both"/>
      </w:pPr>
      <w:r w:rsidRPr="00B5174A">
        <w:t>Rīga, Palasta iela 3;</w:t>
      </w:r>
    </w:p>
    <w:p w:rsidR="00601F5B" w:rsidRPr="00B5174A" w:rsidRDefault="00601F5B" w:rsidP="00601F5B">
      <w:pPr>
        <w:numPr>
          <w:ilvl w:val="2"/>
          <w:numId w:val="26"/>
        </w:numPr>
        <w:jc w:val="both"/>
      </w:pPr>
      <w:r w:rsidRPr="00B5174A">
        <w:t>Rīga, Dārza iela 5;</w:t>
      </w:r>
    </w:p>
    <w:p w:rsidR="00601F5B" w:rsidRPr="00B5174A" w:rsidRDefault="00601F5B" w:rsidP="00601F5B">
      <w:pPr>
        <w:numPr>
          <w:ilvl w:val="2"/>
          <w:numId w:val="26"/>
        </w:numPr>
        <w:jc w:val="both"/>
      </w:pPr>
      <w:r w:rsidRPr="00B5174A">
        <w:t>Rīga, Kuldīgas iela 9a</w:t>
      </w:r>
    </w:p>
    <w:p w:rsidR="00601F5B" w:rsidRPr="00B5174A" w:rsidRDefault="00601F5B" w:rsidP="00601F5B">
      <w:pPr>
        <w:numPr>
          <w:ilvl w:val="2"/>
          <w:numId w:val="26"/>
        </w:numPr>
        <w:jc w:val="both"/>
      </w:pPr>
      <w:r w:rsidRPr="00B5174A">
        <w:rPr>
          <w:b/>
        </w:rPr>
        <w:t xml:space="preserve">Liepāja, </w:t>
      </w:r>
      <w:r w:rsidRPr="00B5174A">
        <w:t>Riņķu iela 24/26;</w:t>
      </w:r>
    </w:p>
    <w:p w:rsidR="00601F5B" w:rsidRPr="00B5174A" w:rsidRDefault="00601F5B" w:rsidP="00601F5B">
      <w:pPr>
        <w:numPr>
          <w:ilvl w:val="2"/>
          <w:numId w:val="26"/>
        </w:numPr>
        <w:jc w:val="both"/>
      </w:pPr>
      <w:r w:rsidRPr="00B5174A">
        <w:rPr>
          <w:b/>
        </w:rPr>
        <w:t xml:space="preserve">Cēsu rajons, </w:t>
      </w:r>
      <w:r w:rsidRPr="00B5174A">
        <w:t>Vecpiebalgas nova</w:t>
      </w:r>
      <w:r>
        <w:t>ds, Taurenes pagasts, “Taurene”.</w:t>
      </w:r>
    </w:p>
    <w:p w:rsidR="00601F5B" w:rsidRPr="00B5174A" w:rsidRDefault="00601F5B" w:rsidP="00601F5B">
      <w:pPr>
        <w:numPr>
          <w:ilvl w:val="1"/>
          <w:numId w:val="26"/>
        </w:numPr>
        <w:spacing w:after="120"/>
        <w:ind w:left="567" w:hanging="567"/>
        <w:jc w:val="both"/>
      </w:pPr>
      <w:r w:rsidRPr="00B5174A">
        <w:t>Līgumā noteiktās Preču piegādes vietas var tikt papildinātas ar citām Preču piegādes adresēm, Pusēm par to rakstveidā vienojoties.</w:t>
      </w:r>
    </w:p>
    <w:p w:rsidR="00601F5B" w:rsidRPr="00B5174A" w:rsidRDefault="00601F5B" w:rsidP="00601F5B">
      <w:pPr>
        <w:numPr>
          <w:ilvl w:val="1"/>
          <w:numId w:val="26"/>
        </w:numPr>
        <w:spacing w:before="120"/>
        <w:ind w:left="567" w:hanging="567"/>
        <w:jc w:val="both"/>
      </w:pPr>
      <w:r w:rsidRPr="00B5174A">
        <w:t>Pārdevējs nodrošina Preces izsniegšanu Pircējam, ja Preces piegādi uzņēmies Pircējs, šādās adresēs:________________________________.</w:t>
      </w:r>
      <w:r>
        <w:rPr>
          <w:i/>
          <w:color w:val="943634" w:themeColor="accent2" w:themeShade="BF"/>
        </w:rPr>
        <w:t>(norāda pēc nepieciešamības)</w:t>
      </w:r>
    </w:p>
    <w:p w:rsidR="00601F5B" w:rsidRPr="00B5174A" w:rsidRDefault="00601F5B" w:rsidP="00601F5B">
      <w:pPr>
        <w:numPr>
          <w:ilvl w:val="1"/>
          <w:numId w:val="26"/>
        </w:numPr>
        <w:spacing w:after="120"/>
        <w:ind w:left="567" w:hanging="567"/>
        <w:contextualSpacing/>
        <w:jc w:val="both"/>
      </w:pPr>
      <w:r w:rsidRPr="00B5174A">
        <w:rPr>
          <w:color w:val="000000"/>
        </w:rPr>
        <w:t xml:space="preserve">Pircējam </w:t>
      </w:r>
      <w:r w:rsidRPr="00B5174A">
        <w:rPr>
          <w:color w:val="000000"/>
          <w:u w:val="single"/>
        </w:rPr>
        <w:t>ir tiesības iegādāties</w:t>
      </w:r>
      <w:r w:rsidRPr="00B5174A">
        <w:rPr>
          <w:color w:val="000000"/>
        </w:rPr>
        <w:t xml:space="preserve"> papildus Preces, kas nav norādītas Tehniskajā – finanšu piedāvājumā, par Pārdevēja piedāvāto cenu katrā pozīcijā, bet ne vairāk kā 10</w:t>
      </w:r>
      <w:r>
        <w:rPr>
          <w:color w:val="000000"/>
        </w:rPr>
        <w:t> </w:t>
      </w:r>
      <w:r w:rsidRPr="00B5174A">
        <w:rPr>
          <w:color w:val="000000"/>
        </w:rPr>
        <w:t>% no Līgumcenas.</w:t>
      </w:r>
    </w:p>
    <w:p w:rsidR="00601F5B" w:rsidRPr="00B5174A" w:rsidRDefault="00601F5B" w:rsidP="00601F5B">
      <w:pPr>
        <w:numPr>
          <w:ilvl w:val="1"/>
          <w:numId w:val="26"/>
        </w:numPr>
        <w:spacing w:after="120"/>
        <w:ind w:left="567" w:hanging="567"/>
        <w:jc w:val="both"/>
      </w:pPr>
      <w:r w:rsidRPr="00B5174A">
        <w:t>Precei jābūt jaunai, nelietotai, pilnībā funkcionējošā stāvoklī, atbilstošai tehniskajai specifikācijai un</w:t>
      </w:r>
      <w:r w:rsidRPr="00B5174A">
        <w:rPr>
          <w:i/>
        </w:rPr>
        <w:t xml:space="preserve"> </w:t>
      </w:r>
      <w:r w:rsidRPr="00B5174A">
        <w:t>Pircēja definētajām prasībām.</w:t>
      </w:r>
    </w:p>
    <w:p w:rsidR="00601F5B" w:rsidRPr="00B5174A" w:rsidRDefault="00601F5B" w:rsidP="00601F5B">
      <w:pPr>
        <w:numPr>
          <w:ilvl w:val="1"/>
          <w:numId w:val="26"/>
        </w:numPr>
        <w:spacing w:after="120"/>
        <w:ind w:left="567" w:hanging="567"/>
        <w:jc w:val="both"/>
      </w:pPr>
      <w:r w:rsidRPr="00B5174A">
        <w:t>Vienlaicīgi ar Preci Pārdevējs nodod Pircējam visu Preces pavadošo dokumentāciju, izpilddokumentāciju (ar tulkojumu latviešu valodā) un garantijas dokumentāciju, ja tāda konkrētajai Precei ir paredzēta.</w:t>
      </w:r>
    </w:p>
    <w:p w:rsidR="00601F5B" w:rsidRPr="00B5174A" w:rsidRDefault="00601F5B" w:rsidP="00601F5B">
      <w:pPr>
        <w:numPr>
          <w:ilvl w:val="1"/>
          <w:numId w:val="26"/>
        </w:numPr>
        <w:spacing w:before="120"/>
        <w:ind w:left="567" w:hanging="567"/>
        <w:jc w:val="both"/>
      </w:pPr>
      <w:r w:rsidRPr="00B5174A">
        <w:t xml:space="preserve">Preces pieņemšana – nodošana tiek noformēta ar Preces pieņemšanas – nodošanas akta vai, ja Pircējs akceptē, Pārdevēja izrakstīta rēķina, kas apliecina Preces pieņemšanu – nodošanu, abpusēju parakstīšanu. Ja Preču pieņemšanas – nodošanas ietvaros tiek konstatētas kādas neatbilstības (iztrūkums, nepilnvērtīga funkcionēšana u.c.), Pārdevējam tās jānovērš </w:t>
      </w:r>
      <w:r w:rsidRPr="00B5174A">
        <w:rPr>
          <w:bCs/>
          <w:color w:val="000000"/>
        </w:rPr>
        <w:t>bez papildus samaksas Pircēja noteiktajā termiņā</w:t>
      </w:r>
      <w:r w:rsidRPr="00B5174A">
        <w:t>. Puses paraksta Preču pieņemšanas – nodošanas aktu pēc neatbilstību novēršanas.</w:t>
      </w:r>
    </w:p>
    <w:p w:rsidR="00601F5B" w:rsidRPr="00B5174A" w:rsidRDefault="00601F5B" w:rsidP="00601F5B">
      <w:pPr>
        <w:numPr>
          <w:ilvl w:val="1"/>
          <w:numId w:val="26"/>
        </w:numPr>
        <w:spacing w:before="120"/>
        <w:ind w:left="567" w:hanging="567"/>
        <w:jc w:val="both"/>
      </w:pPr>
      <w:r w:rsidRPr="00B5174A">
        <w:t xml:space="preserve">Preces piegāde, ja Pircējs to akceptē, var tikt sadalīta pa daļām atbilstoši veicamajiem uzdevumiem un sasniedzamajiem rezultātiem, kas tiek fiksēts Preces pieņemšanas – nodošanas ietvaros. </w:t>
      </w:r>
    </w:p>
    <w:p w:rsidR="00601F5B" w:rsidRPr="00B5174A" w:rsidRDefault="00601F5B" w:rsidP="00601F5B">
      <w:pPr>
        <w:numPr>
          <w:ilvl w:val="1"/>
          <w:numId w:val="26"/>
        </w:numPr>
        <w:spacing w:before="120"/>
        <w:ind w:left="567" w:hanging="567"/>
        <w:jc w:val="both"/>
      </w:pPr>
      <w:r w:rsidRPr="00B5174A">
        <w:t xml:space="preserve">Jautājumi par Preces atbilstību Līguma noteikumiem tiek risināti Pusēm savstarpēji vienojoties. Ja 1 (viena) mēneša laikā vienoties neizdodas, Pircējs ir tiesīgs pieaicināt ekspertu. Ja eksperta slēdziens apstiprina par pamatotu Pircēja viedokli, </w:t>
      </w:r>
      <w:r w:rsidRPr="00B5174A">
        <w:rPr>
          <w:bCs/>
        </w:rPr>
        <w:t xml:space="preserve">Pārdevējs </w:t>
      </w:r>
      <w:r w:rsidRPr="00B5174A">
        <w:t xml:space="preserve">ne tikai novērš attiecīgos trūkumus, bet arī Pircēja noteiktā termiņā un kārtībā sedz eksperta pieaicināšanas izmaksas. </w:t>
      </w:r>
    </w:p>
    <w:p w:rsidR="00601F5B" w:rsidRPr="00B5174A" w:rsidRDefault="00601F5B" w:rsidP="00601F5B">
      <w:pPr>
        <w:numPr>
          <w:ilvl w:val="0"/>
          <w:numId w:val="26"/>
        </w:numPr>
        <w:spacing w:before="120"/>
        <w:jc w:val="center"/>
        <w:rPr>
          <w:b/>
          <w:noProof/>
        </w:rPr>
      </w:pPr>
      <w:r w:rsidRPr="00B5174A">
        <w:rPr>
          <w:b/>
          <w:noProof/>
        </w:rPr>
        <w:t>Pārdevēja saistības</w:t>
      </w:r>
    </w:p>
    <w:p w:rsidR="00601F5B" w:rsidRPr="00B5174A" w:rsidRDefault="00601F5B" w:rsidP="00601F5B">
      <w:pPr>
        <w:numPr>
          <w:ilvl w:val="1"/>
          <w:numId w:val="26"/>
        </w:numPr>
        <w:spacing w:before="120"/>
        <w:ind w:left="567" w:hanging="567"/>
        <w:jc w:val="both"/>
      </w:pPr>
      <w:r w:rsidRPr="00B5174A">
        <w:t>Pārdevējs apņemas veikt savlaicīgu un kvalitatīvu Preces piegādi Pircēja pārstāvja klātbūtnē Līgumā noteiktajos termiņā un kārtībā, iepriekš savstarpēji saskaņojot konkrētu piegādes laiku un vietu.</w:t>
      </w:r>
    </w:p>
    <w:p w:rsidR="00601F5B" w:rsidRPr="00B5174A" w:rsidRDefault="00601F5B" w:rsidP="00601F5B">
      <w:pPr>
        <w:numPr>
          <w:ilvl w:val="1"/>
          <w:numId w:val="26"/>
        </w:numPr>
        <w:spacing w:before="120"/>
        <w:ind w:left="567" w:hanging="567"/>
        <w:jc w:val="both"/>
      </w:pPr>
      <w:r w:rsidRPr="00B5174A">
        <w:t>Pārdevējs apņemas izsniegt Preci Pircēja pārstāvja klātbūtnē Līgumā noteiktajā termiņā un kārtībā, iepriekš saskaņojot izsniegšanas laiku.</w:t>
      </w:r>
    </w:p>
    <w:p w:rsidR="00601F5B" w:rsidRPr="00B5174A" w:rsidRDefault="00601F5B" w:rsidP="00601F5B">
      <w:pPr>
        <w:numPr>
          <w:ilvl w:val="1"/>
          <w:numId w:val="26"/>
        </w:numPr>
        <w:spacing w:before="120"/>
        <w:ind w:left="567" w:hanging="567"/>
        <w:jc w:val="both"/>
      </w:pPr>
      <w:r w:rsidRPr="00B5174A">
        <w:t>Pārdevējs garantē, ka Prece ir atbilstoša Pircēja izvirzītajām prasībām, Līguma nosacījumiem un Pircēja pasūtījumam.</w:t>
      </w:r>
    </w:p>
    <w:p w:rsidR="00601F5B" w:rsidRPr="00B5174A" w:rsidRDefault="00601F5B" w:rsidP="00601F5B">
      <w:pPr>
        <w:numPr>
          <w:ilvl w:val="1"/>
          <w:numId w:val="26"/>
        </w:numPr>
        <w:spacing w:before="120"/>
        <w:ind w:left="567" w:hanging="567"/>
        <w:jc w:val="both"/>
      </w:pPr>
      <w:r w:rsidRPr="00B5174A">
        <w:t>Pārdevējs apņemas pieņemt atpakaļ Preci gadījumā, ja tā neatbilst Līguma prasībām, atgriežot Pircējam veikto samaksu, vai sedzot Pircējam nodarītos zaudējumus.</w:t>
      </w:r>
    </w:p>
    <w:p w:rsidR="00601F5B" w:rsidRPr="00B5174A" w:rsidRDefault="00601F5B" w:rsidP="00601F5B">
      <w:pPr>
        <w:numPr>
          <w:ilvl w:val="1"/>
          <w:numId w:val="26"/>
        </w:numPr>
        <w:spacing w:before="120"/>
        <w:ind w:left="567" w:hanging="567"/>
        <w:jc w:val="both"/>
      </w:pPr>
      <w:r w:rsidRPr="00B5174A">
        <w:t>Ja Pircējs izbeidz Līgumu sakarā ar to, ka Pārdevējs nepilda savas saistības atbilstoši Līguma nosacījumiem, Pārdevējam ir pienākums Pircēja noteiktajā termiņā atgriezt Pircēja veikto samaksu (ja tāda ir veikta). Ja Pircējs šādā gadījumā ir jau saņēmis Preci vai vismaz tās daļu un vēlas to atzīt par pieņemamu, ir noformējams atbilstošs Preču pieņemšanas – nodošanas akts un veicama samaksa (vai attiecīgi atgriežama) atbilstoši Preces apjoma vērtībai.</w:t>
      </w:r>
    </w:p>
    <w:p w:rsidR="00601F5B" w:rsidRPr="00B5174A" w:rsidRDefault="00601F5B" w:rsidP="00601F5B">
      <w:pPr>
        <w:numPr>
          <w:ilvl w:val="1"/>
          <w:numId w:val="26"/>
        </w:numPr>
        <w:spacing w:before="120"/>
        <w:ind w:left="567" w:hanging="567"/>
        <w:jc w:val="both"/>
      </w:pPr>
      <w:r w:rsidRPr="00B5174A">
        <w:t>Pārdevējam nav tiesību nodot Līguma vai tā daļas izpildi trešajām personām, izņemot gadījumus, ja Pārdevēju aizstāj ar citu atbilstoši komerctiesību jomas normatīvo aktu noteikumiem par komersantu reorganizāciju un uzņēmumu pāreju.</w:t>
      </w:r>
    </w:p>
    <w:p w:rsidR="00601F5B" w:rsidRPr="00B5174A" w:rsidRDefault="00601F5B" w:rsidP="00601F5B">
      <w:pPr>
        <w:numPr>
          <w:ilvl w:val="1"/>
          <w:numId w:val="26"/>
        </w:numPr>
        <w:spacing w:before="120"/>
        <w:ind w:left="480"/>
        <w:jc w:val="both"/>
        <w:rPr>
          <w:color w:val="000000"/>
        </w:rPr>
      </w:pPr>
      <w:r w:rsidRPr="00B5174A">
        <w:rPr>
          <w:color w:val="000000"/>
        </w:rPr>
        <w:t xml:space="preserve">Pārdevējs nav tiesīgs bez saskaņošanas ar Pircēju veikt Iepirkuma piedāvājumā norādītā personāla vai apakšuzņēmēju nomaiņu un iesaistīt papildu apakšuzņēmējus iepirkuma Līguma izpildē. Iepirkuma piedāvājumā norādīto apakšuzņēmēju vai personāla nomaiņa  vai piesaiste pieļaujama, ievērojot normatīvajos aktos noteiktās prasības. </w:t>
      </w:r>
      <w:r w:rsidRPr="00B5174A">
        <w:rPr>
          <w:i/>
          <w:color w:val="E36C0A"/>
        </w:rPr>
        <w:t>(norāda tikai tad, ja iepirkuma ietvaros pieļauti apakšuzņēmēji vai prasīts personāls ar noteiktu kvalifikāciju)</w:t>
      </w:r>
    </w:p>
    <w:p w:rsidR="00601F5B" w:rsidRPr="00B5174A" w:rsidRDefault="00601F5B" w:rsidP="00601F5B">
      <w:pPr>
        <w:numPr>
          <w:ilvl w:val="1"/>
          <w:numId w:val="26"/>
        </w:numPr>
        <w:spacing w:before="120"/>
        <w:ind w:left="480"/>
        <w:jc w:val="both"/>
      </w:pPr>
      <w:r w:rsidRPr="00B5174A">
        <w:rPr>
          <w:i/>
          <w:iCs/>
          <w:color w:val="E36C0A"/>
        </w:rPr>
        <w:t>(norāda, ja Pārdevēja piedāvājumā konkrēts personāls vai apakšuzņēmēji ir minēti)</w:t>
      </w:r>
      <w:r w:rsidRPr="00B5174A">
        <w:rPr>
          <w:color w:val="E36C0A"/>
        </w:rPr>
        <w:t xml:space="preserve"> </w:t>
      </w:r>
      <w:r w:rsidRPr="00B5174A">
        <w:t>Pārdevēja iepirkuma piedāvājumā norādītais personāls vai apakšuzņēmēji:</w:t>
      </w:r>
    </w:p>
    <w:p w:rsidR="00601F5B" w:rsidRPr="00B5174A" w:rsidRDefault="00601F5B" w:rsidP="00601F5B">
      <w:pPr>
        <w:numPr>
          <w:ilvl w:val="1"/>
          <w:numId w:val="26"/>
        </w:numPr>
        <w:spacing w:before="120"/>
        <w:ind w:left="567" w:hanging="567"/>
        <w:jc w:val="both"/>
        <w:rPr>
          <w:i/>
        </w:rPr>
      </w:pPr>
      <w:r w:rsidRPr="00B5174A">
        <w:rPr>
          <w:noProof/>
        </w:rPr>
        <w:t xml:space="preserve">Pārdevējs apņemas nekavējoties, bet ne vēlāk kā 3 (trīs) darba dienu laikā rakstveidā informēt Pircēju, ja Līguma izpildes laikā: </w:t>
      </w:r>
    </w:p>
    <w:p w:rsidR="00601F5B" w:rsidRPr="00B5174A" w:rsidRDefault="00601F5B" w:rsidP="00601F5B">
      <w:pPr>
        <w:numPr>
          <w:ilvl w:val="2"/>
          <w:numId w:val="26"/>
        </w:numPr>
        <w:ind w:left="1418" w:hanging="851"/>
        <w:jc w:val="both"/>
        <w:rPr>
          <w:i/>
        </w:rPr>
      </w:pPr>
      <w:r w:rsidRPr="00B5174A">
        <w:rPr>
          <w:noProof/>
        </w:rPr>
        <w:t xml:space="preserve">tiesā tiek ierosināta Pārdevēja maksātnespējas vai </w:t>
      </w:r>
      <w:r w:rsidRPr="00B5174A">
        <w:t xml:space="preserve">tiesiskās aizsardzības (ārpustiesas tiesiskās aizsardzības) procesa lieta; </w:t>
      </w:r>
    </w:p>
    <w:p w:rsidR="00601F5B" w:rsidRPr="00B5174A" w:rsidRDefault="00601F5B" w:rsidP="00601F5B">
      <w:pPr>
        <w:numPr>
          <w:ilvl w:val="2"/>
          <w:numId w:val="26"/>
        </w:numPr>
        <w:ind w:left="1418" w:hanging="851"/>
        <w:jc w:val="both"/>
        <w:rPr>
          <w:i/>
        </w:rPr>
      </w:pPr>
      <w:r w:rsidRPr="00B5174A">
        <w:t>Pārdevēja saimnieciskā darbība tiek apturēta;</w:t>
      </w:r>
    </w:p>
    <w:p w:rsidR="00601F5B" w:rsidRPr="00B5174A" w:rsidRDefault="00601F5B" w:rsidP="00601F5B">
      <w:pPr>
        <w:numPr>
          <w:ilvl w:val="2"/>
          <w:numId w:val="26"/>
        </w:numPr>
        <w:ind w:left="1418" w:hanging="851"/>
        <w:jc w:val="both"/>
        <w:rPr>
          <w:i/>
        </w:rPr>
      </w:pPr>
      <w:r w:rsidRPr="00B5174A">
        <w:t>Pārdevējs tiek reģistrēts ar PVN apliekamo personu reģistrā vai izslēgts no tā (atsūtot Pircējam apliecības kopiju).</w:t>
      </w:r>
    </w:p>
    <w:p w:rsidR="00601F5B" w:rsidRPr="00B5174A" w:rsidRDefault="00601F5B" w:rsidP="00601F5B">
      <w:pPr>
        <w:numPr>
          <w:ilvl w:val="1"/>
          <w:numId w:val="26"/>
        </w:numPr>
        <w:spacing w:before="120"/>
        <w:ind w:left="567" w:hanging="567"/>
        <w:jc w:val="both"/>
      </w:pPr>
      <w:r w:rsidRPr="00B5174A">
        <w:rPr>
          <w:bCs/>
        </w:rPr>
        <w:t xml:space="preserve">Pārdevējs </w:t>
      </w:r>
      <w:r w:rsidRPr="00B5174A">
        <w:t>papildus minētajām saistībām apņemas:</w:t>
      </w:r>
      <w:r w:rsidRPr="00B5174A">
        <w:rPr>
          <w:i/>
        </w:rPr>
        <w:t xml:space="preserve"> </w:t>
      </w:r>
    </w:p>
    <w:p w:rsidR="00601F5B" w:rsidRPr="00B5174A" w:rsidRDefault="00601F5B" w:rsidP="00601F5B">
      <w:pPr>
        <w:numPr>
          <w:ilvl w:val="2"/>
          <w:numId w:val="26"/>
        </w:numPr>
        <w:ind w:left="1418" w:hanging="851"/>
        <w:jc w:val="both"/>
      </w:pPr>
      <w:r w:rsidRPr="00B5174A">
        <w:t>pilnā apmērā segt Pircējam no Līguma izrietošo zaudējumu atlīdzināšanas un citu Pārdevēja maksājuma saistību administrēšanas un piedziņas izdevumus, kādi Pircējam rodas Pārdevēja vainas vai bezdarbības rezultātā;</w:t>
      </w:r>
    </w:p>
    <w:p w:rsidR="00601F5B" w:rsidRPr="00B5174A" w:rsidRDefault="00601F5B" w:rsidP="00601F5B">
      <w:pPr>
        <w:numPr>
          <w:ilvl w:val="2"/>
          <w:numId w:val="26"/>
        </w:numPr>
        <w:ind w:left="1418" w:hanging="851"/>
        <w:jc w:val="both"/>
      </w:pPr>
      <w:r w:rsidRPr="00B5174A">
        <w:t>nekavējoties pēc Pircēja pieprasījuma saņemšanas iesniegt ar Līguma izpildi saistīto informāciju (pārskatu).</w:t>
      </w:r>
    </w:p>
    <w:p w:rsidR="00601F5B" w:rsidRPr="00B5174A" w:rsidRDefault="00601F5B" w:rsidP="00601F5B">
      <w:pPr>
        <w:numPr>
          <w:ilvl w:val="0"/>
          <w:numId w:val="26"/>
        </w:numPr>
        <w:spacing w:before="120"/>
        <w:jc w:val="center"/>
        <w:rPr>
          <w:b/>
          <w:noProof/>
        </w:rPr>
      </w:pPr>
      <w:r w:rsidRPr="00B5174A">
        <w:rPr>
          <w:b/>
          <w:noProof/>
        </w:rPr>
        <w:t>Pircēja saistības</w:t>
      </w:r>
    </w:p>
    <w:p w:rsidR="00601F5B" w:rsidRPr="00B5174A" w:rsidRDefault="00601F5B" w:rsidP="00601F5B">
      <w:pPr>
        <w:numPr>
          <w:ilvl w:val="1"/>
          <w:numId w:val="26"/>
        </w:numPr>
        <w:spacing w:before="120"/>
        <w:ind w:left="567" w:hanging="567"/>
        <w:jc w:val="both"/>
        <w:rPr>
          <w:noProof/>
        </w:rPr>
      </w:pPr>
      <w:r w:rsidRPr="00B5174A">
        <w:rPr>
          <w:noProof/>
        </w:rPr>
        <w:t xml:space="preserve">Pircējs apņemas savlaicīgi veikt Līguma nosacījumiem un pasūtījumam atbilstošas Pārdevēja piegādātās Preces pieņemšanu. </w:t>
      </w:r>
    </w:p>
    <w:p w:rsidR="00601F5B" w:rsidRPr="00B5174A" w:rsidRDefault="00601F5B" w:rsidP="00601F5B">
      <w:pPr>
        <w:numPr>
          <w:ilvl w:val="1"/>
          <w:numId w:val="26"/>
        </w:numPr>
        <w:spacing w:before="120"/>
        <w:ind w:left="567" w:hanging="567"/>
        <w:jc w:val="both"/>
        <w:rPr>
          <w:noProof/>
        </w:rPr>
      </w:pPr>
      <w:r w:rsidRPr="00B5174A">
        <w:rPr>
          <w:noProof/>
        </w:rPr>
        <w:t>Pircējs apņemas veikt samaksu par kvaitatīvu, Līguma nosacījumiem un veiktajam pasūtījumam atbilstošu Preci Līgumā noteiktajā termiņos un kārtībā.</w:t>
      </w:r>
    </w:p>
    <w:p w:rsidR="00601F5B" w:rsidRPr="00B5174A" w:rsidRDefault="00601F5B" w:rsidP="00601F5B">
      <w:pPr>
        <w:numPr>
          <w:ilvl w:val="1"/>
          <w:numId w:val="26"/>
        </w:numPr>
        <w:spacing w:before="120"/>
        <w:ind w:left="567" w:hanging="567"/>
        <w:jc w:val="both"/>
        <w:rPr>
          <w:noProof/>
        </w:rPr>
      </w:pPr>
      <w:r w:rsidRPr="00B5174A">
        <w:rPr>
          <w:noProof/>
        </w:rPr>
        <w:t xml:space="preserve">Pircējs ir tiesīgs izvirzīt pretenziju Pārdevējam vai atteikties no </w:t>
      </w:r>
      <w:r w:rsidRPr="00B5174A">
        <w:t xml:space="preserve">Preces </w:t>
      </w:r>
      <w:r w:rsidRPr="00B5174A">
        <w:rPr>
          <w:noProof/>
        </w:rPr>
        <w:t xml:space="preserve">pieņemšanas, ja Precei ir novērojami bojājumi vai citi trūkumi. </w:t>
      </w:r>
    </w:p>
    <w:p w:rsidR="00601F5B" w:rsidRPr="00B5174A" w:rsidRDefault="00601F5B" w:rsidP="00601F5B">
      <w:pPr>
        <w:numPr>
          <w:ilvl w:val="1"/>
          <w:numId w:val="26"/>
        </w:numPr>
        <w:spacing w:before="120"/>
        <w:ind w:left="567" w:hanging="567"/>
        <w:jc w:val="both"/>
        <w:rPr>
          <w:noProof/>
        </w:rPr>
      </w:pPr>
      <w:r w:rsidRPr="00B5174A">
        <w:rPr>
          <w:noProof/>
        </w:rPr>
        <w:t xml:space="preserve">Pircējs ir tiesīgs vienpusēji izbeigt Līgumu un atgriezt Preci Pārdevējam, </w:t>
      </w:r>
      <w:r w:rsidRPr="00B5174A">
        <w:t>saņemot atpakaļ veikto samaksu,</w:t>
      </w:r>
      <w:r w:rsidRPr="00B5174A">
        <w:rPr>
          <w:noProof/>
        </w:rPr>
        <w:t xml:space="preserve"> ja Preces lietošanas laikā, bet ne vēlāk kā 3 (trīs) mēnešu laikā kopš Preces pieņemšanas, tiek konstatēta Preces neatbilstība Līguma nosacījumiem.</w:t>
      </w:r>
    </w:p>
    <w:p w:rsidR="00601F5B" w:rsidRPr="00B5174A" w:rsidRDefault="00601F5B" w:rsidP="00601F5B">
      <w:pPr>
        <w:numPr>
          <w:ilvl w:val="1"/>
          <w:numId w:val="26"/>
        </w:numPr>
        <w:spacing w:before="120"/>
        <w:ind w:left="567" w:hanging="567"/>
        <w:contextualSpacing/>
        <w:jc w:val="both"/>
      </w:pPr>
      <w:r w:rsidRPr="00B5174A">
        <w:rPr>
          <w:bCs/>
        </w:rPr>
        <w:t xml:space="preserve">Pircējam ir tiesības nodot ar Līgumu saistīto informāciju tā izpildes kontrolē iesaistītajām institūcijām saskaņā ar normatīvajiem aktiem vai citiem noslēgtajiem līgumiem, kā arī tiesības no Līguma izrietošo maksājumu piedziņu vai visu prasījumu nodot (cedēt) trešajām personām. </w:t>
      </w:r>
    </w:p>
    <w:p w:rsidR="00601F5B" w:rsidRPr="00B5174A" w:rsidRDefault="00601F5B" w:rsidP="00601F5B">
      <w:pPr>
        <w:numPr>
          <w:ilvl w:val="0"/>
          <w:numId w:val="26"/>
        </w:numPr>
        <w:spacing w:before="120"/>
        <w:jc w:val="center"/>
        <w:rPr>
          <w:b/>
        </w:rPr>
      </w:pPr>
      <w:r w:rsidRPr="00B5174A">
        <w:rPr>
          <w:b/>
        </w:rPr>
        <w:t>Pušu mantiskā atbildība</w:t>
      </w:r>
    </w:p>
    <w:p w:rsidR="00601F5B" w:rsidRPr="00B5174A" w:rsidRDefault="00601F5B" w:rsidP="00601F5B">
      <w:pPr>
        <w:numPr>
          <w:ilvl w:val="1"/>
          <w:numId w:val="26"/>
        </w:numPr>
        <w:spacing w:before="120"/>
        <w:ind w:left="567" w:hanging="567"/>
        <w:jc w:val="both"/>
      </w:pPr>
      <w:r w:rsidRPr="00B5174A">
        <w:t xml:space="preserve">Ja Puses vispār neizpilda kādu no Līguma izrietošajām saistībām, vainīgā Puse par katru no tām maksā otrai Pusei vienreizēju līgumsodu par katru neizpildes gadījumu 50,00 EUR (piecdesmit </w:t>
      </w:r>
      <w:r w:rsidRPr="00B5174A">
        <w:rPr>
          <w:i/>
        </w:rPr>
        <w:t>euro</w:t>
      </w:r>
      <w:r w:rsidRPr="00B5174A">
        <w:t xml:space="preserve"> un  00 centi) apmērā. </w:t>
      </w:r>
    </w:p>
    <w:p w:rsidR="00601F5B" w:rsidRPr="00B5174A" w:rsidRDefault="00601F5B" w:rsidP="00601F5B">
      <w:pPr>
        <w:numPr>
          <w:ilvl w:val="1"/>
          <w:numId w:val="26"/>
        </w:numPr>
        <w:spacing w:before="120"/>
        <w:ind w:left="567" w:hanging="567"/>
        <w:contextualSpacing/>
        <w:jc w:val="both"/>
      </w:pPr>
      <w:r w:rsidRPr="00B5174A">
        <w:t xml:space="preserve">Ja Puses kādu no Līguma izrietošajām saistībām izpilda nepienācīgi vai neizpilda īstā laikā (termiņā),  vainīgā Puse par katru no pārkāpumiem maksā otrai Pusei līgumsodu </w:t>
      </w:r>
      <w:r>
        <w:t>0,5</w:t>
      </w:r>
      <w:r w:rsidRPr="00B5174A">
        <w:t xml:space="preserve"> % apmērā no laikā neizpildītās saistības summas par katru nokavēto dienu, bet ne vairāk kā 10 % no Līgumcenas bez PVN. </w:t>
      </w:r>
    </w:p>
    <w:p w:rsidR="00601F5B" w:rsidRPr="00B5174A" w:rsidRDefault="00601F5B" w:rsidP="00601F5B">
      <w:pPr>
        <w:numPr>
          <w:ilvl w:val="1"/>
          <w:numId w:val="26"/>
        </w:numPr>
        <w:spacing w:before="120"/>
        <w:ind w:left="567" w:hanging="567"/>
        <w:jc w:val="both"/>
      </w:pPr>
      <w:r w:rsidRPr="00B5174A">
        <w:t>Laikā, kad Pārdevēja saimnieciskā darbība ir apturēta, Pircējam līgumsods netiek aprēķināts.</w:t>
      </w:r>
    </w:p>
    <w:p w:rsidR="00601F5B" w:rsidRPr="00B5174A" w:rsidRDefault="00601F5B" w:rsidP="00601F5B">
      <w:pPr>
        <w:numPr>
          <w:ilvl w:val="1"/>
          <w:numId w:val="26"/>
        </w:numPr>
        <w:spacing w:before="120"/>
        <w:ind w:left="567" w:hanging="567"/>
        <w:jc w:val="both"/>
      </w:pPr>
      <w:r w:rsidRPr="00B5174A">
        <w:t>Līgumsoda samaksa neatbrīvo Puses no turpmākas saistību izpildes, ja vien Puses konkrētā gadījumā nevienojas savādāk.</w:t>
      </w:r>
    </w:p>
    <w:p w:rsidR="00601F5B" w:rsidRPr="00B5174A" w:rsidRDefault="00601F5B" w:rsidP="00601F5B">
      <w:pPr>
        <w:numPr>
          <w:ilvl w:val="1"/>
          <w:numId w:val="26"/>
        </w:numPr>
        <w:spacing w:before="120"/>
        <w:ind w:left="567" w:hanging="567"/>
        <w:jc w:val="both"/>
      </w:pPr>
      <w:r w:rsidRPr="00B5174A">
        <w:t xml:space="preserve">Pircējs ir tiesīgs ieturēt līgumsodu, veicot savstarpējos norēķinus ar Pārdevēju. </w:t>
      </w:r>
    </w:p>
    <w:p w:rsidR="00601F5B" w:rsidRPr="00B5174A" w:rsidRDefault="00601F5B" w:rsidP="00601F5B">
      <w:pPr>
        <w:numPr>
          <w:ilvl w:val="1"/>
          <w:numId w:val="26"/>
        </w:numPr>
        <w:spacing w:before="120"/>
        <w:ind w:left="567" w:hanging="567"/>
        <w:jc w:val="both"/>
      </w:pPr>
      <w:r w:rsidRPr="00B5174A">
        <w:rPr>
          <w:color w:val="000000"/>
        </w:rPr>
        <w:t>Personu apvienības dalībnieki ir solidāri atbildīgi par Līguma saistību un normatīvo aktu izpildi, t.sk. par zaudējumu atlīdzību Pircējam</w:t>
      </w:r>
      <w:r w:rsidRPr="00B5174A">
        <w:rPr>
          <w:color w:val="000000"/>
          <w:sz w:val="20"/>
          <w:szCs w:val="20"/>
        </w:rPr>
        <w:t>. </w:t>
      </w:r>
    </w:p>
    <w:p w:rsidR="00601F5B" w:rsidRPr="00B5174A" w:rsidRDefault="00601F5B" w:rsidP="00601F5B">
      <w:pPr>
        <w:numPr>
          <w:ilvl w:val="0"/>
          <w:numId w:val="26"/>
        </w:numPr>
        <w:spacing w:before="120"/>
        <w:jc w:val="center"/>
        <w:rPr>
          <w:b/>
        </w:rPr>
      </w:pPr>
      <w:r w:rsidRPr="00B5174A">
        <w:rPr>
          <w:b/>
        </w:rPr>
        <w:t xml:space="preserve">Garantija </w:t>
      </w:r>
    </w:p>
    <w:p w:rsidR="00601F5B" w:rsidRPr="00B5174A" w:rsidRDefault="00601F5B" w:rsidP="00601F5B">
      <w:pPr>
        <w:numPr>
          <w:ilvl w:val="1"/>
          <w:numId w:val="26"/>
        </w:numPr>
        <w:spacing w:before="120"/>
        <w:ind w:left="567" w:hanging="567"/>
        <w:jc w:val="both"/>
      </w:pPr>
      <w:r w:rsidRPr="00B5174A">
        <w:t>Preces garantijas termiņ</w:t>
      </w:r>
      <w:r>
        <w:t>š ir 12 (divpadsmit)</w:t>
      </w:r>
      <w:r>
        <w:rPr>
          <w:i/>
          <w:color w:val="943634" w:themeColor="accent2" w:themeShade="BF"/>
        </w:rPr>
        <w:t xml:space="preserve"> </w:t>
      </w:r>
      <w:r w:rsidRPr="00B5174A">
        <w:t>mēneši,</w:t>
      </w:r>
      <w:r w:rsidRPr="00B5174A">
        <w:rPr>
          <w:b/>
        </w:rPr>
        <w:t xml:space="preserve"> </w:t>
      </w:r>
      <w:r w:rsidRPr="00B5174A">
        <w:t>no Prece pieņemšanas-nodošanas akta parakstīšanas dienas, Tehniskajā - finanšu piedāvājumā noteiktajām pozīcijām.</w:t>
      </w:r>
    </w:p>
    <w:p w:rsidR="00601F5B" w:rsidRPr="00B5174A" w:rsidRDefault="00601F5B" w:rsidP="00601F5B">
      <w:pPr>
        <w:numPr>
          <w:ilvl w:val="0"/>
          <w:numId w:val="26"/>
        </w:numPr>
        <w:spacing w:before="120"/>
        <w:jc w:val="center"/>
        <w:rPr>
          <w:b/>
        </w:rPr>
      </w:pPr>
      <w:r w:rsidRPr="00B5174A">
        <w:rPr>
          <w:b/>
          <w:bCs/>
        </w:rPr>
        <w:t>Nepārvarama vara</w:t>
      </w:r>
    </w:p>
    <w:p w:rsidR="00601F5B" w:rsidRPr="00B5174A" w:rsidRDefault="00601F5B" w:rsidP="00601F5B">
      <w:pPr>
        <w:numPr>
          <w:ilvl w:val="1"/>
          <w:numId w:val="26"/>
        </w:numPr>
        <w:spacing w:before="120"/>
        <w:ind w:left="567" w:hanging="567"/>
        <w:jc w:val="both"/>
        <w:rPr>
          <w:b/>
        </w:rPr>
      </w:pPr>
      <w:r w:rsidRPr="00B5174A">
        <w:t>Puses tiek atbrīvotas no atbildības par Līguma saistību nepildīšanu nepārvaramas varas vai ārkārtēju apstākļu dēļ, kurus attiecīgā puse (vai abas puses) nevarēja ne paredzēt, ne novērst, ne ietekmēt un par kuru rašanos puses nav atbildīgas, izņemot Līgumā noteiktos gadījumus. Par šādiem apstākļiem atzīstamas stihiskas nelaimes, kara darbība, blokāde, civiliedzīvotāju nemieri, streiki, sakaru un kredītiestāžu darbība.</w:t>
      </w:r>
    </w:p>
    <w:p w:rsidR="00601F5B" w:rsidRPr="00B5174A" w:rsidRDefault="00601F5B" w:rsidP="00601F5B">
      <w:pPr>
        <w:numPr>
          <w:ilvl w:val="1"/>
          <w:numId w:val="26"/>
        </w:numPr>
        <w:spacing w:before="120"/>
        <w:ind w:left="567" w:hanging="567"/>
        <w:jc w:val="both"/>
        <w:rPr>
          <w:b/>
        </w:rPr>
      </w:pPr>
      <w:r w:rsidRPr="00B5174A">
        <w:t>Katra no Pusēm, kuru Līguma ietvaros ietekmē nepārvaramas varas apstākļi, nekavējoties par to informē otru Pusi.</w:t>
      </w:r>
    </w:p>
    <w:p w:rsidR="00601F5B" w:rsidRPr="00B5174A" w:rsidRDefault="00601F5B" w:rsidP="00601F5B">
      <w:pPr>
        <w:numPr>
          <w:ilvl w:val="1"/>
          <w:numId w:val="26"/>
        </w:numPr>
        <w:spacing w:before="120"/>
        <w:ind w:left="567" w:hanging="567"/>
        <w:jc w:val="both"/>
        <w:rPr>
          <w:b/>
        </w:rPr>
      </w:pPr>
      <w:r w:rsidRPr="00B5174A">
        <w:t>Ja kāda no Pusēm, kuras rīcību ietekmē nepārvarama vara, bez objektīva iemesla neinformē otru Pusi par nepārvaramas varas apstākļu iestāšanos 5 (piecu) darbdienu laikā, attiecīgā Puse netiek atbrīvota no Līguma saistību izpildes.</w:t>
      </w:r>
    </w:p>
    <w:p w:rsidR="00601F5B" w:rsidRPr="00B5174A" w:rsidRDefault="00601F5B" w:rsidP="00601F5B">
      <w:pPr>
        <w:numPr>
          <w:ilvl w:val="1"/>
          <w:numId w:val="26"/>
        </w:numPr>
        <w:spacing w:before="120"/>
        <w:ind w:left="567" w:hanging="567"/>
        <w:jc w:val="both"/>
        <w:rPr>
          <w:b/>
        </w:rPr>
      </w:pPr>
      <w:r w:rsidRPr="00B5174A">
        <w:t>Ja nepārvaramas varas apstākļi turpinās ilgāk nekā 30 (trīsdesmit) kalendāra dienas, Puses kopīgi risina jautājumu par Līguma turpmāko izpildi vai izbeigšanu. Līguma izbeigšanas gadījumā, kuras pamats ir nepārvarama vara, nevienai no Pusēm nav tiesību prasīt zaudējumu atlīdzību.</w:t>
      </w:r>
    </w:p>
    <w:p w:rsidR="00601F5B" w:rsidRPr="00B5174A" w:rsidRDefault="00601F5B" w:rsidP="00601F5B">
      <w:pPr>
        <w:numPr>
          <w:ilvl w:val="0"/>
          <w:numId w:val="26"/>
        </w:numPr>
        <w:spacing w:before="120"/>
        <w:jc w:val="center"/>
        <w:rPr>
          <w:b/>
          <w:noProof/>
        </w:rPr>
      </w:pPr>
      <w:r w:rsidRPr="00B5174A">
        <w:rPr>
          <w:b/>
        </w:rPr>
        <w:t>Līguma darbības termiņš, grozījumu izdarīšana un Līguma izbeigšana</w:t>
      </w:r>
    </w:p>
    <w:p w:rsidR="00601F5B" w:rsidRPr="00B5174A" w:rsidRDefault="00601F5B" w:rsidP="00601F5B">
      <w:pPr>
        <w:numPr>
          <w:ilvl w:val="1"/>
          <w:numId w:val="26"/>
        </w:numPr>
        <w:spacing w:before="120"/>
        <w:ind w:left="567" w:hanging="567"/>
        <w:jc w:val="both"/>
        <w:rPr>
          <w:i/>
          <w:color w:val="E36C0A"/>
        </w:rPr>
      </w:pPr>
      <w:r w:rsidRPr="00B5174A">
        <w:t xml:space="preserve">Līgums stājas spēkā ar tā abpusējas parakstīšanas dienu un ir spēkā </w:t>
      </w:r>
      <w:r w:rsidRPr="00B5174A">
        <w:rPr>
          <w:b/>
        </w:rPr>
        <w:t xml:space="preserve">24 (divdesmit </w:t>
      </w:r>
      <w:r>
        <w:rPr>
          <w:b/>
        </w:rPr>
        <w:t>če</w:t>
      </w:r>
      <w:r w:rsidRPr="00B5174A">
        <w:rPr>
          <w:b/>
        </w:rPr>
        <w:t xml:space="preserve">trus) </w:t>
      </w:r>
      <w:r w:rsidRPr="00B5174A">
        <w:t>mēnešus,  vai līdz  Līguma summas apguvei, atkarībā kurš no nosacījumiem iestāsies pirmais.</w:t>
      </w:r>
    </w:p>
    <w:p w:rsidR="00601F5B" w:rsidRPr="00B5174A" w:rsidRDefault="00601F5B" w:rsidP="00601F5B">
      <w:pPr>
        <w:numPr>
          <w:ilvl w:val="1"/>
          <w:numId w:val="26"/>
        </w:numPr>
        <w:spacing w:before="120"/>
        <w:ind w:left="567" w:hanging="567"/>
        <w:contextualSpacing/>
        <w:jc w:val="both"/>
      </w:pPr>
      <w:r w:rsidRPr="00B5174A">
        <w:t>Pircējs ir tiesīgs vienpusēji izbeigt Līgumu bez Pārdevēja piekrišanas ja:</w:t>
      </w:r>
    </w:p>
    <w:p w:rsidR="00601F5B" w:rsidRPr="00B5174A" w:rsidRDefault="00601F5B" w:rsidP="00601F5B">
      <w:pPr>
        <w:numPr>
          <w:ilvl w:val="2"/>
          <w:numId w:val="26"/>
        </w:numPr>
        <w:spacing w:before="120"/>
        <w:ind w:left="1276" w:hanging="709"/>
        <w:contextualSpacing/>
        <w:jc w:val="both"/>
      </w:pPr>
      <w:r w:rsidRPr="00B5174A">
        <w:t>Pārdevējs 3 (trīs) reizes nav ievērojis Līgumā noteikto Preces piegādes termiņu;</w:t>
      </w:r>
    </w:p>
    <w:p w:rsidR="00601F5B" w:rsidRPr="00B5174A" w:rsidRDefault="00601F5B" w:rsidP="00601F5B">
      <w:pPr>
        <w:numPr>
          <w:ilvl w:val="2"/>
          <w:numId w:val="26"/>
        </w:numPr>
        <w:spacing w:before="120"/>
        <w:ind w:left="1276" w:hanging="709"/>
        <w:contextualSpacing/>
        <w:jc w:val="both"/>
      </w:pPr>
      <w:r w:rsidRPr="00B5174A">
        <w:t>Pārdevējs 3 (trīs) reizes piegādājis Līguma prasībām neatbilstošu vai nekvalitatīvu Preci, par ko ir sastādīts akts par konstatētajiem trūkumiem;</w:t>
      </w:r>
    </w:p>
    <w:p w:rsidR="00601F5B" w:rsidRDefault="00601F5B" w:rsidP="00601F5B">
      <w:pPr>
        <w:numPr>
          <w:ilvl w:val="2"/>
          <w:numId w:val="26"/>
        </w:numPr>
        <w:spacing w:before="120"/>
        <w:ind w:left="1276" w:hanging="709"/>
        <w:contextualSpacing/>
        <w:jc w:val="both"/>
      </w:pPr>
      <w:r w:rsidRPr="00B5174A">
        <w:t>Pārdevēja saimnieciskā darbība ir apturēta ilgāk par 2 (divām) nedēļām</w:t>
      </w:r>
      <w:r>
        <w:t>;</w:t>
      </w:r>
    </w:p>
    <w:p w:rsidR="00411223" w:rsidRDefault="00411223" w:rsidP="00411223">
      <w:pPr>
        <w:numPr>
          <w:ilvl w:val="2"/>
          <w:numId w:val="26"/>
        </w:numPr>
        <w:spacing w:before="120"/>
        <w:ind w:left="1276" w:hanging="709"/>
        <w:contextualSpacing/>
        <w:jc w:val="both"/>
      </w:pPr>
      <w:r>
        <w:t>Pircējs</w:t>
      </w:r>
      <w:r w:rsidRPr="00A57A0B">
        <w:t xml:space="preserve"> tiek piemērotas vai uz Līgumu ir attiecināmas - attiecīgās starptautiskās vai nacionālās sankcijas vai būtiskas finanšu un kapitāla tirgus intereses ietekmējošas ES vai Ziemeļatlantijas līguma organizācijas dalībvalsts noteiktās sankcijas.</w:t>
      </w:r>
    </w:p>
    <w:p w:rsidR="00601F5B" w:rsidRPr="00B5174A" w:rsidRDefault="00601F5B" w:rsidP="00601F5B">
      <w:pPr>
        <w:numPr>
          <w:ilvl w:val="1"/>
          <w:numId w:val="26"/>
        </w:numPr>
        <w:spacing w:before="120"/>
        <w:ind w:left="567" w:hanging="567"/>
        <w:jc w:val="both"/>
      </w:pPr>
      <w:r w:rsidRPr="00B5174A">
        <w:t xml:space="preserve">Pārdevējam ir tiesības vienpusēji izbeigt Līgumu bez Pircēja piekrišanas, ja Pircējs vismaz 3 (trīs) reizes nav ievērojis Līgumā noteikto Preces apmaksas termiņu. </w:t>
      </w:r>
    </w:p>
    <w:p w:rsidR="00601F5B" w:rsidRPr="00B5174A" w:rsidRDefault="00601F5B" w:rsidP="00601F5B">
      <w:pPr>
        <w:numPr>
          <w:ilvl w:val="1"/>
          <w:numId w:val="26"/>
        </w:numPr>
        <w:spacing w:before="120"/>
        <w:ind w:left="567" w:hanging="567"/>
        <w:jc w:val="both"/>
        <w:rPr>
          <w:noProof/>
        </w:rPr>
      </w:pPr>
      <w:r w:rsidRPr="00B5174A">
        <w:rPr>
          <w:noProof/>
        </w:rPr>
        <w:t>Puses ir tiesīgas vienpusēji izbeigt Līgumu vai atlikt Līguma izpildi bez sankciju piemērošanas gadījumā, ja tas pamatots ar valsts, pašvaldīb</w:t>
      </w:r>
      <w:bookmarkStart w:id="18" w:name="_GoBack"/>
      <w:bookmarkEnd w:id="18"/>
      <w:r w:rsidRPr="00B5174A">
        <w:rPr>
          <w:noProof/>
        </w:rPr>
        <w:t>as vai augstākstāvošu iestāžu un institūciju izdotajiem normatīvajiem aktiem vai pārvaldes lēmumiem.</w:t>
      </w:r>
    </w:p>
    <w:p w:rsidR="00601F5B" w:rsidRPr="00B5174A" w:rsidRDefault="00601F5B" w:rsidP="00601F5B">
      <w:pPr>
        <w:numPr>
          <w:ilvl w:val="1"/>
          <w:numId w:val="26"/>
        </w:numPr>
        <w:spacing w:before="120"/>
        <w:ind w:left="567" w:hanging="567"/>
        <w:jc w:val="both"/>
        <w:rPr>
          <w:noProof/>
        </w:rPr>
      </w:pPr>
      <w:r w:rsidRPr="00B5174A">
        <w:rPr>
          <w:noProof/>
        </w:rPr>
        <w:t xml:space="preserve">Nebūtiskas izmaiņas Līgumā var tikt izdarītas vienīgi pēc abu Pušu rakstiskas vienošanās, kas ar to abpusējas parakstīšanas dienu kļūst par Līguma neatņemamu sastāvdaļu. Ja Puses nevar vienoties, paliek spēkā iepriekšējie Līguma noteikumi. Būtiskas izmaiņas Līgumā ir pieļaujamas tikai Publisko iepirkumu likuma noteiktajos gadījumos. </w:t>
      </w:r>
    </w:p>
    <w:p w:rsidR="00601F5B" w:rsidRPr="00B5174A" w:rsidRDefault="00601F5B" w:rsidP="00601F5B">
      <w:pPr>
        <w:numPr>
          <w:ilvl w:val="0"/>
          <w:numId w:val="26"/>
        </w:numPr>
        <w:spacing w:before="120"/>
        <w:jc w:val="center"/>
        <w:rPr>
          <w:b/>
          <w:noProof/>
        </w:rPr>
      </w:pPr>
      <w:r w:rsidRPr="00B5174A">
        <w:rPr>
          <w:b/>
          <w:noProof/>
        </w:rPr>
        <w:t>Citi noteikumi</w:t>
      </w:r>
    </w:p>
    <w:p w:rsidR="00601F5B" w:rsidRPr="00B5174A" w:rsidRDefault="00601F5B" w:rsidP="00601F5B">
      <w:pPr>
        <w:numPr>
          <w:ilvl w:val="1"/>
          <w:numId w:val="26"/>
        </w:numPr>
        <w:spacing w:before="120"/>
        <w:ind w:left="567" w:hanging="567"/>
        <w:contextualSpacing/>
        <w:jc w:val="both"/>
      </w:pPr>
      <w:r w:rsidRPr="00B5174A">
        <w:t>Kā atbildīgo un pilnvaroto personu par Līguma izpildi, Preces pieņemšanu, iespējamo papildinājumu vai izmaiņu saskaņošanu (izņemot Līguma grozījumu parakstīšanu) no Pircēja puses Pircējs nozīmē</w:t>
      </w:r>
      <w:r w:rsidRPr="00B5174A">
        <w:rPr>
          <w:spacing w:val="6"/>
        </w:rPr>
        <w:t xml:space="preserve"> ____________, tālr. ____________, e-pasta adrese: ____________</w:t>
      </w:r>
      <w:r w:rsidRPr="00B5174A">
        <w:t xml:space="preserve">, un no Pārdevēja puses Pārdevējs nozīmē </w:t>
      </w:r>
      <w:r w:rsidRPr="00B5174A">
        <w:rPr>
          <w:spacing w:val="6"/>
        </w:rPr>
        <w:t>____________</w:t>
      </w:r>
      <w:r w:rsidRPr="00B5174A">
        <w:t xml:space="preserve">, tālr. </w:t>
      </w:r>
      <w:r w:rsidRPr="00B5174A">
        <w:rPr>
          <w:spacing w:val="6"/>
        </w:rPr>
        <w:t>____________</w:t>
      </w:r>
      <w:r w:rsidRPr="00B5174A">
        <w:t xml:space="preserve">, e-pasta adrese: </w:t>
      </w:r>
      <w:r w:rsidRPr="00B5174A">
        <w:rPr>
          <w:spacing w:val="6"/>
        </w:rPr>
        <w:t>____________</w:t>
      </w:r>
      <w:r w:rsidRPr="00B5174A">
        <w:t>, izmaiņu personālsastāvā gadījumā vienpusēji rakstiski informējot otru Pusi</w:t>
      </w:r>
      <w:r w:rsidRPr="00B5174A">
        <w:rPr>
          <w:spacing w:val="6"/>
        </w:rPr>
        <w:t>.</w:t>
      </w:r>
    </w:p>
    <w:p w:rsidR="00601F5B" w:rsidRPr="00B5174A" w:rsidRDefault="00601F5B" w:rsidP="00601F5B">
      <w:pPr>
        <w:numPr>
          <w:ilvl w:val="1"/>
          <w:numId w:val="26"/>
        </w:numPr>
        <w:spacing w:before="120"/>
        <w:ind w:left="567" w:hanging="567"/>
        <w:jc w:val="both"/>
      </w:pPr>
      <w:r w:rsidRPr="00B5174A">
        <w:t>Dokumenti, ziņas vai cita korespondence, kas ierakstītā pasta sūtījumā nosūtīta uz Līgumā norādīto Puses adresi, uzskatāma par paziņotu 7. (septītajā) dienā pēc sūtījuma nodošanas pasta iestādē.</w:t>
      </w:r>
    </w:p>
    <w:p w:rsidR="00601F5B" w:rsidRPr="00B5174A" w:rsidRDefault="00601F5B" w:rsidP="00601F5B">
      <w:pPr>
        <w:numPr>
          <w:ilvl w:val="1"/>
          <w:numId w:val="26"/>
        </w:numPr>
        <w:spacing w:before="120"/>
        <w:ind w:left="567" w:hanging="567"/>
        <w:jc w:val="both"/>
        <w:rPr>
          <w:noProof/>
        </w:rPr>
      </w:pPr>
      <w:r w:rsidRPr="00B5174A">
        <w:rPr>
          <w:noProof/>
        </w:rPr>
        <w:t>Puses vienojas neizpaust konfidenciāla rakstura informāciju, kas attiecas uz otru Pusi un kļuvusi zināma Līguma noslēgšanas, izpildes vai izbeigšanas gaitā.</w:t>
      </w:r>
    </w:p>
    <w:p w:rsidR="00601F5B" w:rsidRPr="00B5174A" w:rsidRDefault="00601F5B" w:rsidP="00601F5B">
      <w:pPr>
        <w:numPr>
          <w:ilvl w:val="1"/>
          <w:numId w:val="26"/>
        </w:numPr>
        <w:spacing w:before="120"/>
        <w:ind w:left="567" w:hanging="567"/>
        <w:jc w:val="both"/>
        <w:rPr>
          <w:noProof/>
        </w:rPr>
      </w:pPr>
      <w:r w:rsidRPr="00B5174A">
        <w:rPr>
          <w:noProof/>
        </w:rPr>
        <w:t>Puses strīdus risina savstarpēju sarunu ceļā. Ja šādā veidā 1 (viena) mēneša</w:t>
      </w:r>
      <w:r w:rsidRPr="00B5174A">
        <w:t xml:space="preserve"> </w:t>
      </w:r>
      <w:r w:rsidRPr="00B5174A">
        <w:rPr>
          <w:noProof/>
        </w:rPr>
        <w:t>laikā vienošanos panākt nav iespējams, Puses strīdu risina atbilstīgi Latvijas Republikā spēkā esošajiem normatīvajiem aktiem.</w:t>
      </w:r>
    </w:p>
    <w:p w:rsidR="00601F5B" w:rsidRPr="00B5174A" w:rsidRDefault="00601F5B" w:rsidP="00601F5B">
      <w:pPr>
        <w:numPr>
          <w:ilvl w:val="1"/>
          <w:numId w:val="26"/>
        </w:numPr>
        <w:tabs>
          <w:tab w:val="left" w:pos="720"/>
          <w:tab w:val="center" w:pos="4153"/>
          <w:tab w:val="right" w:pos="8306"/>
        </w:tabs>
        <w:autoSpaceDN w:val="0"/>
        <w:spacing w:before="120"/>
        <w:ind w:left="567" w:hanging="567"/>
        <w:jc w:val="both"/>
        <w:rPr>
          <w:bCs/>
          <w:i/>
          <w:color w:val="000000"/>
        </w:rPr>
      </w:pPr>
      <w:r w:rsidRPr="00B5174A">
        <w:rPr>
          <w:noProof/>
        </w:rPr>
        <w:t xml:space="preserve">Ja rodas strīds par Līguma saistību saturu, Līguma noteikumu interpretācijā Puses piemēro Iepirkuma noteikumus un Pārdevēja iesniegto piedāvājumu. </w:t>
      </w:r>
    </w:p>
    <w:p w:rsidR="00601F5B" w:rsidRPr="00B5174A" w:rsidRDefault="00601F5B" w:rsidP="00601F5B">
      <w:pPr>
        <w:numPr>
          <w:ilvl w:val="1"/>
          <w:numId w:val="26"/>
        </w:numPr>
        <w:spacing w:before="120"/>
        <w:ind w:left="567" w:hanging="567"/>
        <w:jc w:val="both"/>
        <w:rPr>
          <w:i/>
        </w:rPr>
      </w:pPr>
      <w:r w:rsidRPr="00B5174A">
        <w:t xml:space="preserve">Līgums sastādīts latviešu valodā uz _ (______) lapām __ (______) eksemplāros ar vienādu juridisko spēku, viens eksemplārs katrai Pusei. Līgumam tā noslēgšanas dienā ir šādi pielikumi: </w:t>
      </w:r>
    </w:p>
    <w:p w:rsidR="00601F5B" w:rsidRPr="00B5174A" w:rsidRDefault="00601F5B" w:rsidP="00601F5B">
      <w:pPr>
        <w:numPr>
          <w:ilvl w:val="2"/>
          <w:numId w:val="26"/>
        </w:numPr>
        <w:tabs>
          <w:tab w:val="left" w:pos="720"/>
          <w:tab w:val="center" w:pos="1276"/>
          <w:tab w:val="right" w:pos="8306"/>
        </w:tabs>
        <w:ind w:left="1276" w:hanging="709"/>
        <w:jc w:val="both"/>
        <w:rPr>
          <w:i/>
        </w:rPr>
      </w:pPr>
      <w:r w:rsidRPr="00B5174A">
        <w:t xml:space="preserve">1.pielikums „Tehniskais - finanšu piedāvājums” uz ___ (_____) lapas. </w:t>
      </w:r>
      <w:r w:rsidRPr="00B5174A">
        <w:rPr>
          <w:i/>
          <w:color w:val="E36C0A"/>
        </w:rPr>
        <w:t>(norāda pēc nepieciešamības)</w:t>
      </w:r>
    </w:p>
    <w:p w:rsidR="00601F5B" w:rsidRPr="00B5174A" w:rsidRDefault="00601F5B" w:rsidP="00601F5B">
      <w:pPr>
        <w:numPr>
          <w:ilvl w:val="0"/>
          <w:numId w:val="26"/>
        </w:numPr>
        <w:tabs>
          <w:tab w:val="left" w:pos="720"/>
          <w:tab w:val="center" w:pos="4153"/>
          <w:tab w:val="right" w:pos="8306"/>
        </w:tabs>
        <w:spacing w:before="120"/>
        <w:jc w:val="center"/>
        <w:rPr>
          <w:b/>
          <w:noProof/>
        </w:rPr>
      </w:pPr>
      <w:r w:rsidRPr="00B5174A">
        <w:rPr>
          <w:b/>
          <w:noProof/>
        </w:rPr>
        <w:t>Pušu rekvizīti un paraksti</w:t>
      </w:r>
    </w:p>
    <w:tbl>
      <w:tblPr>
        <w:tblW w:w="8356" w:type="dxa"/>
        <w:jc w:val="center"/>
        <w:tblLook w:val="00A0" w:firstRow="1" w:lastRow="0" w:firstColumn="1" w:lastColumn="0" w:noHBand="0" w:noVBand="0"/>
      </w:tblPr>
      <w:tblGrid>
        <w:gridCol w:w="4160"/>
        <w:gridCol w:w="4196"/>
      </w:tblGrid>
      <w:tr w:rsidR="00601F5B" w:rsidRPr="00B5174A" w:rsidTr="00D46BD2">
        <w:trPr>
          <w:trHeight w:val="1061"/>
          <w:jc w:val="center"/>
        </w:trPr>
        <w:tc>
          <w:tcPr>
            <w:tcW w:w="4160" w:type="dxa"/>
          </w:tcPr>
          <w:p w:rsidR="00601F5B" w:rsidRPr="00B5174A" w:rsidRDefault="00601F5B" w:rsidP="00D46BD2">
            <w:pPr>
              <w:spacing w:before="100" w:beforeAutospacing="1" w:after="100" w:afterAutospacing="1"/>
              <w:rPr>
                <w:b/>
                <w:lang w:val="en-GB"/>
              </w:rPr>
            </w:pPr>
          </w:p>
          <w:p w:rsidR="00601F5B" w:rsidRPr="00B5174A" w:rsidRDefault="00601F5B" w:rsidP="00D46BD2">
            <w:pPr>
              <w:spacing w:before="100" w:beforeAutospacing="1" w:after="100" w:afterAutospacing="1"/>
              <w:rPr>
                <w:rFonts w:ascii="Calibri" w:hAnsi="Calibri"/>
                <w:b/>
              </w:rPr>
            </w:pPr>
            <w:r w:rsidRPr="00B5174A">
              <w:rPr>
                <w:b/>
                <w:lang w:val="en-GB"/>
              </w:rPr>
              <w:t>Pircējs</w:t>
            </w:r>
            <w:r w:rsidRPr="00B5174A">
              <w:rPr>
                <w:b/>
                <w:bCs/>
                <w:lang w:val="en-GB"/>
              </w:rPr>
              <w:t>:</w:t>
            </w:r>
          </w:p>
          <w:p w:rsidR="00601F5B" w:rsidRPr="00B5174A" w:rsidRDefault="00601F5B" w:rsidP="00D46BD2">
            <w:pPr>
              <w:rPr>
                <w:noProof/>
                <w:vertAlign w:val="superscript"/>
              </w:rPr>
            </w:pPr>
          </w:p>
        </w:tc>
        <w:tc>
          <w:tcPr>
            <w:tcW w:w="4196" w:type="dxa"/>
          </w:tcPr>
          <w:p w:rsidR="00601F5B" w:rsidRPr="00B5174A" w:rsidRDefault="00601F5B" w:rsidP="00D46BD2">
            <w:pPr>
              <w:rPr>
                <w:b/>
                <w:bCs/>
              </w:rPr>
            </w:pPr>
          </w:p>
          <w:p w:rsidR="00601F5B" w:rsidRPr="00B5174A" w:rsidRDefault="00601F5B" w:rsidP="00D46BD2">
            <w:pPr>
              <w:rPr>
                <w:b/>
                <w:bCs/>
              </w:rPr>
            </w:pPr>
          </w:p>
          <w:p w:rsidR="00601F5B" w:rsidRPr="00B5174A" w:rsidRDefault="00601F5B" w:rsidP="00D46BD2">
            <w:pPr>
              <w:rPr>
                <w:b/>
                <w:noProof/>
              </w:rPr>
            </w:pPr>
            <w:r w:rsidRPr="00B5174A">
              <w:rPr>
                <w:b/>
                <w:bCs/>
              </w:rPr>
              <w:t>Pārdevējs</w:t>
            </w:r>
            <w:r w:rsidRPr="00B5174A">
              <w:rPr>
                <w:b/>
                <w:noProof/>
              </w:rPr>
              <w:t>:</w:t>
            </w:r>
            <w:r w:rsidRPr="00B5174A">
              <w:rPr>
                <w:i/>
              </w:rPr>
              <w:t xml:space="preserve"> </w:t>
            </w:r>
          </w:p>
          <w:p w:rsidR="00601F5B" w:rsidRPr="00B5174A" w:rsidRDefault="00601F5B" w:rsidP="00D46BD2">
            <w:pPr>
              <w:ind w:left="33"/>
              <w:rPr>
                <w:noProof/>
              </w:rPr>
            </w:pPr>
          </w:p>
          <w:p w:rsidR="00601F5B" w:rsidRPr="00B5174A" w:rsidRDefault="00601F5B" w:rsidP="00D46BD2">
            <w:pPr>
              <w:rPr>
                <w:noProof/>
              </w:rPr>
            </w:pPr>
          </w:p>
        </w:tc>
      </w:tr>
    </w:tbl>
    <w:p w:rsidR="00601F5B" w:rsidRDefault="00601F5B" w:rsidP="00EA1783">
      <w:pPr>
        <w:keepNext/>
        <w:widowControl w:val="0"/>
        <w:spacing w:before="60" w:after="60"/>
        <w:rPr>
          <w:i/>
        </w:rPr>
      </w:pPr>
    </w:p>
    <w:p w:rsidR="00BC411A" w:rsidRPr="007E61D8" w:rsidRDefault="00BC411A" w:rsidP="00EA1783">
      <w:pPr>
        <w:spacing w:beforeLines="40" w:before="96" w:afterLines="40" w:after="96"/>
        <w:contextualSpacing/>
        <w:jc w:val="center"/>
        <w:rPr>
          <w:i/>
        </w:rPr>
      </w:pPr>
    </w:p>
    <w:sectPr w:rsidR="00BC411A" w:rsidRPr="007E61D8" w:rsidSect="000E2C88">
      <w:footerReference w:type="defaul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DE0" w:rsidRDefault="00BE4DE0">
      <w:r>
        <w:separator/>
      </w:r>
    </w:p>
  </w:endnote>
  <w:endnote w:type="continuationSeparator" w:id="0">
    <w:p w:rsidR="00BE4DE0" w:rsidRDefault="00BE4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BaltArial">
    <w:altName w:val="Arial"/>
    <w:charset w:val="BA"/>
    <w:family w:val="roman"/>
    <w:pitch w:val="variable"/>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BaltTimes">
    <w:altName w:val="Courier New"/>
    <w:charset w:val="BA"/>
    <w:family w:val="roman"/>
    <w:pitch w:val="variable"/>
  </w:font>
  <w:font w:name="ヒラギノ角ゴ Pro W3">
    <w:altName w:val="MS Mincho"/>
    <w:charset w:val="BA"/>
    <w:family w:val="auto"/>
    <w:pitch w:val="variable"/>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DE0" w:rsidRPr="00AA3173" w:rsidRDefault="00BE4DE0" w:rsidP="00877F4D">
    <w:pPr>
      <w:pStyle w:val="Footer"/>
      <w:jc w:val="center"/>
      <w:rPr>
        <w:sz w:val="20"/>
        <w:szCs w:val="20"/>
      </w:rPr>
    </w:pPr>
    <w:r w:rsidRPr="00AA3173">
      <w:rPr>
        <w:sz w:val="20"/>
        <w:szCs w:val="20"/>
      </w:rPr>
      <w:fldChar w:fldCharType="begin"/>
    </w:r>
    <w:r w:rsidRPr="00AA3173">
      <w:rPr>
        <w:sz w:val="20"/>
        <w:szCs w:val="20"/>
      </w:rPr>
      <w:instrText xml:space="preserve"> PAGE   \* MERGEFORMAT </w:instrText>
    </w:r>
    <w:r w:rsidRPr="00AA3173">
      <w:rPr>
        <w:sz w:val="20"/>
        <w:szCs w:val="20"/>
      </w:rPr>
      <w:fldChar w:fldCharType="separate"/>
    </w:r>
    <w:r w:rsidR="00411223">
      <w:rPr>
        <w:noProof/>
        <w:sz w:val="20"/>
        <w:szCs w:val="20"/>
      </w:rPr>
      <w:t>8</w:t>
    </w:r>
    <w:r w:rsidRPr="00AA3173">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DE0" w:rsidRDefault="00BE4DE0">
    <w:pPr>
      <w:pStyle w:val="Footer"/>
      <w:jc w:val="right"/>
    </w:pPr>
    <w:r w:rsidRPr="0060396F">
      <w:rPr>
        <w:sz w:val="22"/>
        <w:szCs w:val="22"/>
      </w:rPr>
      <w:fldChar w:fldCharType="begin"/>
    </w:r>
    <w:r w:rsidRPr="0060396F">
      <w:rPr>
        <w:sz w:val="22"/>
        <w:szCs w:val="22"/>
      </w:rPr>
      <w:instrText xml:space="preserve"> PAGE   \* MERGEFORMAT </w:instrText>
    </w:r>
    <w:r w:rsidRPr="0060396F">
      <w:rPr>
        <w:sz w:val="22"/>
        <w:szCs w:val="22"/>
      </w:rPr>
      <w:fldChar w:fldCharType="separate"/>
    </w:r>
    <w:r w:rsidR="00411223">
      <w:rPr>
        <w:noProof/>
        <w:sz w:val="22"/>
        <w:szCs w:val="22"/>
      </w:rPr>
      <w:t>18</w:t>
    </w:r>
    <w:r w:rsidRPr="0060396F">
      <w:rPr>
        <w:sz w:val="22"/>
        <w:szCs w:val="22"/>
      </w:rPr>
      <w:fldChar w:fldCharType="end"/>
    </w:r>
  </w:p>
  <w:p w:rsidR="00BE4DE0" w:rsidRDefault="00BE4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DE0" w:rsidRDefault="00BE4DE0">
      <w:r>
        <w:separator/>
      </w:r>
    </w:p>
  </w:footnote>
  <w:footnote w:type="continuationSeparator" w:id="0">
    <w:p w:rsidR="00BE4DE0" w:rsidRDefault="00BE4DE0">
      <w:r>
        <w:continuationSeparator/>
      </w:r>
    </w:p>
  </w:footnote>
  <w:footnote w:id="1">
    <w:p w:rsidR="00BE4DE0" w:rsidRPr="005071F6" w:rsidRDefault="00BE4DE0" w:rsidP="00B95746">
      <w:pPr>
        <w:pStyle w:val="FootnoteText"/>
        <w:jc w:val="both"/>
        <w:rPr>
          <w:sz w:val="18"/>
          <w:szCs w:val="18"/>
        </w:rPr>
      </w:pPr>
      <w:r>
        <w:rPr>
          <w:rStyle w:val="FootnoteReference"/>
        </w:rPr>
        <w:footnoteRef/>
      </w:r>
      <w:r>
        <w:t xml:space="preserve"> </w:t>
      </w:r>
      <w:r w:rsidRPr="005071F6">
        <w:rPr>
          <w:sz w:val="18"/>
          <w:szCs w:val="18"/>
        </w:rPr>
        <w:t xml:space="preserve">Atbilstoši Eiropas Komisijas 2003. gada 6. maija Ieteikumam par mikro, mazo un vidējo uzņēmumu definīciju (OV L124, 20.5.2003.): </w:t>
      </w:r>
      <w:r w:rsidRPr="005071F6">
        <w:rPr>
          <w:sz w:val="18"/>
          <w:szCs w:val="18"/>
          <w:u w:val="single"/>
        </w:rPr>
        <w:t>Mazais uzņēmums</w:t>
      </w:r>
      <w:r w:rsidRPr="005071F6">
        <w:rPr>
          <w:sz w:val="18"/>
          <w:szCs w:val="18"/>
        </w:rPr>
        <w:t xml:space="preserve"> - uzņēmums, kurā nodarbinātas mazāk nekā 50 personas un kura gada apgrozījums un/vai gada bilance kopā nepārsniedz 10 miljonus </w:t>
      </w:r>
      <w:r w:rsidRPr="005071F6">
        <w:rPr>
          <w:i/>
          <w:sz w:val="18"/>
          <w:szCs w:val="18"/>
        </w:rPr>
        <w:t>euro</w:t>
      </w:r>
      <w:r w:rsidRPr="005071F6">
        <w:rPr>
          <w:sz w:val="18"/>
          <w:szCs w:val="18"/>
        </w:rPr>
        <w:t xml:space="preserve">; </w:t>
      </w:r>
      <w:r w:rsidRPr="005071F6">
        <w:rPr>
          <w:sz w:val="18"/>
          <w:szCs w:val="18"/>
          <w:u w:val="single"/>
        </w:rPr>
        <w:t>Vidējais uzņēmums</w:t>
      </w:r>
      <w:r w:rsidRPr="005071F6">
        <w:rPr>
          <w:sz w:val="18"/>
          <w:szCs w:val="18"/>
        </w:rPr>
        <w:t xml:space="preserve"> - uzņēmums, kas nav mazais uzņēmums, un kurā nodarbinātas mazāk nekā 250 personas un kura gada apgrozījums nepārsniedz 50 miljonus </w:t>
      </w:r>
      <w:r w:rsidRPr="005071F6">
        <w:rPr>
          <w:i/>
          <w:sz w:val="18"/>
          <w:szCs w:val="18"/>
        </w:rPr>
        <w:t>euro</w:t>
      </w:r>
      <w:r w:rsidRPr="005071F6">
        <w:rPr>
          <w:sz w:val="18"/>
          <w:szCs w:val="18"/>
        </w:rPr>
        <w:t xml:space="preserve">, un/vai, kura gada bilance kopā nepārsniedz 43 miljonus </w:t>
      </w:r>
      <w:r w:rsidRPr="005071F6">
        <w:rPr>
          <w:i/>
          <w:sz w:val="18"/>
          <w:szCs w:val="18"/>
        </w:rPr>
        <w:t>euro</w:t>
      </w:r>
      <w:r w:rsidRPr="005071F6">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405"/>
        </w:tabs>
        <w:ind w:left="405" w:hanging="405"/>
      </w:pPr>
    </w:lvl>
    <w:lvl w:ilvl="1">
      <w:start w:val="1"/>
      <w:numFmt w:val="decimal"/>
      <w:lvlText w:val="%1.%2."/>
      <w:lvlJc w:val="left"/>
      <w:pPr>
        <w:tabs>
          <w:tab w:val="num" w:pos="405"/>
        </w:tabs>
        <w:ind w:left="405" w:hanging="4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CF8334B"/>
    <w:multiLevelType w:val="hybridMultilevel"/>
    <w:tmpl w:val="24E84A32"/>
    <w:lvl w:ilvl="0" w:tplc="4E4C3BDE">
      <w:start w:val="38"/>
      <w:numFmt w:val="bullet"/>
      <w:lvlText w:val=""/>
      <w:lvlJc w:val="left"/>
      <w:pPr>
        <w:ind w:left="720" w:hanging="360"/>
      </w:pPr>
      <w:rPr>
        <w:rFonts w:ascii="Symbol" w:eastAsia="Times New Roman" w:hAnsi="Symbol" w:cs="Times New Roman"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123532"/>
    <w:multiLevelType w:val="multilevel"/>
    <w:tmpl w:val="5D3075C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713" w:hanging="720"/>
      </w:pPr>
      <w:rPr>
        <w:rFonts w:hint="default"/>
        <w:b w:val="0"/>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49E1BF7"/>
    <w:multiLevelType w:val="hybridMultilevel"/>
    <w:tmpl w:val="688C40B0"/>
    <w:lvl w:ilvl="0" w:tplc="2C60E61C">
      <w:start w:val="1"/>
      <w:numFmt w:val="lowerLetter"/>
      <w:lvlText w:val="%1)"/>
      <w:lvlJc w:val="left"/>
      <w:pPr>
        <w:ind w:left="360" w:hanging="360"/>
      </w:pPr>
      <w:rPr>
        <w:rFonts w:hint="default"/>
        <w:b/>
      </w:rPr>
    </w:lvl>
    <w:lvl w:ilvl="1" w:tplc="04260019" w:tentative="1">
      <w:start w:val="1"/>
      <w:numFmt w:val="lowerLetter"/>
      <w:lvlText w:val="%2."/>
      <w:lvlJc w:val="left"/>
      <w:pPr>
        <w:ind w:left="1113" w:hanging="360"/>
      </w:pPr>
    </w:lvl>
    <w:lvl w:ilvl="2" w:tplc="0426001B" w:tentative="1">
      <w:start w:val="1"/>
      <w:numFmt w:val="lowerRoman"/>
      <w:lvlText w:val="%3."/>
      <w:lvlJc w:val="right"/>
      <w:pPr>
        <w:ind w:left="1833" w:hanging="180"/>
      </w:pPr>
    </w:lvl>
    <w:lvl w:ilvl="3" w:tplc="0426000F" w:tentative="1">
      <w:start w:val="1"/>
      <w:numFmt w:val="decimal"/>
      <w:lvlText w:val="%4."/>
      <w:lvlJc w:val="left"/>
      <w:pPr>
        <w:ind w:left="2553" w:hanging="360"/>
      </w:pPr>
    </w:lvl>
    <w:lvl w:ilvl="4" w:tplc="04260019" w:tentative="1">
      <w:start w:val="1"/>
      <w:numFmt w:val="lowerLetter"/>
      <w:lvlText w:val="%5."/>
      <w:lvlJc w:val="left"/>
      <w:pPr>
        <w:ind w:left="3273" w:hanging="360"/>
      </w:pPr>
    </w:lvl>
    <w:lvl w:ilvl="5" w:tplc="0426001B" w:tentative="1">
      <w:start w:val="1"/>
      <w:numFmt w:val="lowerRoman"/>
      <w:lvlText w:val="%6."/>
      <w:lvlJc w:val="right"/>
      <w:pPr>
        <w:ind w:left="3993" w:hanging="180"/>
      </w:pPr>
    </w:lvl>
    <w:lvl w:ilvl="6" w:tplc="0426000F" w:tentative="1">
      <w:start w:val="1"/>
      <w:numFmt w:val="decimal"/>
      <w:lvlText w:val="%7."/>
      <w:lvlJc w:val="left"/>
      <w:pPr>
        <w:ind w:left="4713" w:hanging="360"/>
      </w:pPr>
    </w:lvl>
    <w:lvl w:ilvl="7" w:tplc="04260019" w:tentative="1">
      <w:start w:val="1"/>
      <w:numFmt w:val="lowerLetter"/>
      <w:lvlText w:val="%8."/>
      <w:lvlJc w:val="left"/>
      <w:pPr>
        <w:ind w:left="5433" w:hanging="360"/>
      </w:pPr>
    </w:lvl>
    <w:lvl w:ilvl="8" w:tplc="0426001B" w:tentative="1">
      <w:start w:val="1"/>
      <w:numFmt w:val="lowerRoman"/>
      <w:lvlText w:val="%9."/>
      <w:lvlJc w:val="right"/>
      <w:pPr>
        <w:ind w:left="6153" w:hanging="180"/>
      </w:pPr>
    </w:lvl>
  </w:abstractNum>
  <w:abstractNum w:abstractNumId="5" w15:restartNumberingAfterBreak="0">
    <w:nsid w:val="1BC4655D"/>
    <w:multiLevelType w:val="multilevel"/>
    <w:tmpl w:val="089CBC0E"/>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D552E"/>
    <w:multiLevelType w:val="multilevel"/>
    <w:tmpl w:val="BE50BE7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2F4F51"/>
    <w:multiLevelType w:val="multilevel"/>
    <w:tmpl w:val="0426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2A4AFE"/>
    <w:multiLevelType w:val="hybridMultilevel"/>
    <w:tmpl w:val="240E817A"/>
    <w:lvl w:ilvl="0" w:tplc="C53C0BC2">
      <w:start w:val="1"/>
      <w:numFmt w:val="low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90137D"/>
    <w:multiLevelType w:val="multilevel"/>
    <w:tmpl w:val="A72AA75A"/>
    <w:lvl w:ilvl="0">
      <w:start w:val="1"/>
      <w:numFmt w:val="decimal"/>
      <w:pStyle w:val="1TS"/>
      <w:lvlText w:val="%1."/>
      <w:lvlJc w:val="left"/>
      <w:pPr>
        <w:ind w:left="360" w:hanging="360"/>
      </w:pPr>
    </w:lvl>
    <w:lvl w:ilvl="1">
      <w:start w:val="1"/>
      <w:numFmt w:val="decimal"/>
      <w:pStyle w:val="11TS"/>
      <w:lvlText w:val="%1.%2."/>
      <w:lvlJc w:val="left"/>
      <w:pPr>
        <w:ind w:left="792" w:hanging="432"/>
      </w:pPr>
    </w:lvl>
    <w:lvl w:ilvl="2">
      <w:start w:val="1"/>
      <w:numFmt w:val="decimal"/>
      <w:pStyle w:val="111T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312EAD"/>
    <w:multiLevelType w:val="hybridMultilevel"/>
    <w:tmpl w:val="E7704DD4"/>
    <w:lvl w:ilvl="0" w:tplc="333E46C4">
      <w:start w:val="1"/>
      <w:numFmt w:val="low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28395E"/>
    <w:multiLevelType w:val="hybridMultilevel"/>
    <w:tmpl w:val="76168E0C"/>
    <w:lvl w:ilvl="0" w:tplc="E1561CD8">
      <w:start w:val="1"/>
      <w:numFmt w:val="low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3B95EE0"/>
    <w:multiLevelType w:val="hybridMultilevel"/>
    <w:tmpl w:val="5E5A2BBE"/>
    <w:lvl w:ilvl="0" w:tplc="8C8075B8">
      <w:start w:val="1"/>
      <w:numFmt w:val="lowerLetter"/>
      <w:lvlText w:val="%1)"/>
      <w:lvlJc w:val="left"/>
      <w:pPr>
        <w:ind w:left="502" w:hanging="360"/>
      </w:pPr>
      <w:rPr>
        <w:rFonts w:hint="default"/>
        <w:b/>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3" w15:restartNumberingAfterBreak="0">
    <w:nsid w:val="44204219"/>
    <w:multiLevelType w:val="hybridMultilevel"/>
    <w:tmpl w:val="06E4BF3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4412F6C"/>
    <w:multiLevelType w:val="multilevel"/>
    <w:tmpl w:val="EBFA633A"/>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780" w:hanging="504"/>
      </w:pPr>
      <w:rPr>
        <w:b w:val="0"/>
        <w:bCs w:val="0"/>
        <w:i w:val="0"/>
        <w:color w:val="auto"/>
        <w:sz w:val="24"/>
        <w:szCs w:val="24"/>
      </w:rPr>
    </w:lvl>
    <w:lvl w:ilvl="3">
      <w:start w:val="1"/>
      <w:numFmt w:val="decimal"/>
      <w:lvlText w:val="%1.%2.%3.%4."/>
      <w:lvlJc w:val="left"/>
      <w:pPr>
        <w:ind w:left="1358" w:hanging="648"/>
      </w:pPr>
      <w:rPr>
        <w:rFonts w:ascii="Times New Roman" w:hAnsi="Times New Roman" w:cs="Times New Roman" w:hint="default"/>
        <w:b w:val="0"/>
        <w:bCs w:val="0"/>
        <w:i w:val="0"/>
        <w:color w:val="auto"/>
        <w:sz w:val="24"/>
        <w:szCs w:val="24"/>
      </w:rPr>
    </w:lvl>
    <w:lvl w:ilvl="4">
      <w:start w:val="1"/>
      <w:numFmt w:val="decimal"/>
      <w:lvlText w:val="%1.%2.%3.%4.%5."/>
      <w:lvlJc w:val="left"/>
      <w:pPr>
        <w:ind w:left="1785"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3D775C"/>
    <w:multiLevelType w:val="multilevel"/>
    <w:tmpl w:val="130AE4E2"/>
    <w:styleLink w:val="WWOutlineListStyle412"/>
    <w:lvl w:ilvl="0">
      <w:start w:val="1"/>
      <w:numFmt w:val="decimal"/>
      <w:pStyle w:val="1Lgumam"/>
      <w:lvlText w:val="%1."/>
      <w:lvlJc w:val="left"/>
      <w:pPr>
        <w:ind w:left="360" w:hanging="360"/>
      </w:pPr>
      <w:rPr>
        <w:b/>
      </w:rPr>
    </w:lvl>
    <w:lvl w:ilvl="1">
      <w:start w:val="1"/>
      <w:numFmt w:val="decimal"/>
      <w:pStyle w:val="1Lgumam"/>
      <w:lvlText w:val="%1.%2."/>
      <w:lvlJc w:val="left"/>
      <w:pPr>
        <w:ind w:left="792" w:hanging="432"/>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Lgumam"/>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692A74"/>
    <w:multiLevelType w:val="multilevel"/>
    <w:tmpl w:val="AE8EF2D4"/>
    <w:lvl w:ilvl="0">
      <w:start w:val="1"/>
      <w:numFmt w:val="decimal"/>
      <w:pStyle w:val="Heading1"/>
      <w:lvlText w:val="%1."/>
      <w:lvlJc w:val="left"/>
      <w:pPr>
        <w:tabs>
          <w:tab w:val="num" w:pos="2417"/>
        </w:tabs>
        <w:ind w:left="2417" w:hanging="432"/>
      </w:pPr>
      <w:rPr>
        <w:rFonts w:hint="default"/>
      </w:rPr>
    </w:lvl>
    <w:lvl w:ilvl="1">
      <w:start w:val="1"/>
      <w:numFmt w:val="decimal"/>
      <w:pStyle w:val="Heading2"/>
      <w:lvlText w:val="%1.%2."/>
      <w:lvlJc w:val="left"/>
      <w:pPr>
        <w:tabs>
          <w:tab w:val="num" w:pos="576"/>
        </w:tabs>
        <w:ind w:left="576" w:hanging="576"/>
      </w:pPr>
      <w:rPr>
        <w:rFonts w:hint="default"/>
        <w:b w:val="0"/>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53484834"/>
    <w:multiLevelType w:val="multilevel"/>
    <w:tmpl w:val="E9EA66DA"/>
    <w:lvl w:ilvl="0">
      <w:start w:val="1"/>
      <w:numFmt w:val="decimal"/>
      <w:lvlText w:val="%1."/>
      <w:lvlJc w:val="left"/>
      <w:pPr>
        <w:ind w:left="720" w:hanging="360"/>
      </w:pPr>
      <w:rPr>
        <w:rFonts w:hint="default"/>
        <w:i w:val="0"/>
        <w:sz w:val="24"/>
        <w:szCs w:val="24"/>
      </w:rPr>
    </w:lvl>
    <w:lvl w:ilvl="1">
      <w:start w:val="1"/>
      <w:numFmt w:val="decimal"/>
      <w:isLgl/>
      <w:lvlText w:val="%1.%2."/>
      <w:lvlJc w:val="left"/>
      <w:pPr>
        <w:ind w:left="840" w:hanging="480"/>
      </w:pPr>
      <w:rPr>
        <w:rFonts w:hint="default"/>
        <w:b w:val="0"/>
        <w:i w:val="0"/>
        <w:color w:val="00000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E214B7"/>
    <w:multiLevelType w:val="hybridMultilevel"/>
    <w:tmpl w:val="BA4ECD44"/>
    <w:lvl w:ilvl="0" w:tplc="2CDA0EF8">
      <w:start w:val="1"/>
      <w:numFmt w:val="low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93E641B"/>
    <w:multiLevelType w:val="hybridMultilevel"/>
    <w:tmpl w:val="3AEE3BDC"/>
    <w:lvl w:ilvl="0" w:tplc="80584EEC">
      <w:start w:val="38"/>
      <w:numFmt w:val="bullet"/>
      <w:lvlText w:val=""/>
      <w:lvlJc w:val="left"/>
      <w:pPr>
        <w:ind w:left="1080" w:hanging="360"/>
      </w:pPr>
      <w:rPr>
        <w:rFonts w:ascii="Symbol" w:eastAsia="Times New Roman" w:hAnsi="Symbol" w:cs="Times New Roman" w:hint="default"/>
        <w:sz w:val="22"/>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600201E8"/>
    <w:multiLevelType w:val="hybridMultilevel"/>
    <w:tmpl w:val="674A133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0C812E8"/>
    <w:multiLevelType w:val="hybridMultilevel"/>
    <w:tmpl w:val="088678CE"/>
    <w:lvl w:ilvl="0" w:tplc="0DACE658">
      <w:start w:val="1"/>
      <w:numFmt w:val="low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A767113"/>
    <w:multiLevelType w:val="multilevel"/>
    <w:tmpl w:val="F3FE22A2"/>
    <w:lvl w:ilvl="0">
      <w:start w:val="1"/>
      <w:numFmt w:val="decimal"/>
      <w:pStyle w:val="1Lgumam0"/>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1355"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D4E18FC"/>
    <w:multiLevelType w:val="multilevel"/>
    <w:tmpl w:val="CB5AF00C"/>
    <w:lvl w:ilvl="0">
      <w:start w:val="1"/>
      <w:numFmt w:val="decimal"/>
      <w:lvlText w:val="%1."/>
      <w:lvlJc w:val="left"/>
      <w:pPr>
        <w:ind w:left="720" w:hanging="360"/>
      </w:pPr>
      <w:rPr>
        <w:sz w:val="24"/>
        <w:szCs w:val="24"/>
      </w:rPr>
    </w:lvl>
    <w:lvl w:ilvl="1">
      <w:start w:val="1"/>
      <w:numFmt w:val="decimal"/>
      <w:isLgl/>
      <w:lvlText w:val="%1.%2."/>
      <w:lvlJc w:val="left"/>
      <w:pPr>
        <w:ind w:left="592" w:hanging="450"/>
      </w:pPr>
      <w:rPr>
        <w:b w:val="0"/>
        <w:i w:val="0"/>
      </w:rPr>
    </w:lvl>
    <w:lvl w:ilvl="2">
      <w:start w:val="1"/>
      <w:numFmt w:val="decimal"/>
      <w:isLgl/>
      <w:lvlText w:val="%1.%2.%3."/>
      <w:lvlJc w:val="left"/>
      <w:pPr>
        <w:ind w:left="1004" w:hanging="720"/>
      </w:pPr>
      <w:rPr>
        <w:b w:val="0"/>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7E3A47A6"/>
    <w:multiLevelType w:val="hybridMultilevel"/>
    <w:tmpl w:val="CD72429C"/>
    <w:lvl w:ilvl="0" w:tplc="40D8EA3E">
      <w:start w:val="38"/>
      <w:numFmt w:val="bullet"/>
      <w:lvlText w:val=""/>
      <w:lvlJc w:val="left"/>
      <w:pPr>
        <w:ind w:left="720" w:hanging="360"/>
      </w:pPr>
      <w:rPr>
        <w:rFonts w:ascii="Symbol" w:eastAsia="Times New Roman" w:hAnsi="Symbol" w:cs="Times New Roman"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F454DD9"/>
    <w:multiLevelType w:val="hybridMultilevel"/>
    <w:tmpl w:val="51A4906C"/>
    <w:lvl w:ilvl="0" w:tplc="104691A4">
      <w:start w:val="1"/>
      <w:numFmt w:val="lowerLetter"/>
      <w:lvlText w:val="%1)"/>
      <w:lvlJc w:val="left"/>
      <w:pPr>
        <w:ind w:left="393" w:hanging="360"/>
      </w:pPr>
      <w:rPr>
        <w:rFonts w:hint="default"/>
        <w:b/>
      </w:rPr>
    </w:lvl>
    <w:lvl w:ilvl="1" w:tplc="04260019" w:tentative="1">
      <w:start w:val="1"/>
      <w:numFmt w:val="lowerLetter"/>
      <w:lvlText w:val="%2."/>
      <w:lvlJc w:val="left"/>
      <w:pPr>
        <w:ind w:left="1113" w:hanging="360"/>
      </w:pPr>
    </w:lvl>
    <w:lvl w:ilvl="2" w:tplc="0426001B" w:tentative="1">
      <w:start w:val="1"/>
      <w:numFmt w:val="lowerRoman"/>
      <w:lvlText w:val="%3."/>
      <w:lvlJc w:val="right"/>
      <w:pPr>
        <w:ind w:left="1833" w:hanging="180"/>
      </w:pPr>
    </w:lvl>
    <w:lvl w:ilvl="3" w:tplc="0426000F" w:tentative="1">
      <w:start w:val="1"/>
      <w:numFmt w:val="decimal"/>
      <w:lvlText w:val="%4."/>
      <w:lvlJc w:val="left"/>
      <w:pPr>
        <w:ind w:left="2553" w:hanging="360"/>
      </w:pPr>
    </w:lvl>
    <w:lvl w:ilvl="4" w:tplc="04260019" w:tentative="1">
      <w:start w:val="1"/>
      <w:numFmt w:val="lowerLetter"/>
      <w:lvlText w:val="%5."/>
      <w:lvlJc w:val="left"/>
      <w:pPr>
        <w:ind w:left="3273" w:hanging="360"/>
      </w:pPr>
    </w:lvl>
    <w:lvl w:ilvl="5" w:tplc="0426001B" w:tentative="1">
      <w:start w:val="1"/>
      <w:numFmt w:val="lowerRoman"/>
      <w:lvlText w:val="%6."/>
      <w:lvlJc w:val="right"/>
      <w:pPr>
        <w:ind w:left="3993" w:hanging="180"/>
      </w:pPr>
    </w:lvl>
    <w:lvl w:ilvl="6" w:tplc="0426000F" w:tentative="1">
      <w:start w:val="1"/>
      <w:numFmt w:val="decimal"/>
      <w:lvlText w:val="%7."/>
      <w:lvlJc w:val="left"/>
      <w:pPr>
        <w:ind w:left="4713" w:hanging="360"/>
      </w:pPr>
    </w:lvl>
    <w:lvl w:ilvl="7" w:tplc="04260019" w:tentative="1">
      <w:start w:val="1"/>
      <w:numFmt w:val="lowerLetter"/>
      <w:lvlText w:val="%8."/>
      <w:lvlJc w:val="left"/>
      <w:pPr>
        <w:ind w:left="5433" w:hanging="360"/>
      </w:pPr>
    </w:lvl>
    <w:lvl w:ilvl="8" w:tplc="0426001B" w:tentative="1">
      <w:start w:val="1"/>
      <w:numFmt w:val="lowerRoman"/>
      <w:lvlText w:val="%9."/>
      <w:lvlJc w:val="right"/>
      <w:pPr>
        <w:ind w:left="6153" w:hanging="180"/>
      </w:pPr>
    </w:lvl>
  </w:abstractNum>
  <w:num w:numId="1">
    <w:abstractNumId w:val="16"/>
  </w:num>
  <w:num w:numId="2">
    <w:abstractNumId w:val="2"/>
  </w:num>
  <w:num w:numId="3">
    <w:abstractNumId w:val="7"/>
  </w:num>
  <w:num w:numId="4">
    <w:abstractNumId w:val="15"/>
  </w:num>
  <w:num w:numId="5">
    <w:abstractNumId w:val="22"/>
  </w:num>
  <w:num w:numId="6">
    <w:abstractNumId w:val="6"/>
  </w:num>
  <w:num w:numId="7">
    <w:abstractNumId w:val="14"/>
  </w:num>
  <w:num w:numId="8">
    <w:abstractNumId w:val="3"/>
  </w:num>
  <w:num w:numId="9">
    <w:abstractNumId w:val="18"/>
  </w:num>
  <w:num w:numId="10">
    <w:abstractNumId w:val="21"/>
  </w:num>
  <w:num w:numId="11">
    <w:abstractNumId w:val="4"/>
  </w:num>
  <w:num w:numId="12">
    <w:abstractNumId w:val="12"/>
  </w:num>
  <w:num w:numId="13">
    <w:abstractNumId w:val="2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0"/>
  </w:num>
  <w:num w:numId="17">
    <w:abstractNumId w:val="8"/>
  </w:num>
  <w:num w:numId="18">
    <w:abstractNumId w:val="23"/>
  </w:num>
  <w:num w:numId="19">
    <w:abstractNumId w:val="17"/>
  </w:num>
  <w:num w:numId="20">
    <w:abstractNumId w:val="20"/>
  </w:num>
  <w:num w:numId="21">
    <w:abstractNumId w:val="11"/>
  </w:num>
  <w:num w:numId="22">
    <w:abstractNumId w:val="13"/>
  </w:num>
  <w:num w:numId="23">
    <w:abstractNumId w:val="24"/>
  </w:num>
  <w:num w:numId="24">
    <w:abstractNumId w:val="19"/>
  </w:num>
  <w:num w:numId="25">
    <w:abstractNumId w:val="1"/>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oNotTrackFormatting/>
  <w:defaultTabStop w:val="720"/>
  <w:doNotHyphenateCaps/>
  <w:characterSpacingControl w:val="doNotCompress"/>
  <w:doNotValidateAgainstSchema/>
  <w:doNotDemarcateInvalidXml/>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12"/>
    <w:rsid w:val="00000B61"/>
    <w:rsid w:val="00001ADE"/>
    <w:rsid w:val="00002107"/>
    <w:rsid w:val="0000233E"/>
    <w:rsid w:val="00002791"/>
    <w:rsid w:val="00002CF3"/>
    <w:rsid w:val="00002DA2"/>
    <w:rsid w:val="00006D84"/>
    <w:rsid w:val="00010DF3"/>
    <w:rsid w:val="0001145E"/>
    <w:rsid w:val="00011FF9"/>
    <w:rsid w:val="000121B6"/>
    <w:rsid w:val="00012F1C"/>
    <w:rsid w:val="000158D5"/>
    <w:rsid w:val="00015E7D"/>
    <w:rsid w:val="00016ABB"/>
    <w:rsid w:val="00017284"/>
    <w:rsid w:val="000201F7"/>
    <w:rsid w:val="00020AC7"/>
    <w:rsid w:val="00020E43"/>
    <w:rsid w:val="00021BE2"/>
    <w:rsid w:val="000229D8"/>
    <w:rsid w:val="00024269"/>
    <w:rsid w:val="000250A7"/>
    <w:rsid w:val="00025891"/>
    <w:rsid w:val="000258D6"/>
    <w:rsid w:val="00025A92"/>
    <w:rsid w:val="000276C2"/>
    <w:rsid w:val="00030981"/>
    <w:rsid w:val="00031CB0"/>
    <w:rsid w:val="00032558"/>
    <w:rsid w:val="00032AD3"/>
    <w:rsid w:val="00032BA4"/>
    <w:rsid w:val="0003453E"/>
    <w:rsid w:val="00034BB9"/>
    <w:rsid w:val="00034FEE"/>
    <w:rsid w:val="00036A72"/>
    <w:rsid w:val="00036FE9"/>
    <w:rsid w:val="000371C3"/>
    <w:rsid w:val="000371D0"/>
    <w:rsid w:val="000405DD"/>
    <w:rsid w:val="00040708"/>
    <w:rsid w:val="00040BDE"/>
    <w:rsid w:val="0004192B"/>
    <w:rsid w:val="00041F64"/>
    <w:rsid w:val="000425CA"/>
    <w:rsid w:val="00043845"/>
    <w:rsid w:val="000439DA"/>
    <w:rsid w:val="00044570"/>
    <w:rsid w:val="0004636C"/>
    <w:rsid w:val="00046492"/>
    <w:rsid w:val="00046BE5"/>
    <w:rsid w:val="0004799A"/>
    <w:rsid w:val="00047FAA"/>
    <w:rsid w:val="00050472"/>
    <w:rsid w:val="00050A2A"/>
    <w:rsid w:val="00050BE8"/>
    <w:rsid w:val="00050DC7"/>
    <w:rsid w:val="00051CEF"/>
    <w:rsid w:val="00051FD8"/>
    <w:rsid w:val="00052897"/>
    <w:rsid w:val="00052F5F"/>
    <w:rsid w:val="00053A65"/>
    <w:rsid w:val="00053B7B"/>
    <w:rsid w:val="00055425"/>
    <w:rsid w:val="0005544C"/>
    <w:rsid w:val="00056259"/>
    <w:rsid w:val="000567E6"/>
    <w:rsid w:val="000570E2"/>
    <w:rsid w:val="00057B18"/>
    <w:rsid w:val="00057E4E"/>
    <w:rsid w:val="00060616"/>
    <w:rsid w:val="00060D5E"/>
    <w:rsid w:val="00061C6B"/>
    <w:rsid w:val="00063F51"/>
    <w:rsid w:val="00064242"/>
    <w:rsid w:val="00064854"/>
    <w:rsid w:val="00065465"/>
    <w:rsid w:val="00066351"/>
    <w:rsid w:val="00066880"/>
    <w:rsid w:val="00067273"/>
    <w:rsid w:val="00067E2C"/>
    <w:rsid w:val="00067FA5"/>
    <w:rsid w:val="00070519"/>
    <w:rsid w:val="000708B4"/>
    <w:rsid w:val="000709B1"/>
    <w:rsid w:val="0007177A"/>
    <w:rsid w:val="0007263B"/>
    <w:rsid w:val="00072A16"/>
    <w:rsid w:val="000734E6"/>
    <w:rsid w:val="00073900"/>
    <w:rsid w:val="00073AED"/>
    <w:rsid w:val="000740EC"/>
    <w:rsid w:val="0007454E"/>
    <w:rsid w:val="00075E87"/>
    <w:rsid w:val="0007691F"/>
    <w:rsid w:val="00076DDB"/>
    <w:rsid w:val="00077DC2"/>
    <w:rsid w:val="00080239"/>
    <w:rsid w:val="00080996"/>
    <w:rsid w:val="00081FD0"/>
    <w:rsid w:val="0008230E"/>
    <w:rsid w:val="00083004"/>
    <w:rsid w:val="0008303D"/>
    <w:rsid w:val="000830FB"/>
    <w:rsid w:val="00085CCF"/>
    <w:rsid w:val="00086E7E"/>
    <w:rsid w:val="00087CC6"/>
    <w:rsid w:val="0009039D"/>
    <w:rsid w:val="00090D4B"/>
    <w:rsid w:val="00091313"/>
    <w:rsid w:val="00091622"/>
    <w:rsid w:val="00091987"/>
    <w:rsid w:val="00091ADF"/>
    <w:rsid w:val="000926DD"/>
    <w:rsid w:val="00092E36"/>
    <w:rsid w:val="00094103"/>
    <w:rsid w:val="0009524A"/>
    <w:rsid w:val="00096B5D"/>
    <w:rsid w:val="000976E2"/>
    <w:rsid w:val="000979E6"/>
    <w:rsid w:val="000A03DC"/>
    <w:rsid w:val="000A0741"/>
    <w:rsid w:val="000A0BD7"/>
    <w:rsid w:val="000A0FA7"/>
    <w:rsid w:val="000A195A"/>
    <w:rsid w:val="000A1CFE"/>
    <w:rsid w:val="000A1E04"/>
    <w:rsid w:val="000A2D3A"/>
    <w:rsid w:val="000A2E20"/>
    <w:rsid w:val="000A343E"/>
    <w:rsid w:val="000A3F3A"/>
    <w:rsid w:val="000A4696"/>
    <w:rsid w:val="000A4ACD"/>
    <w:rsid w:val="000A6349"/>
    <w:rsid w:val="000A6801"/>
    <w:rsid w:val="000A680B"/>
    <w:rsid w:val="000A788A"/>
    <w:rsid w:val="000B01C3"/>
    <w:rsid w:val="000B040B"/>
    <w:rsid w:val="000B1DF3"/>
    <w:rsid w:val="000B2303"/>
    <w:rsid w:val="000B3559"/>
    <w:rsid w:val="000B38D4"/>
    <w:rsid w:val="000B3B4D"/>
    <w:rsid w:val="000B40E1"/>
    <w:rsid w:val="000B42DB"/>
    <w:rsid w:val="000B6371"/>
    <w:rsid w:val="000B6614"/>
    <w:rsid w:val="000B6BA4"/>
    <w:rsid w:val="000B7219"/>
    <w:rsid w:val="000B7499"/>
    <w:rsid w:val="000B7717"/>
    <w:rsid w:val="000C0E58"/>
    <w:rsid w:val="000C0ED4"/>
    <w:rsid w:val="000C10D8"/>
    <w:rsid w:val="000C134A"/>
    <w:rsid w:val="000C15FC"/>
    <w:rsid w:val="000C181A"/>
    <w:rsid w:val="000C2854"/>
    <w:rsid w:val="000C3124"/>
    <w:rsid w:val="000C394E"/>
    <w:rsid w:val="000C3B8F"/>
    <w:rsid w:val="000C3E57"/>
    <w:rsid w:val="000C4C14"/>
    <w:rsid w:val="000C6926"/>
    <w:rsid w:val="000C72E4"/>
    <w:rsid w:val="000C7A76"/>
    <w:rsid w:val="000D0468"/>
    <w:rsid w:val="000D0735"/>
    <w:rsid w:val="000D0A71"/>
    <w:rsid w:val="000D199F"/>
    <w:rsid w:val="000D35CA"/>
    <w:rsid w:val="000D48C2"/>
    <w:rsid w:val="000D4AD2"/>
    <w:rsid w:val="000D6416"/>
    <w:rsid w:val="000D7E74"/>
    <w:rsid w:val="000E14C2"/>
    <w:rsid w:val="000E15A7"/>
    <w:rsid w:val="000E167F"/>
    <w:rsid w:val="000E2143"/>
    <w:rsid w:val="000E237B"/>
    <w:rsid w:val="000E2619"/>
    <w:rsid w:val="000E2C88"/>
    <w:rsid w:val="000E3722"/>
    <w:rsid w:val="000E3D02"/>
    <w:rsid w:val="000E3D60"/>
    <w:rsid w:val="000E3E89"/>
    <w:rsid w:val="000E3E98"/>
    <w:rsid w:val="000E3F1F"/>
    <w:rsid w:val="000E4297"/>
    <w:rsid w:val="000E4618"/>
    <w:rsid w:val="000E4C0A"/>
    <w:rsid w:val="000E5EDA"/>
    <w:rsid w:val="000E6A1D"/>
    <w:rsid w:val="000E6BD1"/>
    <w:rsid w:val="000E70CE"/>
    <w:rsid w:val="000E7FB7"/>
    <w:rsid w:val="000F035D"/>
    <w:rsid w:val="000F17A9"/>
    <w:rsid w:val="000F2308"/>
    <w:rsid w:val="000F31CA"/>
    <w:rsid w:val="000F6234"/>
    <w:rsid w:val="000F7461"/>
    <w:rsid w:val="00101522"/>
    <w:rsid w:val="0010158E"/>
    <w:rsid w:val="00102823"/>
    <w:rsid w:val="001037F5"/>
    <w:rsid w:val="001039BA"/>
    <w:rsid w:val="00104E70"/>
    <w:rsid w:val="0010538D"/>
    <w:rsid w:val="00106217"/>
    <w:rsid w:val="00106965"/>
    <w:rsid w:val="00107962"/>
    <w:rsid w:val="00107C2E"/>
    <w:rsid w:val="00111D11"/>
    <w:rsid w:val="00112E59"/>
    <w:rsid w:val="00114803"/>
    <w:rsid w:val="00115E06"/>
    <w:rsid w:val="00116C12"/>
    <w:rsid w:val="00117A58"/>
    <w:rsid w:val="00121BC4"/>
    <w:rsid w:val="00121CBC"/>
    <w:rsid w:val="00122976"/>
    <w:rsid w:val="001253EF"/>
    <w:rsid w:val="00126D0E"/>
    <w:rsid w:val="00131C67"/>
    <w:rsid w:val="001326DF"/>
    <w:rsid w:val="0013280A"/>
    <w:rsid w:val="0013296D"/>
    <w:rsid w:val="00132EDE"/>
    <w:rsid w:val="0013354E"/>
    <w:rsid w:val="00135EEC"/>
    <w:rsid w:val="0013799D"/>
    <w:rsid w:val="00137C8A"/>
    <w:rsid w:val="001401E7"/>
    <w:rsid w:val="00140278"/>
    <w:rsid w:val="00140524"/>
    <w:rsid w:val="001414EC"/>
    <w:rsid w:val="001441B1"/>
    <w:rsid w:val="001446D7"/>
    <w:rsid w:val="00145D21"/>
    <w:rsid w:val="00147E96"/>
    <w:rsid w:val="0015063D"/>
    <w:rsid w:val="001509BE"/>
    <w:rsid w:val="00152542"/>
    <w:rsid w:val="00153ADF"/>
    <w:rsid w:val="00154D0B"/>
    <w:rsid w:val="00154DE9"/>
    <w:rsid w:val="00155A34"/>
    <w:rsid w:val="00156071"/>
    <w:rsid w:val="00156D41"/>
    <w:rsid w:val="0015712D"/>
    <w:rsid w:val="001607EF"/>
    <w:rsid w:val="00160855"/>
    <w:rsid w:val="00162141"/>
    <w:rsid w:val="001635AD"/>
    <w:rsid w:val="00165053"/>
    <w:rsid w:val="00165712"/>
    <w:rsid w:val="00166496"/>
    <w:rsid w:val="001664C9"/>
    <w:rsid w:val="00166FC3"/>
    <w:rsid w:val="00167305"/>
    <w:rsid w:val="001702D3"/>
    <w:rsid w:val="001703CB"/>
    <w:rsid w:val="00172D4B"/>
    <w:rsid w:val="00172EA8"/>
    <w:rsid w:val="001736F2"/>
    <w:rsid w:val="001737B3"/>
    <w:rsid w:val="00174214"/>
    <w:rsid w:val="00174A9A"/>
    <w:rsid w:val="001759AF"/>
    <w:rsid w:val="00176387"/>
    <w:rsid w:val="001812AB"/>
    <w:rsid w:val="001821E9"/>
    <w:rsid w:val="00182A67"/>
    <w:rsid w:val="00182D35"/>
    <w:rsid w:val="00183064"/>
    <w:rsid w:val="00183975"/>
    <w:rsid w:val="0018457C"/>
    <w:rsid w:val="001846A2"/>
    <w:rsid w:val="00184DC3"/>
    <w:rsid w:val="00184F91"/>
    <w:rsid w:val="00186178"/>
    <w:rsid w:val="00186DD1"/>
    <w:rsid w:val="00187BEC"/>
    <w:rsid w:val="00187C0A"/>
    <w:rsid w:val="00190A0B"/>
    <w:rsid w:val="00190BD7"/>
    <w:rsid w:val="00191EEB"/>
    <w:rsid w:val="00192AAC"/>
    <w:rsid w:val="00193A06"/>
    <w:rsid w:val="00194110"/>
    <w:rsid w:val="00194463"/>
    <w:rsid w:val="00194EF9"/>
    <w:rsid w:val="00195B90"/>
    <w:rsid w:val="001972D5"/>
    <w:rsid w:val="00197BEA"/>
    <w:rsid w:val="001A37B8"/>
    <w:rsid w:val="001A3E74"/>
    <w:rsid w:val="001A4B9E"/>
    <w:rsid w:val="001A4E91"/>
    <w:rsid w:val="001A4FDB"/>
    <w:rsid w:val="001A53CD"/>
    <w:rsid w:val="001A7DFA"/>
    <w:rsid w:val="001B00BA"/>
    <w:rsid w:val="001B0701"/>
    <w:rsid w:val="001B12A7"/>
    <w:rsid w:val="001B15D7"/>
    <w:rsid w:val="001B1777"/>
    <w:rsid w:val="001B3219"/>
    <w:rsid w:val="001B3444"/>
    <w:rsid w:val="001B654F"/>
    <w:rsid w:val="001B6587"/>
    <w:rsid w:val="001B728F"/>
    <w:rsid w:val="001C045D"/>
    <w:rsid w:val="001C0904"/>
    <w:rsid w:val="001C0B7B"/>
    <w:rsid w:val="001C10A4"/>
    <w:rsid w:val="001C10B2"/>
    <w:rsid w:val="001C11FD"/>
    <w:rsid w:val="001C1269"/>
    <w:rsid w:val="001C1C58"/>
    <w:rsid w:val="001C2047"/>
    <w:rsid w:val="001C2F35"/>
    <w:rsid w:val="001C31F3"/>
    <w:rsid w:val="001C3A67"/>
    <w:rsid w:val="001C5315"/>
    <w:rsid w:val="001C5F2F"/>
    <w:rsid w:val="001C60B4"/>
    <w:rsid w:val="001C64A7"/>
    <w:rsid w:val="001C66AB"/>
    <w:rsid w:val="001C68BB"/>
    <w:rsid w:val="001D08E9"/>
    <w:rsid w:val="001D1269"/>
    <w:rsid w:val="001D1DDB"/>
    <w:rsid w:val="001D2338"/>
    <w:rsid w:val="001D2348"/>
    <w:rsid w:val="001D2690"/>
    <w:rsid w:val="001D2E68"/>
    <w:rsid w:val="001D3DE0"/>
    <w:rsid w:val="001D4281"/>
    <w:rsid w:val="001D435C"/>
    <w:rsid w:val="001D4443"/>
    <w:rsid w:val="001D5584"/>
    <w:rsid w:val="001E0F6C"/>
    <w:rsid w:val="001E1385"/>
    <w:rsid w:val="001E13AE"/>
    <w:rsid w:val="001E17B8"/>
    <w:rsid w:val="001E2A28"/>
    <w:rsid w:val="001E3DD8"/>
    <w:rsid w:val="001E6E91"/>
    <w:rsid w:val="001F0084"/>
    <w:rsid w:val="001F022C"/>
    <w:rsid w:val="001F1436"/>
    <w:rsid w:val="001F159B"/>
    <w:rsid w:val="001F1D47"/>
    <w:rsid w:val="001F2641"/>
    <w:rsid w:val="001F26F4"/>
    <w:rsid w:val="001F2A3B"/>
    <w:rsid w:val="001F3F01"/>
    <w:rsid w:val="001F4BBD"/>
    <w:rsid w:val="001F4DA9"/>
    <w:rsid w:val="001F5CF0"/>
    <w:rsid w:val="001F5E26"/>
    <w:rsid w:val="001F60E3"/>
    <w:rsid w:val="001F673B"/>
    <w:rsid w:val="001F6F18"/>
    <w:rsid w:val="001F7B43"/>
    <w:rsid w:val="001F7C7B"/>
    <w:rsid w:val="002005CE"/>
    <w:rsid w:val="00200C6C"/>
    <w:rsid w:val="00202852"/>
    <w:rsid w:val="002029EE"/>
    <w:rsid w:val="00202B9F"/>
    <w:rsid w:val="00204252"/>
    <w:rsid w:val="0020479E"/>
    <w:rsid w:val="00205921"/>
    <w:rsid w:val="00205BE8"/>
    <w:rsid w:val="00206141"/>
    <w:rsid w:val="00206493"/>
    <w:rsid w:val="00206FFC"/>
    <w:rsid w:val="00207871"/>
    <w:rsid w:val="002104E0"/>
    <w:rsid w:val="002117C2"/>
    <w:rsid w:val="00211C36"/>
    <w:rsid w:val="00212BD1"/>
    <w:rsid w:val="002149C6"/>
    <w:rsid w:val="00215BC1"/>
    <w:rsid w:val="00215C9D"/>
    <w:rsid w:val="00216099"/>
    <w:rsid w:val="00217037"/>
    <w:rsid w:val="0021709F"/>
    <w:rsid w:val="0021752A"/>
    <w:rsid w:val="00221960"/>
    <w:rsid w:val="00222362"/>
    <w:rsid w:val="002227D3"/>
    <w:rsid w:val="00223303"/>
    <w:rsid w:val="00223487"/>
    <w:rsid w:val="00223A3B"/>
    <w:rsid w:val="00223CAE"/>
    <w:rsid w:val="0022408D"/>
    <w:rsid w:val="00225320"/>
    <w:rsid w:val="00225C16"/>
    <w:rsid w:val="0022774B"/>
    <w:rsid w:val="002302D7"/>
    <w:rsid w:val="002311D9"/>
    <w:rsid w:val="00231A80"/>
    <w:rsid w:val="00232064"/>
    <w:rsid w:val="00232BBE"/>
    <w:rsid w:val="00233756"/>
    <w:rsid w:val="00234B9D"/>
    <w:rsid w:val="00234EBB"/>
    <w:rsid w:val="00235151"/>
    <w:rsid w:val="0023586F"/>
    <w:rsid w:val="00235A4D"/>
    <w:rsid w:val="002369AD"/>
    <w:rsid w:val="00236A52"/>
    <w:rsid w:val="00237199"/>
    <w:rsid w:val="00240D75"/>
    <w:rsid w:val="00241911"/>
    <w:rsid w:val="00241D74"/>
    <w:rsid w:val="002425F9"/>
    <w:rsid w:val="00242DAA"/>
    <w:rsid w:val="0024483F"/>
    <w:rsid w:val="00244F2E"/>
    <w:rsid w:val="00245041"/>
    <w:rsid w:val="002453CC"/>
    <w:rsid w:val="00245977"/>
    <w:rsid w:val="002459DB"/>
    <w:rsid w:val="002460BD"/>
    <w:rsid w:val="00246ED9"/>
    <w:rsid w:val="00246F59"/>
    <w:rsid w:val="002475E7"/>
    <w:rsid w:val="00247ACB"/>
    <w:rsid w:val="00250A68"/>
    <w:rsid w:val="00250C40"/>
    <w:rsid w:val="00251D59"/>
    <w:rsid w:val="00252963"/>
    <w:rsid w:val="00252EE2"/>
    <w:rsid w:val="002566EC"/>
    <w:rsid w:val="00256D78"/>
    <w:rsid w:val="00256E1A"/>
    <w:rsid w:val="00257941"/>
    <w:rsid w:val="00261ABD"/>
    <w:rsid w:val="00262464"/>
    <w:rsid w:val="00262B7D"/>
    <w:rsid w:val="00262FCB"/>
    <w:rsid w:val="0026370F"/>
    <w:rsid w:val="00263CF0"/>
    <w:rsid w:val="00265D36"/>
    <w:rsid w:val="00265DAE"/>
    <w:rsid w:val="00266E25"/>
    <w:rsid w:val="002679D0"/>
    <w:rsid w:val="0027056B"/>
    <w:rsid w:val="002705C7"/>
    <w:rsid w:val="0027188E"/>
    <w:rsid w:val="00271A43"/>
    <w:rsid w:val="00271C72"/>
    <w:rsid w:val="00271CDB"/>
    <w:rsid w:val="00272F8D"/>
    <w:rsid w:val="00273E3F"/>
    <w:rsid w:val="002744B1"/>
    <w:rsid w:val="002778E0"/>
    <w:rsid w:val="00281B96"/>
    <w:rsid w:val="00281BD3"/>
    <w:rsid w:val="00281F39"/>
    <w:rsid w:val="0028254E"/>
    <w:rsid w:val="002830FB"/>
    <w:rsid w:val="0028382C"/>
    <w:rsid w:val="00283EF8"/>
    <w:rsid w:val="0028424E"/>
    <w:rsid w:val="00284652"/>
    <w:rsid w:val="00284C8F"/>
    <w:rsid w:val="00284CB3"/>
    <w:rsid w:val="00284EED"/>
    <w:rsid w:val="002850D7"/>
    <w:rsid w:val="00285565"/>
    <w:rsid w:val="00285FE3"/>
    <w:rsid w:val="002868C2"/>
    <w:rsid w:val="00287AB9"/>
    <w:rsid w:val="00291C96"/>
    <w:rsid w:val="00291D1D"/>
    <w:rsid w:val="00292AD9"/>
    <w:rsid w:val="00292E7C"/>
    <w:rsid w:val="002937E6"/>
    <w:rsid w:val="00294543"/>
    <w:rsid w:val="002959D5"/>
    <w:rsid w:val="00295B57"/>
    <w:rsid w:val="00295D46"/>
    <w:rsid w:val="002968B8"/>
    <w:rsid w:val="00296B23"/>
    <w:rsid w:val="00296FE2"/>
    <w:rsid w:val="0029747C"/>
    <w:rsid w:val="002A0C87"/>
    <w:rsid w:val="002A115B"/>
    <w:rsid w:val="002A24DA"/>
    <w:rsid w:val="002A25EA"/>
    <w:rsid w:val="002A2B3B"/>
    <w:rsid w:val="002A4ADA"/>
    <w:rsid w:val="002A5D2C"/>
    <w:rsid w:val="002A63F8"/>
    <w:rsid w:val="002A656A"/>
    <w:rsid w:val="002A6D45"/>
    <w:rsid w:val="002A7DD5"/>
    <w:rsid w:val="002A7F32"/>
    <w:rsid w:val="002B1C8E"/>
    <w:rsid w:val="002B2421"/>
    <w:rsid w:val="002B285F"/>
    <w:rsid w:val="002B36CA"/>
    <w:rsid w:val="002B3C5C"/>
    <w:rsid w:val="002B3F70"/>
    <w:rsid w:val="002B5BEE"/>
    <w:rsid w:val="002B6B5B"/>
    <w:rsid w:val="002B6FFB"/>
    <w:rsid w:val="002B7079"/>
    <w:rsid w:val="002B7CDC"/>
    <w:rsid w:val="002C28C3"/>
    <w:rsid w:val="002C2DE8"/>
    <w:rsid w:val="002C3F64"/>
    <w:rsid w:val="002C4757"/>
    <w:rsid w:val="002C4E17"/>
    <w:rsid w:val="002C4F40"/>
    <w:rsid w:val="002C6506"/>
    <w:rsid w:val="002C68AC"/>
    <w:rsid w:val="002C69F3"/>
    <w:rsid w:val="002C6F44"/>
    <w:rsid w:val="002C746A"/>
    <w:rsid w:val="002C7900"/>
    <w:rsid w:val="002C7B81"/>
    <w:rsid w:val="002D1A3F"/>
    <w:rsid w:val="002D1A78"/>
    <w:rsid w:val="002D4444"/>
    <w:rsid w:val="002D447C"/>
    <w:rsid w:val="002D4EFB"/>
    <w:rsid w:val="002D6429"/>
    <w:rsid w:val="002D743F"/>
    <w:rsid w:val="002D77A4"/>
    <w:rsid w:val="002D7A7D"/>
    <w:rsid w:val="002E0159"/>
    <w:rsid w:val="002E2BC0"/>
    <w:rsid w:val="002E3FB8"/>
    <w:rsid w:val="002E5FF0"/>
    <w:rsid w:val="002E6734"/>
    <w:rsid w:val="002F08E6"/>
    <w:rsid w:val="002F1315"/>
    <w:rsid w:val="002F1BD5"/>
    <w:rsid w:val="002F1DA0"/>
    <w:rsid w:val="002F35FB"/>
    <w:rsid w:val="002F3C99"/>
    <w:rsid w:val="002F5BFF"/>
    <w:rsid w:val="002F6F8A"/>
    <w:rsid w:val="002F7E82"/>
    <w:rsid w:val="003010BE"/>
    <w:rsid w:val="00301399"/>
    <w:rsid w:val="00301756"/>
    <w:rsid w:val="00301D43"/>
    <w:rsid w:val="00301E7F"/>
    <w:rsid w:val="00302231"/>
    <w:rsid w:val="00302E03"/>
    <w:rsid w:val="00303886"/>
    <w:rsid w:val="00303FAA"/>
    <w:rsid w:val="00305FCE"/>
    <w:rsid w:val="003068BC"/>
    <w:rsid w:val="00307361"/>
    <w:rsid w:val="0030748A"/>
    <w:rsid w:val="0031034F"/>
    <w:rsid w:val="003103BE"/>
    <w:rsid w:val="00310E0C"/>
    <w:rsid w:val="003118E8"/>
    <w:rsid w:val="00311DA0"/>
    <w:rsid w:val="00312E4D"/>
    <w:rsid w:val="003131D5"/>
    <w:rsid w:val="00313563"/>
    <w:rsid w:val="0031465F"/>
    <w:rsid w:val="003156F0"/>
    <w:rsid w:val="003169F1"/>
    <w:rsid w:val="003172B2"/>
    <w:rsid w:val="00317380"/>
    <w:rsid w:val="00321201"/>
    <w:rsid w:val="003219D4"/>
    <w:rsid w:val="003228EB"/>
    <w:rsid w:val="003229A9"/>
    <w:rsid w:val="00322B59"/>
    <w:rsid w:val="00323879"/>
    <w:rsid w:val="003252FC"/>
    <w:rsid w:val="00325E93"/>
    <w:rsid w:val="003277CB"/>
    <w:rsid w:val="00327BF7"/>
    <w:rsid w:val="00330BDE"/>
    <w:rsid w:val="003314D2"/>
    <w:rsid w:val="00331556"/>
    <w:rsid w:val="00332AC0"/>
    <w:rsid w:val="00332CA2"/>
    <w:rsid w:val="00332EA9"/>
    <w:rsid w:val="0033399B"/>
    <w:rsid w:val="00334DEA"/>
    <w:rsid w:val="003366C9"/>
    <w:rsid w:val="003367D0"/>
    <w:rsid w:val="00336E35"/>
    <w:rsid w:val="003407A8"/>
    <w:rsid w:val="00340B3C"/>
    <w:rsid w:val="00341B77"/>
    <w:rsid w:val="0034208D"/>
    <w:rsid w:val="0034225C"/>
    <w:rsid w:val="003425FD"/>
    <w:rsid w:val="00342746"/>
    <w:rsid w:val="003427B1"/>
    <w:rsid w:val="003429F4"/>
    <w:rsid w:val="003439BE"/>
    <w:rsid w:val="00344010"/>
    <w:rsid w:val="00344B98"/>
    <w:rsid w:val="00344C74"/>
    <w:rsid w:val="0034508B"/>
    <w:rsid w:val="00345559"/>
    <w:rsid w:val="00345AD8"/>
    <w:rsid w:val="003462C1"/>
    <w:rsid w:val="00350471"/>
    <w:rsid w:val="00350E32"/>
    <w:rsid w:val="003515E2"/>
    <w:rsid w:val="003518E4"/>
    <w:rsid w:val="00351D14"/>
    <w:rsid w:val="003538B7"/>
    <w:rsid w:val="00354F87"/>
    <w:rsid w:val="003562AD"/>
    <w:rsid w:val="00356971"/>
    <w:rsid w:val="0035777F"/>
    <w:rsid w:val="00357ACE"/>
    <w:rsid w:val="00361B6D"/>
    <w:rsid w:val="00363B18"/>
    <w:rsid w:val="00363D39"/>
    <w:rsid w:val="00363DE4"/>
    <w:rsid w:val="0036488C"/>
    <w:rsid w:val="00365F98"/>
    <w:rsid w:val="0036635A"/>
    <w:rsid w:val="00370463"/>
    <w:rsid w:val="003709BE"/>
    <w:rsid w:val="00370A93"/>
    <w:rsid w:val="0037206D"/>
    <w:rsid w:val="00372127"/>
    <w:rsid w:val="00372D51"/>
    <w:rsid w:val="00373147"/>
    <w:rsid w:val="00373550"/>
    <w:rsid w:val="0037387B"/>
    <w:rsid w:val="0037426F"/>
    <w:rsid w:val="00375B1A"/>
    <w:rsid w:val="00376A01"/>
    <w:rsid w:val="003779AB"/>
    <w:rsid w:val="00380477"/>
    <w:rsid w:val="00380687"/>
    <w:rsid w:val="00380826"/>
    <w:rsid w:val="00380ABD"/>
    <w:rsid w:val="00381FE6"/>
    <w:rsid w:val="00383240"/>
    <w:rsid w:val="00384AA9"/>
    <w:rsid w:val="00384CC2"/>
    <w:rsid w:val="00385D24"/>
    <w:rsid w:val="00386472"/>
    <w:rsid w:val="003870F1"/>
    <w:rsid w:val="00390FCB"/>
    <w:rsid w:val="00391ACB"/>
    <w:rsid w:val="00391C2A"/>
    <w:rsid w:val="003933F6"/>
    <w:rsid w:val="00393B03"/>
    <w:rsid w:val="00393B89"/>
    <w:rsid w:val="003949A5"/>
    <w:rsid w:val="00395A26"/>
    <w:rsid w:val="00395ED1"/>
    <w:rsid w:val="003A145C"/>
    <w:rsid w:val="003A15CC"/>
    <w:rsid w:val="003A1E00"/>
    <w:rsid w:val="003A2EAD"/>
    <w:rsid w:val="003A3EB2"/>
    <w:rsid w:val="003A465E"/>
    <w:rsid w:val="003A5425"/>
    <w:rsid w:val="003A54D0"/>
    <w:rsid w:val="003A5500"/>
    <w:rsid w:val="003A6C26"/>
    <w:rsid w:val="003A6C65"/>
    <w:rsid w:val="003A7836"/>
    <w:rsid w:val="003B01BB"/>
    <w:rsid w:val="003B0FDB"/>
    <w:rsid w:val="003B1054"/>
    <w:rsid w:val="003B1AF4"/>
    <w:rsid w:val="003B1C0E"/>
    <w:rsid w:val="003B4E67"/>
    <w:rsid w:val="003B642A"/>
    <w:rsid w:val="003C0600"/>
    <w:rsid w:val="003C0624"/>
    <w:rsid w:val="003C0CDE"/>
    <w:rsid w:val="003C14E4"/>
    <w:rsid w:val="003C18B1"/>
    <w:rsid w:val="003C1CAD"/>
    <w:rsid w:val="003C1CE9"/>
    <w:rsid w:val="003C2A2F"/>
    <w:rsid w:val="003C33E1"/>
    <w:rsid w:val="003C3895"/>
    <w:rsid w:val="003C3F3E"/>
    <w:rsid w:val="003C5068"/>
    <w:rsid w:val="003C58F3"/>
    <w:rsid w:val="003C5A23"/>
    <w:rsid w:val="003C6896"/>
    <w:rsid w:val="003D03EB"/>
    <w:rsid w:val="003D105D"/>
    <w:rsid w:val="003D15D7"/>
    <w:rsid w:val="003D181D"/>
    <w:rsid w:val="003D21EB"/>
    <w:rsid w:val="003D271E"/>
    <w:rsid w:val="003D309B"/>
    <w:rsid w:val="003D3AAE"/>
    <w:rsid w:val="003D3C49"/>
    <w:rsid w:val="003D405A"/>
    <w:rsid w:val="003D4902"/>
    <w:rsid w:val="003D52CA"/>
    <w:rsid w:val="003D59A9"/>
    <w:rsid w:val="003D5BC6"/>
    <w:rsid w:val="003D68C9"/>
    <w:rsid w:val="003D6F93"/>
    <w:rsid w:val="003D772C"/>
    <w:rsid w:val="003D77BD"/>
    <w:rsid w:val="003E05C0"/>
    <w:rsid w:val="003E0B80"/>
    <w:rsid w:val="003E1BE9"/>
    <w:rsid w:val="003E338D"/>
    <w:rsid w:val="003E38DB"/>
    <w:rsid w:val="003E4D74"/>
    <w:rsid w:val="003E518A"/>
    <w:rsid w:val="003E545C"/>
    <w:rsid w:val="003E6684"/>
    <w:rsid w:val="003E67CA"/>
    <w:rsid w:val="003E6DC1"/>
    <w:rsid w:val="003E7B3F"/>
    <w:rsid w:val="003F0590"/>
    <w:rsid w:val="003F096F"/>
    <w:rsid w:val="003F1545"/>
    <w:rsid w:val="003F166E"/>
    <w:rsid w:val="003F24FB"/>
    <w:rsid w:val="003F290C"/>
    <w:rsid w:val="003F3379"/>
    <w:rsid w:val="003F3D93"/>
    <w:rsid w:val="003F5E1B"/>
    <w:rsid w:val="003F6B8A"/>
    <w:rsid w:val="003F6C55"/>
    <w:rsid w:val="00400303"/>
    <w:rsid w:val="00401A91"/>
    <w:rsid w:val="00401C4A"/>
    <w:rsid w:val="0040248A"/>
    <w:rsid w:val="004029AE"/>
    <w:rsid w:val="00403522"/>
    <w:rsid w:val="004040CB"/>
    <w:rsid w:val="00407B3C"/>
    <w:rsid w:val="00407D76"/>
    <w:rsid w:val="004104CE"/>
    <w:rsid w:val="00410F0A"/>
    <w:rsid w:val="00411223"/>
    <w:rsid w:val="00411AE4"/>
    <w:rsid w:val="00412488"/>
    <w:rsid w:val="00415175"/>
    <w:rsid w:val="0041577C"/>
    <w:rsid w:val="004166BA"/>
    <w:rsid w:val="00420925"/>
    <w:rsid w:val="00421B60"/>
    <w:rsid w:val="00422215"/>
    <w:rsid w:val="004222C4"/>
    <w:rsid w:val="00422A28"/>
    <w:rsid w:val="00423200"/>
    <w:rsid w:val="00423420"/>
    <w:rsid w:val="0042575B"/>
    <w:rsid w:val="00425983"/>
    <w:rsid w:val="004275DB"/>
    <w:rsid w:val="00427D25"/>
    <w:rsid w:val="0043043C"/>
    <w:rsid w:val="0043195B"/>
    <w:rsid w:val="00432341"/>
    <w:rsid w:val="004336FD"/>
    <w:rsid w:val="00433B42"/>
    <w:rsid w:val="00433DC0"/>
    <w:rsid w:val="004367A2"/>
    <w:rsid w:val="00437DF1"/>
    <w:rsid w:val="00437E01"/>
    <w:rsid w:val="00440ADB"/>
    <w:rsid w:val="0044108F"/>
    <w:rsid w:val="00441427"/>
    <w:rsid w:val="004419D5"/>
    <w:rsid w:val="00441CF2"/>
    <w:rsid w:val="00441D98"/>
    <w:rsid w:val="00442F59"/>
    <w:rsid w:val="00445DC0"/>
    <w:rsid w:val="00446341"/>
    <w:rsid w:val="004466C6"/>
    <w:rsid w:val="004467F0"/>
    <w:rsid w:val="0044741A"/>
    <w:rsid w:val="004505D8"/>
    <w:rsid w:val="00450BEC"/>
    <w:rsid w:val="00450F08"/>
    <w:rsid w:val="004519E9"/>
    <w:rsid w:val="00451FEB"/>
    <w:rsid w:val="004526DE"/>
    <w:rsid w:val="004529DC"/>
    <w:rsid w:val="004551FC"/>
    <w:rsid w:val="00455B02"/>
    <w:rsid w:val="00455BA5"/>
    <w:rsid w:val="00456D56"/>
    <w:rsid w:val="00460C58"/>
    <w:rsid w:val="00461385"/>
    <w:rsid w:val="00461E1B"/>
    <w:rsid w:val="004622E1"/>
    <w:rsid w:val="0046470B"/>
    <w:rsid w:val="0046474E"/>
    <w:rsid w:val="00464F2D"/>
    <w:rsid w:val="00467B8D"/>
    <w:rsid w:val="00470CED"/>
    <w:rsid w:val="0047136B"/>
    <w:rsid w:val="00471BB6"/>
    <w:rsid w:val="00474A6E"/>
    <w:rsid w:val="0047698F"/>
    <w:rsid w:val="00476A93"/>
    <w:rsid w:val="00476E3D"/>
    <w:rsid w:val="0047719A"/>
    <w:rsid w:val="0047787D"/>
    <w:rsid w:val="0048094A"/>
    <w:rsid w:val="00480A99"/>
    <w:rsid w:val="00480D7B"/>
    <w:rsid w:val="00481F0F"/>
    <w:rsid w:val="0048281B"/>
    <w:rsid w:val="0048321D"/>
    <w:rsid w:val="004837F8"/>
    <w:rsid w:val="0048413B"/>
    <w:rsid w:val="004849A7"/>
    <w:rsid w:val="00484B77"/>
    <w:rsid w:val="004853A1"/>
    <w:rsid w:val="00486155"/>
    <w:rsid w:val="00486669"/>
    <w:rsid w:val="00487078"/>
    <w:rsid w:val="004905FD"/>
    <w:rsid w:val="004906F3"/>
    <w:rsid w:val="0049103D"/>
    <w:rsid w:val="0049106C"/>
    <w:rsid w:val="0049129F"/>
    <w:rsid w:val="00491962"/>
    <w:rsid w:val="00492464"/>
    <w:rsid w:val="00492665"/>
    <w:rsid w:val="00492FD7"/>
    <w:rsid w:val="004930B0"/>
    <w:rsid w:val="00494236"/>
    <w:rsid w:val="004944A0"/>
    <w:rsid w:val="00494657"/>
    <w:rsid w:val="00494F61"/>
    <w:rsid w:val="004A0A0D"/>
    <w:rsid w:val="004A0E7C"/>
    <w:rsid w:val="004A1F7A"/>
    <w:rsid w:val="004A5227"/>
    <w:rsid w:val="004A5532"/>
    <w:rsid w:val="004A700E"/>
    <w:rsid w:val="004A74A7"/>
    <w:rsid w:val="004A7A59"/>
    <w:rsid w:val="004A7E77"/>
    <w:rsid w:val="004A7F3D"/>
    <w:rsid w:val="004B0101"/>
    <w:rsid w:val="004B0266"/>
    <w:rsid w:val="004B0A1E"/>
    <w:rsid w:val="004B0E52"/>
    <w:rsid w:val="004B1699"/>
    <w:rsid w:val="004B1B9B"/>
    <w:rsid w:val="004B30E3"/>
    <w:rsid w:val="004B3118"/>
    <w:rsid w:val="004B386F"/>
    <w:rsid w:val="004B419F"/>
    <w:rsid w:val="004B44EE"/>
    <w:rsid w:val="004B5553"/>
    <w:rsid w:val="004B5672"/>
    <w:rsid w:val="004B5C71"/>
    <w:rsid w:val="004B5D0C"/>
    <w:rsid w:val="004B632D"/>
    <w:rsid w:val="004B7487"/>
    <w:rsid w:val="004C03DD"/>
    <w:rsid w:val="004C0915"/>
    <w:rsid w:val="004C20E0"/>
    <w:rsid w:val="004C2458"/>
    <w:rsid w:val="004C3437"/>
    <w:rsid w:val="004C3A88"/>
    <w:rsid w:val="004C4956"/>
    <w:rsid w:val="004C4C08"/>
    <w:rsid w:val="004C5DFC"/>
    <w:rsid w:val="004C5F60"/>
    <w:rsid w:val="004C6C8E"/>
    <w:rsid w:val="004C6D2F"/>
    <w:rsid w:val="004C6EAB"/>
    <w:rsid w:val="004D0010"/>
    <w:rsid w:val="004D13CA"/>
    <w:rsid w:val="004D1C0E"/>
    <w:rsid w:val="004D2F90"/>
    <w:rsid w:val="004D3723"/>
    <w:rsid w:val="004D3B41"/>
    <w:rsid w:val="004D41D2"/>
    <w:rsid w:val="004D420C"/>
    <w:rsid w:val="004D562D"/>
    <w:rsid w:val="004D5696"/>
    <w:rsid w:val="004D6018"/>
    <w:rsid w:val="004D68D5"/>
    <w:rsid w:val="004D69DC"/>
    <w:rsid w:val="004E084F"/>
    <w:rsid w:val="004E09D8"/>
    <w:rsid w:val="004E158A"/>
    <w:rsid w:val="004E1609"/>
    <w:rsid w:val="004E286E"/>
    <w:rsid w:val="004E2A92"/>
    <w:rsid w:val="004E37A6"/>
    <w:rsid w:val="004E40F3"/>
    <w:rsid w:val="004E5C13"/>
    <w:rsid w:val="004E6021"/>
    <w:rsid w:val="004E728D"/>
    <w:rsid w:val="004E729D"/>
    <w:rsid w:val="004E7316"/>
    <w:rsid w:val="004E7995"/>
    <w:rsid w:val="004E7B1C"/>
    <w:rsid w:val="004F1128"/>
    <w:rsid w:val="004F23E5"/>
    <w:rsid w:val="004F5A99"/>
    <w:rsid w:val="004F5FAA"/>
    <w:rsid w:val="004F6A50"/>
    <w:rsid w:val="004F79A4"/>
    <w:rsid w:val="004F79D0"/>
    <w:rsid w:val="005029C8"/>
    <w:rsid w:val="00502DCF"/>
    <w:rsid w:val="00502DD5"/>
    <w:rsid w:val="00503EC3"/>
    <w:rsid w:val="00503F5B"/>
    <w:rsid w:val="005056A3"/>
    <w:rsid w:val="005066BB"/>
    <w:rsid w:val="005071F6"/>
    <w:rsid w:val="00507A90"/>
    <w:rsid w:val="0051196A"/>
    <w:rsid w:val="005136B9"/>
    <w:rsid w:val="005137BA"/>
    <w:rsid w:val="0051392E"/>
    <w:rsid w:val="005144C1"/>
    <w:rsid w:val="00514B71"/>
    <w:rsid w:val="005154E5"/>
    <w:rsid w:val="00517380"/>
    <w:rsid w:val="00520427"/>
    <w:rsid w:val="00521817"/>
    <w:rsid w:val="00521F6D"/>
    <w:rsid w:val="00522C8D"/>
    <w:rsid w:val="00523CCA"/>
    <w:rsid w:val="00524D44"/>
    <w:rsid w:val="00525073"/>
    <w:rsid w:val="00525A7F"/>
    <w:rsid w:val="00525EC5"/>
    <w:rsid w:val="00527876"/>
    <w:rsid w:val="00527C2B"/>
    <w:rsid w:val="00530020"/>
    <w:rsid w:val="0053081E"/>
    <w:rsid w:val="00531D1C"/>
    <w:rsid w:val="00531DAB"/>
    <w:rsid w:val="0053273E"/>
    <w:rsid w:val="00532943"/>
    <w:rsid w:val="005329A9"/>
    <w:rsid w:val="00533C0B"/>
    <w:rsid w:val="0053403E"/>
    <w:rsid w:val="00534189"/>
    <w:rsid w:val="00534B8F"/>
    <w:rsid w:val="0053568E"/>
    <w:rsid w:val="005365BB"/>
    <w:rsid w:val="005400AA"/>
    <w:rsid w:val="00540F37"/>
    <w:rsid w:val="005410E3"/>
    <w:rsid w:val="00541432"/>
    <w:rsid w:val="00541DE0"/>
    <w:rsid w:val="005421AD"/>
    <w:rsid w:val="005428F9"/>
    <w:rsid w:val="00545A85"/>
    <w:rsid w:val="00545AF8"/>
    <w:rsid w:val="005474B5"/>
    <w:rsid w:val="00547890"/>
    <w:rsid w:val="0055012F"/>
    <w:rsid w:val="005504AA"/>
    <w:rsid w:val="00550EC5"/>
    <w:rsid w:val="0055215C"/>
    <w:rsid w:val="00552AB6"/>
    <w:rsid w:val="005538FB"/>
    <w:rsid w:val="00554BDC"/>
    <w:rsid w:val="00554D58"/>
    <w:rsid w:val="0055597F"/>
    <w:rsid w:val="005559E6"/>
    <w:rsid w:val="00556E68"/>
    <w:rsid w:val="0055760C"/>
    <w:rsid w:val="00561C5D"/>
    <w:rsid w:val="00564807"/>
    <w:rsid w:val="00564D8C"/>
    <w:rsid w:val="00564E22"/>
    <w:rsid w:val="00565603"/>
    <w:rsid w:val="00565C36"/>
    <w:rsid w:val="005663CD"/>
    <w:rsid w:val="0056779C"/>
    <w:rsid w:val="00567DAE"/>
    <w:rsid w:val="00571F2B"/>
    <w:rsid w:val="00571F39"/>
    <w:rsid w:val="0057262B"/>
    <w:rsid w:val="0057301D"/>
    <w:rsid w:val="00574509"/>
    <w:rsid w:val="00575688"/>
    <w:rsid w:val="00575DFD"/>
    <w:rsid w:val="0057789F"/>
    <w:rsid w:val="00577E42"/>
    <w:rsid w:val="0058113C"/>
    <w:rsid w:val="00581412"/>
    <w:rsid w:val="005816C2"/>
    <w:rsid w:val="00581D81"/>
    <w:rsid w:val="005834B6"/>
    <w:rsid w:val="00583844"/>
    <w:rsid w:val="00583A98"/>
    <w:rsid w:val="00584058"/>
    <w:rsid w:val="00584977"/>
    <w:rsid w:val="00584A50"/>
    <w:rsid w:val="00584B88"/>
    <w:rsid w:val="00585162"/>
    <w:rsid w:val="005853EF"/>
    <w:rsid w:val="00586A29"/>
    <w:rsid w:val="00586BDD"/>
    <w:rsid w:val="00590DC7"/>
    <w:rsid w:val="00591A07"/>
    <w:rsid w:val="0059258E"/>
    <w:rsid w:val="0059298D"/>
    <w:rsid w:val="00593760"/>
    <w:rsid w:val="005948A6"/>
    <w:rsid w:val="00596037"/>
    <w:rsid w:val="00597F08"/>
    <w:rsid w:val="005A0EE4"/>
    <w:rsid w:val="005A146E"/>
    <w:rsid w:val="005A1662"/>
    <w:rsid w:val="005A170D"/>
    <w:rsid w:val="005A250F"/>
    <w:rsid w:val="005A42FE"/>
    <w:rsid w:val="005A440E"/>
    <w:rsid w:val="005A4B83"/>
    <w:rsid w:val="005A5191"/>
    <w:rsid w:val="005A6DE6"/>
    <w:rsid w:val="005A7310"/>
    <w:rsid w:val="005A74A4"/>
    <w:rsid w:val="005A7759"/>
    <w:rsid w:val="005B0672"/>
    <w:rsid w:val="005B07F4"/>
    <w:rsid w:val="005B152F"/>
    <w:rsid w:val="005B1F23"/>
    <w:rsid w:val="005B2B6A"/>
    <w:rsid w:val="005B3ACD"/>
    <w:rsid w:val="005B4257"/>
    <w:rsid w:val="005B473B"/>
    <w:rsid w:val="005B52F7"/>
    <w:rsid w:val="005B6DB3"/>
    <w:rsid w:val="005B72F8"/>
    <w:rsid w:val="005B7B02"/>
    <w:rsid w:val="005C0696"/>
    <w:rsid w:val="005C105B"/>
    <w:rsid w:val="005C1465"/>
    <w:rsid w:val="005C2874"/>
    <w:rsid w:val="005C2BB4"/>
    <w:rsid w:val="005C32E4"/>
    <w:rsid w:val="005C3436"/>
    <w:rsid w:val="005C3D7B"/>
    <w:rsid w:val="005C4844"/>
    <w:rsid w:val="005C56B7"/>
    <w:rsid w:val="005C653B"/>
    <w:rsid w:val="005C77E1"/>
    <w:rsid w:val="005C7F55"/>
    <w:rsid w:val="005D011E"/>
    <w:rsid w:val="005D01A3"/>
    <w:rsid w:val="005D0226"/>
    <w:rsid w:val="005D0A67"/>
    <w:rsid w:val="005D1070"/>
    <w:rsid w:val="005D112D"/>
    <w:rsid w:val="005D18F6"/>
    <w:rsid w:val="005D1B53"/>
    <w:rsid w:val="005D2249"/>
    <w:rsid w:val="005D40A1"/>
    <w:rsid w:val="005D4C83"/>
    <w:rsid w:val="005D5BE5"/>
    <w:rsid w:val="005D609D"/>
    <w:rsid w:val="005D6907"/>
    <w:rsid w:val="005E0027"/>
    <w:rsid w:val="005E006B"/>
    <w:rsid w:val="005E0398"/>
    <w:rsid w:val="005E04B7"/>
    <w:rsid w:val="005E1D7E"/>
    <w:rsid w:val="005E27D6"/>
    <w:rsid w:val="005E2AD6"/>
    <w:rsid w:val="005E2D0A"/>
    <w:rsid w:val="005E32F8"/>
    <w:rsid w:val="005E5927"/>
    <w:rsid w:val="005E6029"/>
    <w:rsid w:val="005E6292"/>
    <w:rsid w:val="005E6B20"/>
    <w:rsid w:val="005E6BD7"/>
    <w:rsid w:val="005E71A0"/>
    <w:rsid w:val="005F0342"/>
    <w:rsid w:val="005F2D4C"/>
    <w:rsid w:val="005F3038"/>
    <w:rsid w:val="005F3CB5"/>
    <w:rsid w:val="005F4492"/>
    <w:rsid w:val="005F5441"/>
    <w:rsid w:val="005F5448"/>
    <w:rsid w:val="005F5D9E"/>
    <w:rsid w:val="005F64DC"/>
    <w:rsid w:val="005F6EFA"/>
    <w:rsid w:val="005F78D8"/>
    <w:rsid w:val="005F7DAD"/>
    <w:rsid w:val="00600811"/>
    <w:rsid w:val="00601361"/>
    <w:rsid w:val="00601C4E"/>
    <w:rsid w:val="00601F5B"/>
    <w:rsid w:val="00602761"/>
    <w:rsid w:val="00602B72"/>
    <w:rsid w:val="00602E4A"/>
    <w:rsid w:val="00603854"/>
    <w:rsid w:val="006038C1"/>
    <w:rsid w:val="0060396F"/>
    <w:rsid w:val="00604B8C"/>
    <w:rsid w:val="00606DB1"/>
    <w:rsid w:val="00610556"/>
    <w:rsid w:val="00610984"/>
    <w:rsid w:val="00610AC2"/>
    <w:rsid w:val="00611FFE"/>
    <w:rsid w:val="00612894"/>
    <w:rsid w:val="0061366F"/>
    <w:rsid w:val="0061389C"/>
    <w:rsid w:val="00614319"/>
    <w:rsid w:val="0061465B"/>
    <w:rsid w:val="00614A3D"/>
    <w:rsid w:val="00615D93"/>
    <w:rsid w:val="00616580"/>
    <w:rsid w:val="006165B3"/>
    <w:rsid w:val="00616E52"/>
    <w:rsid w:val="00616F9D"/>
    <w:rsid w:val="0061710A"/>
    <w:rsid w:val="006172A5"/>
    <w:rsid w:val="00620541"/>
    <w:rsid w:val="006205FA"/>
    <w:rsid w:val="00622D26"/>
    <w:rsid w:val="00623426"/>
    <w:rsid w:val="00624D66"/>
    <w:rsid w:val="00624E38"/>
    <w:rsid w:val="006259EB"/>
    <w:rsid w:val="00626691"/>
    <w:rsid w:val="0062767D"/>
    <w:rsid w:val="00630D1F"/>
    <w:rsid w:val="00631161"/>
    <w:rsid w:val="00631D7C"/>
    <w:rsid w:val="00632909"/>
    <w:rsid w:val="00633610"/>
    <w:rsid w:val="00633879"/>
    <w:rsid w:val="0063422D"/>
    <w:rsid w:val="00634D74"/>
    <w:rsid w:val="00634E29"/>
    <w:rsid w:val="00635919"/>
    <w:rsid w:val="00636131"/>
    <w:rsid w:val="00636C83"/>
    <w:rsid w:val="0063706E"/>
    <w:rsid w:val="0063761B"/>
    <w:rsid w:val="00637837"/>
    <w:rsid w:val="00637A83"/>
    <w:rsid w:val="00637CFC"/>
    <w:rsid w:val="00637DFE"/>
    <w:rsid w:val="006400A0"/>
    <w:rsid w:val="006401F1"/>
    <w:rsid w:val="00641574"/>
    <w:rsid w:val="00641709"/>
    <w:rsid w:val="006422CF"/>
    <w:rsid w:val="006427C7"/>
    <w:rsid w:val="00643DF6"/>
    <w:rsid w:val="006446EE"/>
    <w:rsid w:val="00644CA0"/>
    <w:rsid w:val="00645F83"/>
    <w:rsid w:val="0064751A"/>
    <w:rsid w:val="006538F4"/>
    <w:rsid w:val="00653925"/>
    <w:rsid w:val="00653A1F"/>
    <w:rsid w:val="00654C82"/>
    <w:rsid w:val="00660892"/>
    <w:rsid w:val="006611B7"/>
    <w:rsid w:val="00663913"/>
    <w:rsid w:val="00664252"/>
    <w:rsid w:val="00664C8B"/>
    <w:rsid w:val="00664EBE"/>
    <w:rsid w:val="00665F89"/>
    <w:rsid w:val="00666C0D"/>
    <w:rsid w:val="00667647"/>
    <w:rsid w:val="006704DB"/>
    <w:rsid w:val="00670BFB"/>
    <w:rsid w:val="006716F5"/>
    <w:rsid w:val="00671EAB"/>
    <w:rsid w:val="006730DB"/>
    <w:rsid w:val="0067438B"/>
    <w:rsid w:val="00674592"/>
    <w:rsid w:val="0067478A"/>
    <w:rsid w:val="00677663"/>
    <w:rsid w:val="006778FD"/>
    <w:rsid w:val="00682CF6"/>
    <w:rsid w:val="00682E4D"/>
    <w:rsid w:val="00683324"/>
    <w:rsid w:val="00683C95"/>
    <w:rsid w:val="006845F5"/>
    <w:rsid w:val="00686C10"/>
    <w:rsid w:val="00686E72"/>
    <w:rsid w:val="00687E3F"/>
    <w:rsid w:val="00687E88"/>
    <w:rsid w:val="00690F0B"/>
    <w:rsid w:val="00692022"/>
    <w:rsid w:val="00692169"/>
    <w:rsid w:val="00692873"/>
    <w:rsid w:val="00692A2D"/>
    <w:rsid w:val="006935D3"/>
    <w:rsid w:val="00694088"/>
    <w:rsid w:val="00696059"/>
    <w:rsid w:val="00696E94"/>
    <w:rsid w:val="0069718A"/>
    <w:rsid w:val="0069782E"/>
    <w:rsid w:val="006979CA"/>
    <w:rsid w:val="006A039C"/>
    <w:rsid w:val="006A09F3"/>
    <w:rsid w:val="006A0AA4"/>
    <w:rsid w:val="006A0B07"/>
    <w:rsid w:val="006A13DF"/>
    <w:rsid w:val="006A17C8"/>
    <w:rsid w:val="006A1D75"/>
    <w:rsid w:val="006A2586"/>
    <w:rsid w:val="006A3858"/>
    <w:rsid w:val="006A4533"/>
    <w:rsid w:val="006A4E07"/>
    <w:rsid w:val="006A5E6D"/>
    <w:rsid w:val="006A5F8A"/>
    <w:rsid w:val="006A6802"/>
    <w:rsid w:val="006B04C3"/>
    <w:rsid w:val="006B08B5"/>
    <w:rsid w:val="006B1B99"/>
    <w:rsid w:val="006B2261"/>
    <w:rsid w:val="006B466E"/>
    <w:rsid w:val="006C085D"/>
    <w:rsid w:val="006C08B9"/>
    <w:rsid w:val="006C0A8F"/>
    <w:rsid w:val="006C1A85"/>
    <w:rsid w:val="006C1D61"/>
    <w:rsid w:val="006C2139"/>
    <w:rsid w:val="006C3CF1"/>
    <w:rsid w:val="006C431A"/>
    <w:rsid w:val="006C6071"/>
    <w:rsid w:val="006C696A"/>
    <w:rsid w:val="006C7550"/>
    <w:rsid w:val="006D048C"/>
    <w:rsid w:val="006D076C"/>
    <w:rsid w:val="006D16F2"/>
    <w:rsid w:val="006D2BBD"/>
    <w:rsid w:val="006D2CB4"/>
    <w:rsid w:val="006D352C"/>
    <w:rsid w:val="006D3A6D"/>
    <w:rsid w:val="006D3BE9"/>
    <w:rsid w:val="006D45BD"/>
    <w:rsid w:val="006D4CB9"/>
    <w:rsid w:val="006D6258"/>
    <w:rsid w:val="006D6C20"/>
    <w:rsid w:val="006D710C"/>
    <w:rsid w:val="006D712D"/>
    <w:rsid w:val="006E0AE6"/>
    <w:rsid w:val="006E0FF3"/>
    <w:rsid w:val="006E17D5"/>
    <w:rsid w:val="006E19DE"/>
    <w:rsid w:val="006E27B2"/>
    <w:rsid w:val="006E3189"/>
    <w:rsid w:val="006E46CE"/>
    <w:rsid w:val="006E651E"/>
    <w:rsid w:val="006E656A"/>
    <w:rsid w:val="006E6917"/>
    <w:rsid w:val="006E6AAF"/>
    <w:rsid w:val="006E6AE5"/>
    <w:rsid w:val="006E7019"/>
    <w:rsid w:val="006E74A8"/>
    <w:rsid w:val="006E774D"/>
    <w:rsid w:val="006E7ABA"/>
    <w:rsid w:val="006E7F24"/>
    <w:rsid w:val="006F14BC"/>
    <w:rsid w:val="006F23D1"/>
    <w:rsid w:val="006F3058"/>
    <w:rsid w:val="006F3519"/>
    <w:rsid w:val="006F3883"/>
    <w:rsid w:val="006F4863"/>
    <w:rsid w:val="006F4AD8"/>
    <w:rsid w:val="006F4EC4"/>
    <w:rsid w:val="006F548B"/>
    <w:rsid w:val="006F5CE8"/>
    <w:rsid w:val="006F67AC"/>
    <w:rsid w:val="006F705D"/>
    <w:rsid w:val="006F7B5C"/>
    <w:rsid w:val="006F7C28"/>
    <w:rsid w:val="00700FDE"/>
    <w:rsid w:val="00701559"/>
    <w:rsid w:val="00702C73"/>
    <w:rsid w:val="00702E2F"/>
    <w:rsid w:val="00703B4C"/>
    <w:rsid w:val="0070401F"/>
    <w:rsid w:val="007047CD"/>
    <w:rsid w:val="007048B3"/>
    <w:rsid w:val="007053F7"/>
    <w:rsid w:val="0070576C"/>
    <w:rsid w:val="007057DE"/>
    <w:rsid w:val="00705AD1"/>
    <w:rsid w:val="00705BCF"/>
    <w:rsid w:val="00707919"/>
    <w:rsid w:val="00707C2D"/>
    <w:rsid w:val="0071080D"/>
    <w:rsid w:val="00710D76"/>
    <w:rsid w:val="00711C54"/>
    <w:rsid w:val="007134F0"/>
    <w:rsid w:val="00713695"/>
    <w:rsid w:val="00714EFB"/>
    <w:rsid w:val="00714F16"/>
    <w:rsid w:val="00716306"/>
    <w:rsid w:val="00716642"/>
    <w:rsid w:val="007175AD"/>
    <w:rsid w:val="00720ED0"/>
    <w:rsid w:val="007210AE"/>
    <w:rsid w:val="00721920"/>
    <w:rsid w:val="0072297E"/>
    <w:rsid w:val="00722D0F"/>
    <w:rsid w:val="00723C72"/>
    <w:rsid w:val="0072414D"/>
    <w:rsid w:val="007265E1"/>
    <w:rsid w:val="00726740"/>
    <w:rsid w:val="00726EF4"/>
    <w:rsid w:val="00730351"/>
    <w:rsid w:val="00731DBE"/>
    <w:rsid w:val="00733060"/>
    <w:rsid w:val="00733178"/>
    <w:rsid w:val="00733434"/>
    <w:rsid w:val="00733629"/>
    <w:rsid w:val="007344EB"/>
    <w:rsid w:val="00737049"/>
    <w:rsid w:val="007412F0"/>
    <w:rsid w:val="00741501"/>
    <w:rsid w:val="00741734"/>
    <w:rsid w:val="00742031"/>
    <w:rsid w:val="007425DA"/>
    <w:rsid w:val="00742AD0"/>
    <w:rsid w:val="00743446"/>
    <w:rsid w:val="00743684"/>
    <w:rsid w:val="00744618"/>
    <w:rsid w:val="007453F9"/>
    <w:rsid w:val="00746A27"/>
    <w:rsid w:val="00747479"/>
    <w:rsid w:val="007502E3"/>
    <w:rsid w:val="00750785"/>
    <w:rsid w:val="007511FB"/>
    <w:rsid w:val="0075237B"/>
    <w:rsid w:val="00752661"/>
    <w:rsid w:val="007543D5"/>
    <w:rsid w:val="0075595C"/>
    <w:rsid w:val="0075621A"/>
    <w:rsid w:val="007565E9"/>
    <w:rsid w:val="00756C46"/>
    <w:rsid w:val="00756DFF"/>
    <w:rsid w:val="0075779D"/>
    <w:rsid w:val="00757C9C"/>
    <w:rsid w:val="00757EED"/>
    <w:rsid w:val="00761C06"/>
    <w:rsid w:val="007633B0"/>
    <w:rsid w:val="00763453"/>
    <w:rsid w:val="00763E12"/>
    <w:rsid w:val="00763F55"/>
    <w:rsid w:val="00765DBB"/>
    <w:rsid w:val="00766338"/>
    <w:rsid w:val="007679DF"/>
    <w:rsid w:val="00767F0F"/>
    <w:rsid w:val="00771C06"/>
    <w:rsid w:val="00771D83"/>
    <w:rsid w:val="007721F8"/>
    <w:rsid w:val="00773121"/>
    <w:rsid w:val="0077372C"/>
    <w:rsid w:val="00774001"/>
    <w:rsid w:val="007756EB"/>
    <w:rsid w:val="00776905"/>
    <w:rsid w:val="00777737"/>
    <w:rsid w:val="00777A21"/>
    <w:rsid w:val="00777C66"/>
    <w:rsid w:val="00780050"/>
    <w:rsid w:val="00780228"/>
    <w:rsid w:val="007809F9"/>
    <w:rsid w:val="00780D98"/>
    <w:rsid w:val="00780DAA"/>
    <w:rsid w:val="007819D4"/>
    <w:rsid w:val="007823E6"/>
    <w:rsid w:val="00782763"/>
    <w:rsid w:val="00782D01"/>
    <w:rsid w:val="0078379A"/>
    <w:rsid w:val="0078437F"/>
    <w:rsid w:val="007851ED"/>
    <w:rsid w:val="00786B24"/>
    <w:rsid w:val="0079037B"/>
    <w:rsid w:val="007908A2"/>
    <w:rsid w:val="00791103"/>
    <w:rsid w:val="007916FA"/>
    <w:rsid w:val="007925D1"/>
    <w:rsid w:val="00792A8D"/>
    <w:rsid w:val="0079345D"/>
    <w:rsid w:val="00793920"/>
    <w:rsid w:val="00793CCF"/>
    <w:rsid w:val="00793F4B"/>
    <w:rsid w:val="00794662"/>
    <w:rsid w:val="00794762"/>
    <w:rsid w:val="00794980"/>
    <w:rsid w:val="007951F1"/>
    <w:rsid w:val="00795D6B"/>
    <w:rsid w:val="00796177"/>
    <w:rsid w:val="00796AD3"/>
    <w:rsid w:val="00797118"/>
    <w:rsid w:val="0079777F"/>
    <w:rsid w:val="00797780"/>
    <w:rsid w:val="00797C54"/>
    <w:rsid w:val="00797C62"/>
    <w:rsid w:val="007A047D"/>
    <w:rsid w:val="007A1CE2"/>
    <w:rsid w:val="007A22E8"/>
    <w:rsid w:val="007A2693"/>
    <w:rsid w:val="007A2CCF"/>
    <w:rsid w:val="007A3084"/>
    <w:rsid w:val="007A32F3"/>
    <w:rsid w:val="007A39C2"/>
    <w:rsid w:val="007A3D9F"/>
    <w:rsid w:val="007A3F06"/>
    <w:rsid w:val="007A47A3"/>
    <w:rsid w:val="007A48E8"/>
    <w:rsid w:val="007A61E5"/>
    <w:rsid w:val="007A734D"/>
    <w:rsid w:val="007B02C7"/>
    <w:rsid w:val="007B0655"/>
    <w:rsid w:val="007B07E2"/>
    <w:rsid w:val="007B2123"/>
    <w:rsid w:val="007B2128"/>
    <w:rsid w:val="007B2521"/>
    <w:rsid w:val="007B3FAA"/>
    <w:rsid w:val="007B4A0B"/>
    <w:rsid w:val="007B4FCC"/>
    <w:rsid w:val="007B5557"/>
    <w:rsid w:val="007B5747"/>
    <w:rsid w:val="007B64C1"/>
    <w:rsid w:val="007B68E2"/>
    <w:rsid w:val="007B6F9C"/>
    <w:rsid w:val="007B76FC"/>
    <w:rsid w:val="007C0874"/>
    <w:rsid w:val="007C094A"/>
    <w:rsid w:val="007C303A"/>
    <w:rsid w:val="007C3421"/>
    <w:rsid w:val="007C4572"/>
    <w:rsid w:val="007C458D"/>
    <w:rsid w:val="007C5760"/>
    <w:rsid w:val="007C58A3"/>
    <w:rsid w:val="007C6F0C"/>
    <w:rsid w:val="007C777F"/>
    <w:rsid w:val="007D10FC"/>
    <w:rsid w:val="007D147D"/>
    <w:rsid w:val="007D1693"/>
    <w:rsid w:val="007D2200"/>
    <w:rsid w:val="007D2270"/>
    <w:rsid w:val="007D26FF"/>
    <w:rsid w:val="007D284C"/>
    <w:rsid w:val="007D4206"/>
    <w:rsid w:val="007D4315"/>
    <w:rsid w:val="007D51A0"/>
    <w:rsid w:val="007D5F64"/>
    <w:rsid w:val="007D6888"/>
    <w:rsid w:val="007E043E"/>
    <w:rsid w:val="007E0F85"/>
    <w:rsid w:val="007E1993"/>
    <w:rsid w:val="007E1FD5"/>
    <w:rsid w:val="007E2E51"/>
    <w:rsid w:val="007E352C"/>
    <w:rsid w:val="007E4C74"/>
    <w:rsid w:val="007E5925"/>
    <w:rsid w:val="007E61D8"/>
    <w:rsid w:val="007E6C0D"/>
    <w:rsid w:val="007E6C7A"/>
    <w:rsid w:val="007E6D35"/>
    <w:rsid w:val="007E7380"/>
    <w:rsid w:val="007E76F5"/>
    <w:rsid w:val="007E7A3C"/>
    <w:rsid w:val="007E7C60"/>
    <w:rsid w:val="007F033F"/>
    <w:rsid w:val="007F03B6"/>
    <w:rsid w:val="007F0886"/>
    <w:rsid w:val="007F0A09"/>
    <w:rsid w:val="007F1CC5"/>
    <w:rsid w:val="007F260F"/>
    <w:rsid w:val="007F37B3"/>
    <w:rsid w:val="007F4702"/>
    <w:rsid w:val="007F5D4A"/>
    <w:rsid w:val="007F7807"/>
    <w:rsid w:val="008009F0"/>
    <w:rsid w:val="00801816"/>
    <w:rsid w:val="0080286B"/>
    <w:rsid w:val="00802A21"/>
    <w:rsid w:val="00802CF6"/>
    <w:rsid w:val="00802F3E"/>
    <w:rsid w:val="00802FB3"/>
    <w:rsid w:val="00803A1E"/>
    <w:rsid w:val="00803C1E"/>
    <w:rsid w:val="0080436F"/>
    <w:rsid w:val="008044B2"/>
    <w:rsid w:val="00804F67"/>
    <w:rsid w:val="00804FEF"/>
    <w:rsid w:val="008051DA"/>
    <w:rsid w:val="0080541D"/>
    <w:rsid w:val="00805C2A"/>
    <w:rsid w:val="008066E9"/>
    <w:rsid w:val="00807015"/>
    <w:rsid w:val="008111BB"/>
    <w:rsid w:val="008112B7"/>
    <w:rsid w:val="00813603"/>
    <w:rsid w:val="00813CF4"/>
    <w:rsid w:val="00814EE7"/>
    <w:rsid w:val="00816360"/>
    <w:rsid w:val="00816746"/>
    <w:rsid w:val="008201BA"/>
    <w:rsid w:val="0082093B"/>
    <w:rsid w:val="00820FC6"/>
    <w:rsid w:val="0082243D"/>
    <w:rsid w:val="00822E39"/>
    <w:rsid w:val="00823AAF"/>
    <w:rsid w:val="0082444D"/>
    <w:rsid w:val="00824DD5"/>
    <w:rsid w:val="0082512C"/>
    <w:rsid w:val="00825EB4"/>
    <w:rsid w:val="00826A13"/>
    <w:rsid w:val="00827535"/>
    <w:rsid w:val="00827886"/>
    <w:rsid w:val="00827CB6"/>
    <w:rsid w:val="008303BD"/>
    <w:rsid w:val="00830D13"/>
    <w:rsid w:val="008321AF"/>
    <w:rsid w:val="00832512"/>
    <w:rsid w:val="008327BF"/>
    <w:rsid w:val="008332BD"/>
    <w:rsid w:val="008341C6"/>
    <w:rsid w:val="008345FF"/>
    <w:rsid w:val="00834F81"/>
    <w:rsid w:val="00835690"/>
    <w:rsid w:val="0083589B"/>
    <w:rsid w:val="00835E61"/>
    <w:rsid w:val="00836853"/>
    <w:rsid w:val="0083790D"/>
    <w:rsid w:val="00840411"/>
    <w:rsid w:val="00844075"/>
    <w:rsid w:val="00844178"/>
    <w:rsid w:val="00845293"/>
    <w:rsid w:val="00846B1D"/>
    <w:rsid w:val="00850194"/>
    <w:rsid w:val="008504C1"/>
    <w:rsid w:val="00850859"/>
    <w:rsid w:val="00850E8B"/>
    <w:rsid w:val="00850FAC"/>
    <w:rsid w:val="0085115B"/>
    <w:rsid w:val="0085168F"/>
    <w:rsid w:val="0085345F"/>
    <w:rsid w:val="00853694"/>
    <w:rsid w:val="00855253"/>
    <w:rsid w:val="008552AE"/>
    <w:rsid w:val="0085556C"/>
    <w:rsid w:val="00855639"/>
    <w:rsid w:val="00855A34"/>
    <w:rsid w:val="008561AB"/>
    <w:rsid w:val="00856C41"/>
    <w:rsid w:val="00857DE4"/>
    <w:rsid w:val="008604E8"/>
    <w:rsid w:val="00860D0B"/>
    <w:rsid w:val="008616E1"/>
    <w:rsid w:val="00861DCA"/>
    <w:rsid w:val="00863372"/>
    <w:rsid w:val="00863D4F"/>
    <w:rsid w:val="00863EBE"/>
    <w:rsid w:val="0086420C"/>
    <w:rsid w:val="00865C86"/>
    <w:rsid w:val="00867F5B"/>
    <w:rsid w:val="00870FDD"/>
    <w:rsid w:val="00871FE6"/>
    <w:rsid w:val="008724B0"/>
    <w:rsid w:val="00872959"/>
    <w:rsid w:val="008734EF"/>
    <w:rsid w:val="0087368C"/>
    <w:rsid w:val="00873948"/>
    <w:rsid w:val="008752D4"/>
    <w:rsid w:val="008758CA"/>
    <w:rsid w:val="00875B1B"/>
    <w:rsid w:val="00875F1F"/>
    <w:rsid w:val="00876079"/>
    <w:rsid w:val="008774EB"/>
    <w:rsid w:val="00877710"/>
    <w:rsid w:val="00877AB8"/>
    <w:rsid w:val="00877F4D"/>
    <w:rsid w:val="00881E5B"/>
    <w:rsid w:val="00882AB4"/>
    <w:rsid w:val="0088308A"/>
    <w:rsid w:val="00884565"/>
    <w:rsid w:val="008847C9"/>
    <w:rsid w:val="00884E9A"/>
    <w:rsid w:val="008863F5"/>
    <w:rsid w:val="00890669"/>
    <w:rsid w:val="00890887"/>
    <w:rsid w:val="008914A0"/>
    <w:rsid w:val="00891EE9"/>
    <w:rsid w:val="0089359C"/>
    <w:rsid w:val="008946D0"/>
    <w:rsid w:val="00895F09"/>
    <w:rsid w:val="008A25D7"/>
    <w:rsid w:val="008A287F"/>
    <w:rsid w:val="008A2FFD"/>
    <w:rsid w:val="008A32D7"/>
    <w:rsid w:val="008A5F45"/>
    <w:rsid w:val="008A66EA"/>
    <w:rsid w:val="008A6E1F"/>
    <w:rsid w:val="008A73F4"/>
    <w:rsid w:val="008B0C71"/>
    <w:rsid w:val="008B1E27"/>
    <w:rsid w:val="008B2B9B"/>
    <w:rsid w:val="008B3021"/>
    <w:rsid w:val="008B320E"/>
    <w:rsid w:val="008B4DE3"/>
    <w:rsid w:val="008B78D7"/>
    <w:rsid w:val="008C0AED"/>
    <w:rsid w:val="008C0E86"/>
    <w:rsid w:val="008C0F41"/>
    <w:rsid w:val="008C11A5"/>
    <w:rsid w:val="008C1970"/>
    <w:rsid w:val="008C1C80"/>
    <w:rsid w:val="008C3201"/>
    <w:rsid w:val="008C3A40"/>
    <w:rsid w:val="008C47D5"/>
    <w:rsid w:val="008C4A59"/>
    <w:rsid w:val="008C4B31"/>
    <w:rsid w:val="008C5892"/>
    <w:rsid w:val="008C662A"/>
    <w:rsid w:val="008C70E9"/>
    <w:rsid w:val="008C790C"/>
    <w:rsid w:val="008C7FD0"/>
    <w:rsid w:val="008D04FE"/>
    <w:rsid w:val="008D278B"/>
    <w:rsid w:val="008D2C41"/>
    <w:rsid w:val="008D3D3F"/>
    <w:rsid w:val="008D4343"/>
    <w:rsid w:val="008D493C"/>
    <w:rsid w:val="008D4C06"/>
    <w:rsid w:val="008D4C41"/>
    <w:rsid w:val="008D4D69"/>
    <w:rsid w:val="008D5233"/>
    <w:rsid w:val="008D58E3"/>
    <w:rsid w:val="008D5D66"/>
    <w:rsid w:val="008D6D01"/>
    <w:rsid w:val="008D7A71"/>
    <w:rsid w:val="008E1070"/>
    <w:rsid w:val="008E1418"/>
    <w:rsid w:val="008E1C0D"/>
    <w:rsid w:val="008E337B"/>
    <w:rsid w:val="008E4304"/>
    <w:rsid w:val="008E465D"/>
    <w:rsid w:val="008E4C4C"/>
    <w:rsid w:val="008E6B0E"/>
    <w:rsid w:val="008E7A95"/>
    <w:rsid w:val="008E7BCD"/>
    <w:rsid w:val="008E7E1B"/>
    <w:rsid w:val="008F1D2C"/>
    <w:rsid w:val="008F26E7"/>
    <w:rsid w:val="008F2944"/>
    <w:rsid w:val="008F2F9C"/>
    <w:rsid w:val="008F3739"/>
    <w:rsid w:val="008F456B"/>
    <w:rsid w:val="008F6A88"/>
    <w:rsid w:val="008F7F2A"/>
    <w:rsid w:val="008F7F68"/>
    <w:rsid w:val="009005E4"/>
    <w:rsid w:val="0090094D"/>
    <w:rsid w:val="00902FB8"/>
    <w:rsid w:val="00903706"/>
    <w:rsid w:val="0090399A"/>
    <w:rsid w:val="009039B4"/>
    <w:rsid w:val="009039CB"/>
    <w:rsid w:val="00903B53"/>
    <w:rsid w:val="009046A6"/>
    <w:rsid w:val="00904751"/>
    <w:rsid w:val="00905350"/>
    <w:rsid w:val="00905E89"/>
    <w:rsid w:val="00906177"/>
    <w:rsid w:val="00907597"/>
    <w:rsid w:val="00910D1F"/>
    <w:rsid w:val="00910EDF"/>
    <w:rsid w:val="00910FA6"/>
    <w:rsid w:val="009119E3"/>
    <w:rsid w:val="009122F0"/>
    <w:rsid w:val="00912877"/>
    <w:rsid w:val="00913106"/>
    <w:rsid w:val="009131A2"/>
    <w:rsid w:val="00913D2B"/>
    <w:rsid w:val="0091520C"/>
    <w:rsid w:val="0091637C"/>
    <w:rsid w:val="00916998"/>
    <w:rsid w:val="00917553"/>
    <w:rsid w:val="00917679"/>
    <w:rsid w:val="009204E6"/>
    <w:rsid w:val="00920B75"/>
    <w:rsid w:val="00921211"/>
    <w:rsid w:val="009221BA"/>
    <w:rsid w:val="00922551"/>
    <w:rsid w:val="009242D2"/>
    <w:rsid w:val="00924895"/>
    <w:rsid w:val="00926A07"/>
    <w:rsid w:val="009278E7"/>
    <w:rsid w:val="00930CCB"/>
    <w:rsid w:val="0093163A"/>
    <w:rsid w:val="009318A7"/>
    <w:rsid w:val="009320C1"/>
    <w:rsid w:val="0093211F"/>
    <w:rsid w:val="00932B99"/>
    <w:rsid w:val="0093378A"/>
    <w:rsid w:val="00934F83"/>
    <w:rsid w:val="0093592E"/>
    <w:rsid w:val="0093625A"/>
    <w:rsid w:val="0093630E"/>
    <w:rsid w:val="00937F73"/>
    <w:rsid w:val="0094091F"/>
    <w:rsid w:val="00941A93"/>
    <w:rsid w:val="00942374"/>
    <w:rsid w:val="00943333"/>
    <w:rsid w:val="0094354C"/>
    <w:rsid w:val="009441FD"/>
    <w:rsid w:val="0094485C"/>
    <w:rsid w:val="00944E69"/>
    <w:rsid w:val="009452C3"/>
    <w:rsid w:val="00946DAA"/>
    <w:rsid w:val="009470F2"/>
    <w:rsid w:val="00947872"/>
    <w:rsid w:val="00947B96"/>
    <w:rsid w:val="0095038A"/>
    <w:rsid w:val="009503A7"/>
    <w:rsid w:val="009517C6"/>
    <w:rsid w:val="009522F0"/>
    <w:rsid w:val="00952347"/>
    <w:rsid w:val="0095324F"/>
    <w:rsid w:val="009537C4"/>
    <w:rsid w:val="0095386B"/>
    <w:rsid w:val="00954B00"/>
    <w:rsid w:val="00955152"/>
    <w:rsid w:val="00955A53"/>
    <w:rsid w:val="0095704A"/>
    <w:rsid w:val="009601CD"/>
    <w:rsid w:val="00960B8E"/>
    <w:rsid w:val="00961F15"/>
    <w:rsid w:val="00961FFA"/>
    <w:rsid w:val="00962989"/>
    <w:rsid w:val="00962E0D"/>
    <w:rsid w:val="0096397C"/>
    <w:rsid w:val="0096429E"/>
    <w:rsid w:val="00964814"/>
    <w:rsid w:val="00964847"/>
    <w:rsid w:val="0096774A"/>
    <w:rsid w:val="009701E1"/>
    <w:rsid w:val="009702F7"/>
    <w:rsid w:val="009710C5"/>
    <w:rsid w:val="009733D0"/>
    <w:rsid w:val="0097346C"/>
    <w:rsid w:val="0097391F"/>
    <w:rsid w:val="009748B2"/>
    <w:rsid w:val="009749ED"/>
    <w:rsid w:val="00974C9B"/>
    <w:rsid w:val="00975B7C"/>
    <w:rsid w:val="0097666B"/>
    <w:rsid w:val="009769C0"/>
    <w:rsid w:val="00977133"/>
    <w:rsid w:val="00977E38"/>
    <w:rsid w:val="00977E7B"/>
    <w:rsid w:val="0098005A"/>
    <w:rsid w:val="00980432"/>
    <w:rsid w:val="00981691"/>
    <w:rsid w:val="00981AD5"/>
    <w:rsid w:val="00981B43"/>
    <w:rsid w:val="009839B0"/>
    <w:rsid w:val="0098459C"/>
    <w:rsid w:val="0098485C"/>
    <w:rsid w:val="0098528A"/>
    <w:rsid w:val="009856E2"/>
    <w:rsid w:val="0098657E"/>
    <w:rsid w:val="00986AD5"/>
    <w:rsid w:val="00987EA5"/>
    <w:rsid w:val="00990602"/>
    <w:rsid w:val="00993420"/>
    <w:rsid w:val="00994721"/>
    <w:rsid w:val="00996316"/>
    <w:rsid w:val="0099646A"/>
    <w:rsid w:val="00996876"/>
    <w:rsid w:val="0099723A"/>
    <w:rsid w:val="00997421"/>
    <w:rsid w:val="009976C2"/>
    <w:rsid w:val="009A0428"/>
    <w:rsid w:val="009A04E5"/>
    <w:rsid w:val="009A050F"/>
    <w:rsid w:val="009A08BE"/>
    <w:rsid w:val="009A0DB8"/>
    <w:rsid w:val="009A2725"/>
    <w:rsid w:val="009A2B33"/>
    <w:rsid w:val="009A3332"/>
    <w:rsid w:val="009A4E31"/>
    <w:rsid w:val="009A55B3"/>
    <w:rsid w:val="009A56CA"/>
    <w:rsid w:val="009A644C"/>
    <w:rsid w:val="009A7474"/>
    <w:rsid w:val="009A7D49"/>
    <w:rsid w:val="009B030C"/>
    <w:rsid w:val="009B3AF5"/>
    <w:rsid w:val="009B3B53"/>
    <w:rsid w:val="009B56B6"/>
    <w:rsid w:val="009B5CC2"/>
    <w:rsid w:val="009B5DAE"/>
    <w:rsid w:val="009B76F2"/>
    <w:rsid w:val="009C0572"/>
    <w:rsid w:val="009C199A"/>
    <w:rsid w:val="009C2432"/>
    <w:rsid w:val="009C3FB6"/>
    <w:rsid w:val="009C4763"/>
    <w:rsid w:val="009C4F06"/>
    <w:rsid w:val="009C5199"/>
    <w:rsid w:val="009C5928"/>
    <w:rsid w:val="009C5BCC"/>
    <w:rsid w:val="009C5C97"/>
    <w:rsid w:val="009C6A89"/>
    <w:rsid w:val="009C70B9"/>
    <w:rsid w:val="009C7ADC"/>
    <w:rsid w:val="009D080B"/>
    <w:rsid w:val="009D2509"/>
    <w:rsid w:val="009D2755"/>
    <w:rsid w:val="009D40C5"/>
    <w:rsid w:val="009D5B6E"/>
    <w:rsid w:val="009D5E25"/>
    <w:rsid w:val="009D62C0"/>
    <w:rsid w:val="009D7461"/>
    <w:rsid w:val="009E07D1"/>
    <w:rsid w:val="009E1161"/>
    <w:rsid w:val="009E2836"/>
    <w:rsid w:val="009E2F3D"/>
    <w:rsid w:val="009E2FA6"/>
    <w:rsid w:val="009E34C0"/>
    <w:rsid w:val="009E3DFC"/>
    <w:rsid w:val="009E4513"/>
    <w:rsid w:val="009E4C2B"/>
    <w:rsid w:val="009E5245"/>
    <w:rsid w:val="009E589A"/>
    <w:rsid w:val="009E5D70"/>
    <w:rsid w:val="009E6314"/>
    <w:rsid w:val="009F22CA"/>
    <w:rsid w:val="009F3339"/>
    <w:rsid w:val="009F3490"/>
    <w:rsid w:val="009F3578"/>
    <w:rsid w:val="009F3B6A"/>
    <w:rsid w:val="009F4343"/>
    <w:rsid w:val="009F5471"/>
    <w:rsid w:val="009F5BAC"/>
    <w:rsid w:val="009F5EB5"/>
    <w:rsid w:val="009F67F6"/>
    <w:rsid w:val="009F6D85"/>
    <w:rsid w:val="009F6FD0"/>
    <w:rsid w:val="009F7293"/>
    <w:rsid w:val="00A00581"/>
    <w:rsid w:val="00A005E3"/>
    <w:rsid w:val="00A00CBD"/>
    <w:rsid w:val="00A00DB2"/>
    <w:rsid w:val="00A013E7"/>
    <w:rsid w:val="00A026E9"/>
    <w:rsid w:val="00A029E0"/>
    <w:rsid w:val="00A032ED"/>
    <w:rsid w:val="00A037F5"/>
    <w:rsid w:val="00A052E0"/>
    <w:rsid w:val="00A05B70"/>
    <w:rsid w:val="00A05FEE"/>
    <w:rsid w:val="00A06E89"/>
    <w:rsid w:val="00A07CCD"/>
    <w:rsid w:val="00A10982"/>
    <w:rsid w:val="00A1124B"/>
    <w:rsid w:val="00A127F2"/>
    <w:rsid w:val="00A12D43"/>
    <w:rsid w:val="00A1348C"/>
    <w:rsid w:val="00A13C4B"/>
    <w:rsid w:val="00A14024"/>
    <w:rsid w:val="00A15713"/>
    <w:rsid w:val="00A157D6"/>
    <w:rsid w:val="00A15987"/>
    <w:rsid w:val="00A163D0"/>
    <w:rsid w:val="00A16ABC"/>
    <w:rsid w:val="00A2067A"/>
    <w:rsid w:val="00A20E90"/>
    <w:rsid w:val="00A216BF"/>
    <w:rsid w:val="00A21B9B"/>
    <w:rsid w:val="00A224A2"/>
    <w:rsid w:val="00A228B2"/>
    <w:rsid w:val="00A22F12"/>
    <w:rsid w:val="00A24534"/>
    <w:rsid w:val="00A2483A"/>
    <w:rsid w:val="00A26775"/>
    <w:rsid w:val="00A272B1"/>
    <w:rsid w:val="00A30227"/>
    <w:rsid w:val="00A307E7"/>
    <w:rsid w:val="00A31C31"/>
    <w:rsid w:val="00A32122"/>
    <w:rsid w:val="00A3215D"/>
    <w:rsid w:val="00A32EA0"/>
    <w:rsid w:val="00A3328B"/>
    <w:rsid w:val="00A33C0C"/>
    <w:rsid w:val="00A34A2B"/>
    <w:rsid w:val="00A3670C"/>
    <w:rsid w:val="00A40A5E"/>
    <w:rsid w:val="00A40B58"/>
    <w:rsid w:val="00A42313"/>
    <w:rsid w:val="00A42442"/>
    <w:rsid w:val="00A4377B"/>
    <w:rsid w:val="00A439E2"/>
    <w:rsid w:val="00A44FFA"/>
    <w:rsid w:val="00A45B3C"/>
    <w:rsid w:val="00A45FFE"/>
    <w:rsid w:val="00A46D39"/>
    <w:rsid w:val="00A472EA"/>
    <w:rsid w:val="00A52A72"/>
    <w:rsid w:val="00A52E21"/>
    <w:rsid w:val="00A55043"/>
    <w:rsid w:val="00A55A5B"/>
    <w:rsid w:val="00A56910"/>
    <w:rsid w:val="00A57E03"/>
    <w:rsid w:val="00A57F5B"/>
    <w:rsid w:val="00A60229"/>
    <w:rsid w:val="00A623DB"/>
    <w:rsid w:val="00A64669"/>
    <w:rsid w:val="00A646FD"/>
    <w:rsid w:val="00A65389"/>
    <w:rsid w:val="00A67104"/>
    <w:rsid w:val="00A6782A"/>
    <w:rsid w:val="00A67D64"/>
    <w:rsid w:val="00A67F04"/>
    <w:rsid w:val="00A700FC"/>
    <w:rsid w:val="00A70E21"/>
    <w:rsid w:val="00A71C40"/>
    <w:rsid w:val="00A727E6"/>
    <w:rsid w:val="00A72F3C"/>
    <w:rsid w:val="00A735A1"/>
    <w:rsid w:val="00A73F22"/>
    <w:rsid w:val="00A74968"/>
    <w:rsid w:val="00A749DC"/>
    <w:rsid w:val="00A77669"/>
    <w:rsid w:val="00A80C8B"/>
    <w:rsid w:val="00A8108C"/>
    <w:rsid w:val="00A813AE"/>
    <w:rsid w:val="00A814BD"/>
    <w:rsid w:val="00A82A4E"/>
    <w:rsid w:val="00A8360B"/>
    <w:rsid w:val="00A84680"/>
    <w:rsid w:val="00A856D6"/>
    <w:rsid w:val="00A86363"/>
    <w:rsid w:val="00A866D0"/>
    <w:rsid w:val="00A86FEF"/>
    <w:rsid w:val="00A87877"/>
    <w:rsid w:val="00A87AAA"/>
    <w:rsid w:val="00A9030F"/>
    <w:rsid w:val="00A91157"/>
    <w:rsid w:val="00A923E0"/>
    <w:rsid w:val="00A928E0"/>
    <w:rsid w:val="00A92CC3"/>
    <w:rsid w:val="00A93E36"/>
    <w:rsid w:val="00A93F8A"/>
    <w:rsid w:val="00A952CA"/>
    <w:rsid w:val="00A95567"/>
    <w:rsid w:val="00A959BF"/>
    <w:rsid w:val="00A95F87"/>
    <w:rsid w:val="00A96531"/>
    <w:rsid w:val="00A96892"/>
    <w:rsid w:val="00A970C0"/>
    <w:rsid w:val="00A97435"/>
    <w:rsid w:val="00AA044B"/>
    <w:rsid w:val="00AA1189"/>
    <w:rsid w:val="00AA227F"/>
    <w:rsid w:val="00AA34BF"/>
    <w:rsid w:val="00AA37B4"/>
    <w:rsid w:val="00AA546D"/>
    <w:rsid w:val="00AA5DF8"/>
    <w:rsid w:val="00AA7657"/>
    <w:rsid w:val="00AB023E"/>
    <w:rsid w:val="00AB04B1"/>
    <w:rsid w:val="00AB06C8"/>
    <w:rsid w:val="00AB17F3"/>
    <w:rsid w:val="00AB18E6"/>
    <w:rsid w:val="00AB1DC0"/>
    <w:rsid w:val="00AB37CA"/>
    <w:rsid w:val="00AB4272"/>
    <w:rsid w:val="00AB44B9"/>
    <w:rsid w:val="00AB498A"/>
    <w:rsid w:val="00AB4B3A"/>
    <w:rsid w:val="00AB5252"/>
    <w:rsid w:val="00AB52E8"/>
    <w:rsid w:val="00AB5CB9"/>
    <w:rsid w:val="00AB5D1C"/>
    <w:rsid w:val="00AB6D98"/>
    <w:rsid w:val="00AB7A74"/>
    <w:rsid w:val="00AC0A52"/>
    <w:rsid w:val="00AC2CF1"/>
    <w:rsid w:val="00AC2D56"/>
    <w:rsid w:val="00AC43BA"/>
    <w:rsid w:val="00AC460F"/>
    <w:rsid w:val="00AC4B73"/>
    <w:rsid w:val="00AC55AD"/>
    <w:rsid w:val="00AC5D6C"/>
    <w:rsid w:val="00AC662B"/>
    <w:rsid w:val="00AC6ED7"/>
    <w:rsid w:val="00AC74C4"/>
    <w:rsid w:val="00AD009C"/>
    <w:rsid w:val="00AD0E3D"/>
    <w:rsid w:val="00AD1145"/>
    <w:rsid w:val="00AD17A4"/>
    <w:rsid w:val="00AD202B"/>
    <w:rsid w:val="00AD2B2A"/>
    <w:rsid w:val="00AD2EB6"/>
    <w:rsid w:val="00AD38EC"/>
    <w:rsid w:val="00AD3DB0"/>
    <w:rsid w:val="00AD425C"/>
    <w:rsid w:val="00AD45E3"/>
    <w:rsid w:val="00AD46FD"/>
    <w:rsid w:val="00AD4C2E"/>
    <w:rsid w:val="00AD4C39"/>
    <w:rsid w:val="00AD57F2"/>
    <w:rsid w:val="00AD6217"/>
    <w:rsid w:val="00AD6A48"/>
    <w:rsid w:val="00AD6A6A"/>
    <w:rsid w:val="00AD71E1"/>
    <w:rsid w:val="00AD73BF"/>
    <w:rsid w:val="00AD79BF"/>
    <w:rsid w:val="00AD7C1F"/>
    <w:rsid w:val="00AE0ADC"/>
    <w:rsid w:val="00AE0E7E"/>
    <w:rsid w:val="00AE11B2"/>
    <w:rsid w:val="00AE2E26"/>
    <w:rsid w:val="00AE3773"/>
    <w:rsid w:val="00AE40A3"/>
    <w:rsid w:val="00AE42BA"/>
    <w:rsid w:val="00AE5453"/>
    <w:rsid w:val="00AE5E16"/>
    <w:rsid w:val="00AE5FA1"/>
    <w:rsid w:val="00AE6461"/>
    <w:rsid w:val="00AE7261"/>
    <w:rsid w:val="00AE79C7"/>
    <w:rsid w:val="00AF0466"/>
    <w:rsid w:val="00AF1EDC"/>
    <w:rsid w:val="00AF201D"/>
    <w:rsid w:val="00AF225A"/>
    <w:rsid w:val="00AF2898"/>
    <w:rsid w:val="00AF4B7D"/>
    <w:rsid w:val="00AF4E0D"/>
    <w:rsid w:val="00AF597A"/>
    <w:rsid w:val="00AF605C"/>
    <w:rsid w:val="00AF6A35"/>
    <w:rsid w:val="00AF7F38"/>
    <w:rsid w:val="00B0042F"/>
    <w:rsid w:val="00B01A74"/>
    <w:rsid w:val="00B01EFD"/>
    <w:rsid w:val="00B01F99"/>
    <w:rsid w:val="00B021CE"/>
    <w:rsid w:val="00B028BC"/>
    <w:rsid w:val="00B031BB"/>
    <w:rsid w:val="00B0333C"/>
    <w:rsid w:val="00B03404"/>
    <w:rsid w:val="00B034E7"/>
    <w:rsid w:val="00B0398C"/>
    <w:rsid w:val="00B04109"/>
    <w:rsid w:val="00B05BD4"/>
    <w:rsid w:val="00B076E7"/>
    <w:rsid w:val="00B1060A"/>
    <w:rsid w:val="00B1080B"/>
    <w:rsid w:val="00B1122E"/>
    <w:rsid w:val="00B11E16"/>
    <w:rsid w:val="00B11F9F"/>
    <w:rsid w:val="00B12030"/>
    <w:rsid w:val="00B127F6"/>
    <w:rsid w:val="00B1501C"/>
    <w:rsid w:val="00B15051"/>
    <w:rsid w:val="00B15A94"/>
    <w:rsid w:val="00B15F1D"/>
    <w:rsid w:val="00B165BC"/>
    <w:rsid w:val="00B16EFE"/>
    <w:rsid w:val="00B17682"/>
    <w:rsid w:val="00B17A2F"/>
    <w:rsid w:val="00B2027C"/>
    <w:rsid w:val="00B20861"/>
    <w:rsid w:val="00B219B2"/>
    <w:rsid w:val="00B21D75"/>
    <w:rsid w:val="00B23701"/>
    <w:rsid w:val="00B23AF0"/>
    <w:rsid w:val="00B2497A"/>
    <w:rsid w:val="00B24E41"/>
    <w:rsid w:val="00B263BB"/>
    <w:rsid w:val="00B26B3F"/>
    <w:rsid w:val="00B27100"/>
    <w:rsid w:val="00B277BA"/>
    <w:rsid w:val="00B279AA"/>
    <w:rsid w:val="00B30192"/>
    <w:rsid w:val="00B31B96"/>
    <w:rsid w:val="00B31EE4"/>
    <w:rsid w:val="00B322DA"/>
    <w:rsid w:val="00B343C0"/>
    <w:rsid w:val="00B34F76"/>
    <w:rsid w:val="00B355EE"/>
    <w:rsid w:val="00B3571F"/>
    <w:rsid w:val="00B36035"/>
    <w:rsid w:val="00B378C8"/>
    <w:rsid w:val="00B40AEA"/>
    <w:rsid w:val="00B41415"/>
    <w:rsid w:val="00B415AF"/>
    <w:rsid w:val="00B41A7F"/>
    <w:rsid w:val="00B43510"/>
    <w:rsid w:val="00B43682"/>
    <w:rsid w:val="00B4574F"/>
    <w:rsid w:val="00B45B0B"/>
    <w:rsid w:val="00B45E4F"/>
    <w:rsid w:val="00B46D5C"/>
    <w:rsid w:val="00B46F64"/>
    <w:rsid w:val="00B5017E"/>
    <w:rsid w:val="00B507B0"/>
    <w:rsid w:val="00B50C6A"/>
    <w:rsid w:val="00B50D06"/>
    <w:rsid w:val="00B50EA0"/>
    <w:rsid w:val="00B5146B"/>
    <w:rsid w:val="00B515C1"/>
    <w:rsid w:val="00B517F1"/>
    <w:rsid w:val="00B528BB"/>
    <w:rsid w:val="00B533E2"/>
    <w:rsid w:val="00B536E2"/>
    <w:rsid w:val="00B55CF7"/>
    <w:rsid w:val="00B56D8A"/>
    <w:rsid w:val="00B6007F"/>
    <w:rsid w:val="00B60487"/>
    <w:rsid w:val="00B60E69"/>
    <w:rsid w:val="00B61065"/>
    <w:rsid w:val="00B612F2"/>
    <w:rsid w:val="00B614DE"/>
    <w:rsid w:val="00B61FFF"/>
    <w:rsid w:val="00B62142"/>
    <w:rsid w:val="00B645B9"/>
    <w:rsid w:val="00B64628"/>
    <w:rsid w:val="00B64780"/>
    <w:rsid w:val="00B66F24"/>
    <w:rsid w:val="00B678FA"/>
    <w:rsid w:val="00B70248"/>
    <w:rsid w:val="00B70293"/>
    <w:rsid w:val="00B70E43"/>
    <w:rsid w:val="00B72AF2"/>
    <w:rsid w:val="00B72B58"/>
    <w:rsid w:val="00B74905"/>
    <w:rsid w:val="00B75DF7"/>
    <w:rsid w:val="00B75F3A"/>
    <w:rsid w:val="00B763F6"/>
    <w:rsid w:val="00B77429"/>
    <w:rsid w:val="00B774AF"/>
    <w:rsid w:val="00B77BB9"/>
    <w:rsid w:val="00B8018E"/>
    <w:rsid w:val="00B80A96"/>
    <w:rsid w:val="00B83388"/>
    <w:rsid w:val="00B84210"/>
    <w:rsid w:val="00B870C2"/>
    <w:rsid w:val="00B87E76"/>
    <w:rsid w:val="00B90255"/>
    <w:rsid w:val="00B908B0"/>
    <w:rsid w:val="00B91553"/>
    <w:rsid w:val="00B91A21"/>
    <w:rsid w:val="00B91C19"/>
    <w:rsid w:val="00B9365B"/>
    <w:rsid w:val="00B93685"/>
    <w:rsid w:val="00B9394A"/>
    <w:rsid w:val="00B94A41"/>
    <w:rsid w:val="00B94CE3"/>
    <w:rsid w:val="00B95468"/>
    <w:rsid w:val="00B95660"/>
    <w:rsid w:val="00B95746"/>
    <w:rsid w:val="00B9732D"/>
    <w:rsid w:val="00BA0212"/>
    <w:rsid w:val="00BA05BB"/>
    <w:rsid w:val="00BA0DA6"/>
    <w:rsid w:val="00BA3012"/>
    <w:rsid w:val="00BA30FF"/>
    <w:rsid w:val="00BA3D9B"/>
    <w:rsid w:val="00BA40B7"/>
    <w:rsid w:val="00BA57B6"/>
    <w:rsid w:val="00BA5BA3"/>
    <w:rsid w:val="00BA5BBD"/>
    <w:rsid w:val="00BA69BB"/>
    <w:rsid w:val="00BA7D25"/>
    <w:rsid w:val="00BB0061"/>
    <w:rsid w:val="00BB0371"/>
    <w:rsid w:val="00BB0510"/>
    <w:rsid w:val="00BB09C8"/>
    <w:rsid w:val="00BB0E13"/>
    <w:rsid w:val="00BB10C6"/>
    <w:rsid w:val="00BB117F"/>
    <w:rsid w:val="00BB1ACE"/>
    <w:rsid w:val="00BB2190"/>
    <w:rsid w:val="00BB2361"/>
    <w:rsid w:val="00BB27D4"/>
    <w:rsid w:val="00BB2E22"/>
    <w:rsid w:val="00BB4AD0"/>
    <w:rsid w:val="00BB567C"/>
    <w:rsid w:val="00BB5AFF"/>
    <w:rsid w:val="00BB5CA3"/>
    <w:rsid w:val="00BB6313"/>
    <w:rsid w:val="00BB7A18"/>
    <w:rsid w:val="00BB7F7B"/>
    <w:rsid w:val="00BC00AA"/>
    <w:rsid w:val="00BC01CE"/>
    <w:rsid w:val="00BC0814"/>
    <w:rsid w:val="00BC152C"/>
    <w:rsid w:val="00BC1CC2"/>
    <w:rsid w:val="00BC1FE6"/>
    <w:rsid w:val="00BC201B"/>
    <w:rsid w:val="00BC304A"/>
    <w:rsid w:val="00BC3BBD"/>
    <w:rsid w:val="00BC411A"/>
    <w:rsid w:val="00BC6295"/>
    <w:rsid w:val="00BC67FA"/>
    <w:rsid w:val="00BD031B"/>
    <w:rsid w:val="00BD078A"/>
    <w:rsid w:val="00BD27C6"/>
    <w:rsid w:val="00BD2A78"/>
    <w:rsid w:val="00BD2ED3"/>
    <w:rsid w:val="00BD344B"/>
    <w:rsid w:val="00BD3A26"/>
    <w:rsid w:val="00BD43D6"/>
    <w:rsid w:val="00BD495D"/>
    <w:rsid w:val="00BD4CB5"/>
    <w:rsid w:val="00BD4EEA"/>
    <w:rsid w:val="00BD5215"/>
    <w:rsid w:val="00BD59E6"/>
    <w:rsid w:val="00BD711A"/>
    <w:rsid w:val="00BD73A9"/>
    <w:rsid w:val="00BE03D3"/>
    <w:rsid w:val="00BE20A8"/>
    <w:rsid w:val="00BE2185"/>
    <w:rsid w:val="00BE2C88"/>
    <w:rsid w:val="00BE31A4"/>
    <w:rsid w:val="00BE3812"/>
    <w:rsid w:val="00BE3A70"/>
    <w:rsid w:val="00BE3D11"/>
    <w:rsid w:val="00BE3D86"/>
    <w:rsid w:val="00BE4743"/>
    <w:rsid w:val="00BE4DE0"/>
    <w:rsid w:val="00BE553B"/>
    <w:rsid w:val="00BE58D8"/>
    <w:rsid w:val="00BF292D"/>
    <w:rsid w:val="00BF2EE2"/>
    <w:rsid w:val="00BF3964"/>
    <w:rsid w:val="00BF3E6E"/>
    <w:rsid w:val="00BF483C"/>
    <w:rsid w:val="00BF4F4B"/>
    <w:rsid w:val="00BF5A3D"/>
    <w:rsid w:val="00BF6C55"/>
    <w:rsid w:val="00BF6E08"/>
    <w:rsid w:val="00BF6F01"/>
    <w:rsid w:val="00BF7EF9"/>
    <w:rsid w:val="00C00922"/>
    <w:rsid w:val="00C00F24"/>
    <w:rsid w:val="00C02032"/>
    <w:rsid w:val="00C02A86"/>
    <w:rsid w:val="00C02C0C"/>
    <w:rsid w:val="00C02D83"/>
    <w:rsid w:val="00C05405"/>
    <w:rsid w:val="00C05580"/>
    <w:rsid w:val="00C05C59"/>
    <w:rsid w:val="00C0632F"/>
    <w:rsid w:val="00C06790"/>
    <w:rsid w:val="00C06A79"/>
    <w:rsid w:val="00C06D46"/>
    <w:rsid w:val="00C10C22"/>
    <w:rsid w:val="00C110FD"/>
    <w:rsid w:val="00C11734"/>
    <w:rsid w:val="00C11E68"/>
    <w:rsid w:val="00C1238D"/>
    <w:rsid w:val="00C12FDF"/>
    <w:rsid w:val="00C13172"/>
    <w:rsid w:val="00C13956"/>
    <w:rsid w:val="00C141F1"/>
    <w:rsid w:val="00C14641"/>
    <w:rsid w:val="00C15371"/>
    <w:rsid w:val="00C16991"/>
    <w:rsid w:val="00C210C5"/>
    <w:rsid w:val="00C2241D"/>
    <w:rsid w:val="00C239BB"/>
    <w:rsid w:val="00C25881"/>
    <w:rsid w:val="00C25F74"/>
    <w:rsid w:val="00C26DF7"/>
    <w:rsid w:val="00C2791F"/>
    <w:rsid w:val="00C27AF4"/>
    <w:rsid w:val="00C27D8C"/>
    <w:rsid w:val="00C3019B"/>
    <w:rsid w:val="00C31F91"/>
    <w:rsid w:val="00C327EF"/>
    <w:rsid w:val="00C344F5"/>
    <w:rsid w:val="00C34E3A"/>
    <w:rsid w:val="00C35D35"/>
    <w:rsid w:val="00C36120"/>
    <w:rsid w:val="00C36225"/>
    <w:rsid w:val="00C36A9A"/>
    <w:rsid w:val="00C37395"/>
    <w:rsid w:val="00C40393"/>
    <w:rsid w:val="00C40D10"/>
    <w:rsid w:val="00C41016"/>
    <w:rsid w:val="00C41E5D"/>
    <w:rsid w:val="00C4212B"/>
    <w:rsid w:val="00C428FA"/>
    <w:rsid w:val="00C4297C"/>
    <w:rsid w:val="00C433FF"/>
    <w:rsid w:val="00C45480"/>
    <w:rsid w:val="00C45944"/>
    <w:rsid w:val="00C4728A"/>
    <w:rsid w:val="00C474BD"/>
    <w:rsid w:val="00C47740"/>
    <w:rsid w:val="00C5157B"/>
    <w:rsid w:val="00C542CC"/>
    <w:rsid w:val="00C55BE4"/>
    <w:rsid w:val="00C56FCC"/>
    <w:rsid w:val="00C571C9"/>
    <w:rsid w:val="00C5764C"/>
    <w:rsid w:val="00C577F1"/>
    <w:rsid w:val="00C6073F"/>
    <w:rsid w:val="00C60CC3"/>
    <w:rsid w:val="00C61BDD"/>
    <w:rsid w:val="00C62ADF"/>
    <w:rsid w:val="00C62D81"/>
    <w:rsid w:val="00C638A5"/>
    <w:rsid w:val="00C63A94"/>
    <w:rsid w:val="00C63D5C"/>
    <w:rsid w:val="00C648F6"/>
    <w:rsid w:val="00C6572A"/>
    <w:rsid w:val="00C66434"/>
    <w:rsid w:val="00C6645F"/>
    <w:rsid w:val="00C66704"/>
    <w:rsid w:val="00C66EF9"/>
    <w:rsid w:val="00C70D06"/>
    <w:rsid w:val="00C7130D"/>
    <w:rsid w:val="00C7187D"/>
    <w:rsid w:val="00C72CEF"/>
    <w:rsid w:val="00C72F38"/>
    <w:rsid w:val="00C73C4D"/>
    <w:rsid w:val="00C74101"/>
    <w:rsid w:val="00C74271"/>
    <w:rsid w:val="00C745ED"/>
    <w:rsid w:val="00C74DFD"/>
    <w:rsid w:val="00C761EB"/>
    <w:rsid w:val="00C7631D"/>
    <w:rsid w:val="00C7792F"/>
    <w:rsid w:val="00C77A40"/>
    <w:rsid w:val="00C825F5"/>
    <w:rsid w:val="00C82AA6"/>
    <w:rsid w:val="00C8338B"/>
    <w:rsid w:val="00C835F0"/>
    <w:rsid w:val="00C84216"/>
    <w:rsid w:val="00C84DCF"/>
    <w:rsid w:val="00C853D4"/>
    <w:rsid w:val="00C85EE7"/>
    <w:rsid w:val="00C86F21"/>
    <w:rsid w:val="00C87287"/>
    <w:rsid w:val="00C90CBF"/>
    <w:rsid w:val="00C9130F"/>
    <w:rsid w:val="00C917E3"/>
    <w:rsid w:val="00C917F3"/>
    <w:rsid w:val="00C91F59"/>
    <w:rsid w:val="00C91F74"/>
    <w:rsid w:val="00C93ABC"/>
    <w:rsid w:val="00C93B70"/>
    <w:rsid w:val="00C947D4"/>
    <w:rsid w:val="00C96295"/>
    <w:rsid w:val="00C96EE4"/>
    <w:rsid w:val="00C96F3C"/>
    <w:rsid w:val="00C974EB"/>
    <w:rsid w:val="00C97E15"/>
    <w:rsid w:val="00CA0BC8"/>
    <w:rsid w:val="00CA1EC6"/>
    <w:rsid w:val="00CA207E"/>
    <w:rsid w:val="00CA2366"/>
    <w:rsid w:val="00CA2615"/>
    <w:rsid w:val="00CA38DC"/>
    <w:rsid w:val="00CA4C21"/>
    <w:rsid w:val="00CA4F34"/>
    <w:rsid w:val="00CA5E97"/>
    <w:rsid w:val="00CA6432"/>
    <w:rsid w:val="00CA6740"/>
    <w:rsid w:val="00CA6B3E"/>
    <w:rsid w:val="00CA6F03"/>
    <w:rsid w:val="00CA79A2"/>
    <w:rsid w:val="00CB0650"/>
    <w:rsid w:val="00CB0F7F"/>
    <w:rsid w:val="00CB13F5"/>
    <w:rsid w:val="00CB14D4"/>
    <w:rsid w:val="00CB1A60"/>
    <w:rsid w:val="00CB1B25"/>
    <w:rsid w:val="00CB24D3"/>
    <w:rsid w:val="00CB3681"/>
    <w:rsid w:val="00CB3F6E"/>
    <w:rsid w:val="00CB48E4"/>
    <w:rsid w:val="00CB5242"/>
    <w:rsid w:val="00CB5997"/>
    <w:rsid w:val="00CB5B7F"/>
    <w:rsid w:val="00CB6752"/>
    <w:rsid w:val="00CB6E03"/>
    <w:rsid w:val="00CB7B7F"/>
    <w:rsid w:val="00CB7E72"/>
    <w:rsid w:val="00CB7FE6"/>
    <w:rsid w:val="00CC0470"/>
    <w:rsid w:val="00CC04A2"/>
    <w:rsid w:val="00CC28DD"/>
    <w:rsid w:val="00CC2D43"/>
    <w:rsid w:val="00CC3B48"/>
    <w:rsid w:val="00CC4289"/>
    <w:rsid w:val="00CC4379"/>
    <w:rsid w:val="00CC4729"/>
    <w:rsid w:val="00CC5251"/>
    <w:rsid w:val="00CC5EBF"/>
    <w:rsid w:val="00CC650C"/>
    <w:rsid w:val="00CC6F12"/>
    <w:rsid w:val="00CD081D"/>
    <w:rsid w:val="00CD0D30"/>
    <w:rsid w:val="00CD15A0"/>
    <w:rsid w:val="00CD3A96"/>
    <w:rsid w:val="00CD4A93"/>
    <w:rsid w:val="00CD505B"/>
    <w:rsid w:val="00CD60CF"/>
    <w:rsid w:val="00CD62BA"/>
    <w:rsid w:val="00CD69CA"/>
    <w:rsid w:val="00CD6BDF"/>
    <w:rsid w:val="00CE03DF"/>
    <w:rsid w:val="00CE05EB"/>
    <w:rsid w:val="00CE0AED"/>
    <w:rsid w:val="00CE1C3C"/>
    <w:rsid w:val="00CE1DD6"/>
    <w:rsid w:val="00CE31D1"/>
    <w:rsid w:val="00CE407A"/>
    <w:rsid w:val="00CE4AAD"/>
    <w:rsid w:val="00CE50EB"/>
    <w:rsid w:val="00CE55E7"/>
    <w:rsid w:val="00CE5FC5"/>
    <w:rsid w:val="00CE6EC8"/>
    <w:rsid w:val="00CE782C"/>
    <w:rsid w:val="00CE7D3F"/>
    <w:rsid w:val="00CF05FC"/>
    <w:rsid w:val="00CF0FF3"/>
    <w:rsid w:val="00CF1414"/>
    <w:rsid w:val="00CF2ADC"/>
    <w:rsid w:val="00CF342E"/>
    <w:rsid w:val="00CF4365"/>
    <w:rsid w:val="00CF4407"/>
    <w:rsid w:val="00CF4A8E"/>
    <w:rsid w:val="00CF5164"/>
    <w:rsid w:val="00CF537D"/>
    <w:rsid w:val="00CF574C"/>
    <w:rsid w:val="00CF5D42"/>
    <w:rsid w:val="00CF6B2D"/>
    <w:rsid w:val="00CF72C6"/>
    <w:rsid w:val="00CF790B"/>
    <w:rsid w:val="00D009B5"/>
    <w:rsid w:val="00D0104D"/>
    <w:rsid w:val="00D031F9"/>
    <w:rsid w:val="00D03885"/>
    <w:rsid w:val="00D03968"/>
    <w:rsid w:val="00D03F72"/>
    <w:rsid w:val="00D045EF"/>
    <w:rsid w:val="00D061A9"/>
    <w:rsid w:val="00D06497"/>
    <w:rsid w:val="00D064BE"/>
    <w:rsid w:val="00D07BE9"/>
    <w:rsid w:val="00D117B2"/>
    <w:rsid w:val="00D123D5"/>
    <w:rsid w:val="00D12B54"/>
    <w:rsid w:val="00D13D00"/>
    <w:rsid w:val="00D13FC4"/>
    <w:rsid w:val="00D141D5"/>
    <w:rsid w:val="00D14945"/>
    <w:rsid w:val="00D14AF6"/>
    <w:rsid w:val="00D14CB3"/>
    <w:rsid w:val="00D15A89"/>
    <w:rsid w:val="00D15C14"/>
    <w:rsid w:val="00D16102"/>
    <w:rsid w:val="00D174F8"/>
    <w:rsid w:val="00D17DA6"/>
    <w:rsid w:val="00D202DF"/>
    <w:rsid w:val="00D20AE1"/>
    <w:rsid w:val="00D20B2A"/>
    <w:rsid w:val="00D210BC"/>
    <w:rsid w:val="00D21284"/>
    <w:rsid w:val="00D2143F"/>
    <w:rsid w:val="00D2245D"/>
    <w:rsid w:val="00D22A4D"/>
    <w:rsid w:val="00D22D11"/>
    <w:rsid w:val="00D2343C"/>
    <w:rsid w:val="00D23B9A"/>
    <w:rsid w:val="00D2595E"/>
    <w:rsid w:val="00D25E6E"/>
    <w:rsid w:val="00D264C8"/>
    <w:rsid w:val="00D30701"/>
    <w:rsid w:val="00D309E3"/>
    <w:rsid w:val="00D316CA"/>
    <w:rsid w:val="00D31F86"/>
    <w:rsid w:val="00D32C9A"/>
    <w:rsid w:val="00D33CBE"/>
    <w:rsid w:val="00D3411C"/>
    <w:rsid w:val="00D344C7"/>
    <w:rsid w:val="00D34701"/>
    <w:rsid w:val="00D349ED"/>
    <w:rsid w:val="00D375B0"/>
    <w:rsid w:val="00D414C7"/>
    <w:rsid w:val="00D42010"/>
    <w:rsid w:val="00D42555"/>
    <w:rsid w:val="00D42AEC"/>
    <w:rsid w:val="00D446E2"/>
    <w:rsid w:val="00D45264"/>
    <w:rsid w:val="00D45A73"/>
    <w:rsid w:val="00D46A6F"/>
    <w:rsid w:val="00D46DF9"/>
    <w:rsid w:val="00D46FAB"/>
    <w:rsid w:val="00D47F46"/>
    <w:rsid w:val="00D50119"/>
    <w:rsid w:val="00D50B35"/>
    <w:rsid w:val="00D524D8"/>
    <w:rsid w:val="00D525DB"/>
    <w:rsid w:val="00D53727"/>
    <w:rsid w:val="00D53C05"/>
    <w:rsid w:val="00D54D92"/>
    <w:rsid w:val="00D55065"/>
    <w:rsid w:val="00D55549"/>
    <w:rsid w:val="00D56FD6"/>
    <w:rsid w:val="00D5786F"/>
    <w:rsid w:val="00D57DC3"/>
    <w:rsid w:val="00D57E94"/>
    <w:rsid w:val="00D63107"/>
    <w:rsid w:val="00D631FC"/>
    <w:rsid w:val="00D6374C"/>
    <w:rsid w:val="00D63F02"/>
    <w:rsid w:val="00D63F44"/>
    <w:rsid w:val="00D64289"/>
    <w:rsid w:val="00D64AC3"/>
    <w:rsid w:val="00D65EC2"/>
    <w:rsid w:val="00D66A9B"/>
    <w:rsid w:val="00D702EB"/>
    <w:rsid w:val="00D7176F"/>
    <w:rsid w:val="00D73EF9"/>
    <w:rsid w:val="00D74EF9"/>
    <w:rsid w:val="00D765C4"/>
    <w:rsid w:val="00D76C15"/>
    <w:rsid w:val="00D80C9E"/>
    <w:rsid w:val="00D80CBC"/>
    <w:rsid w:val="00D81EF1"/>
    <w:rsid w:val="00D82D9A"/>
    <w:rsid w:val="00D84535"/>
    <w:rsid w:val="00D8570F"/>
    <w:rsid w:val="00D86522"/>
    <w:rsid w:val="00D865F3"/>
    <w:rsid w:val="00D873AC"/>
    <w:rsid w:val="00D87912"/>
    <w:rsid w:val="00D87CC9"/>
    <w:rsid w:val="00D87D2C"/>
    <w:rsid w:val="00D9121E"/>
    <w:rsid w:val="00D919A5"/>
    <w:rsid w:val="00D91B3B"/>
    <w:rsid w:val="00D91CEF"/>
    <w:rsid w:val="00D91E33"/>
    <w:rsid w:val="00D93140"/>
    <w:rsid w:val="00D93471"/>
    <w:rsid w:val="00D94FE5"/>
    <w:rsid w:val="00D966D1"/>
    <w:rsid w:val="00D97155"/>
    <w:rsid w:val="00D97F14"/>
    <w:rsid w:val="00DA046D"/>
    <w:rsid w:val="00DA12B7"/>
    <w:rsid w:val="00DA15AE"/>
    <w:rsid w:val="00DA1DC5"/>
    <w:rsid w:val="00DA2198"/>
    <w:rsid w:val="00DA2FBF"/>
    <w:rsid w:val="00DA31BB"/>
    <w:rsid w:val="00DA333D"/>
    <w:rsid w:val="00DA34A0"/>
    <w:rsid w:val="00DA34E0"/>
    <w:rsid w:val="00DA3EB4"/>
    <w:rsid w:val="00DA4085"/>
    <w:rsid w:val="00DA439C"/>
    <w:rsid w:val="00DA49F2"/>
    <w:rsid w:val="00DA4A90"/>
    <w:rsid w:val="00DA4C83"/>
    <w:rsid w:val="00DA5A50"/>
    <w:rsid w:val="00DA5F22"/>
    <w:rsid w:val="00DA6DC0"/>
    <w:rsid w:val="00DA71FD"/>
    <w:rsid w:val="00DA752F"/>
    <w:rsid w:val="00DB0FDE"/>
    <w:rsid w:val="00DB1125"/>
    <w:rsid w:val="00DB1F72"/>
    <w:rsid w:val="00DB2357"/>
    <w:rsid w:val="00DB3318"/>
    <w:rsid w:val="00DB37DF"/>
    <w:rsid w:val="00DB389B"/>
    <w:rsid w:val="00DB4C8C"/>
    <w:rsid w:val="00DB5B0C"/>
    <w:rsid w:val="00DB5B10"/>
    <w:rsid w:val="00DB6A83"/>
    <w:rsid w:val="00DB7F95"/>
    <w:rsid w:val="00DC0078"/>
    <w:rsid w:val="00DC044A"/>
    <w:rsid w:val="00DC0CE7"/>
    <w:rsid w:val="00DC0EA0"/>
    <w:rsid w:val="00DC2111"/>
    <w:rsid w:val="00DC2890"/>
    <w:rsid w:val="00DC344E"/>
    <w:rsid w:val="00DC371A"/>
    <w:rsid w:val="00DC3CB0"/>
    <w:rsid w:val="00DC3ED5"/>
    <w:rsid w:val="00DC5508"/>
    <w:rsid w:val="00DC5BC6"/>
    <w:rsid w:val="00DC64B3"/>
    <w:rsid w:val="00DC7F20"/>
    <w:rsid w:val="00DD08C9"/>
    <w:rsid w:val="00DD1533"/>
    <w:rsid w:val="00DD2515"/>
    <w:rsid w:val="00DD3A89"/>
    <w:rsid w:val="00DD3D43"/>
    <w:rsid w:val="00DD62EC"/>
    <w:rsid w:val="00DD7F31"/>
    <w:rsid w:val="00DE1DF3"/>
    <w:rsid w:val="00DE3537"/>
    <w:rsid w:val="00DE3C0E"/>
    <w:rsid w:val="00DE3D9F"/>
    <w:rsid w:val="00DE4466"/>
    <w:rsid w:val="00DE46D1"/>
    <w:rsid w:val="00DE60DD"/>
    <w:rsid w:val="00DE62FE"/>
    <w:rsid w:val="00DE664E"/>
    <w:rsid w:val="00DE6C48"/>
    <w:rsid w:val="00DF0213"/>
    <w:rsid w:val="00DF084C"/>
    <w:rsid w:val="00DF189F"/>
    <w:rsid w:val="00DF2FD8"/>
    <w:rsid w:val="00DF3734"/>
    <w:rsid w:val="00DF3D23"/>
    <w:rsid w:val="00DF4653"/>
    <w:rsid w:val="00DF667E"/>
    <w:rsid w:val="00DF69A3"/>
    <w:rsid w:val="00DF6C5D"/>
    <w:rsid w:val="00DF6EF4"/>
    <w:rsid w:val="00DF71C7"/>
    <w:rsid w:val="00DF71EC"/>
    <w:rsid w:val="00DF7C30"/>
    <w:rsid w:val="00DF7CAC"/>
    <w:rsid w:val="00DF7DF4"/>
    <w:rsid w:val="00E00DEE"/>
    <w:rsid w:val="00E013F5"/>
    <w:rsid w:val="00E01A73"/>
    <w:rsid w:val="00E02C2D"/>
    <w:rsid w:val="00E02CCC"/>
    <w:rsid w:val="00E0310A"/>
    <w:rsid w:val="00E0498C"/>
    <w:rsid w:val="00E055F5"/>
    <w:rsid w:val="00E059EC"/>
    <w:rsid w:val="00E05AF4"/>
    <w:rsid w:val="00E0670F"/>
    <w:rsid w:val="00E06B68"/>
    <w:rsid w:val="00E075B7"/>
    <w:rsid w:val="00E07B87"/>
    <w:rsid w:val="00E07D25"/>
    <w:rsid w:val="00E10006"/>
    <w:rsid w:val="00E10C3C"/>
    <w:rsid w:val="00E112AA"/>
    <w:rsid w:val="00E132CF"/>
    <w:rsid w:val="00E1409F"/>
    <w:rsid w:val="00E140E4"/>
    <w:rsid w:val="00E15EE2"/>
    <w:rsid w:val="00E200EF"/>
    <w:rsid w:val="00E2099A"/>
    <w:rsid w:val="00E21651"/>
    <w:rsid w:val="00E21A88"/>
    <w:rsid w:val="00E26AEC"/>
    <w:rsid w:val="00E27D86"/>
    <w:rsid w:val="00E30588"/>
    <w:rsid w:val="00E321EF"/>
    <w:rsid w:val="00E323D2"/>
    <w:rsid w:val="00E32678"/>
    <w:rsid w:val="00E32F4E"/>
    <w:rsid w:val="00E3515E"/>
    <w:rsid w:val="00E35601"/>
    <w:rsid w:val="00E35CAA"/>
    <w:rsid w:val="00E35DE9"/>
    <w:rsid w:val="00E368D2"/>
    <w:rsid w:val="00E40844"/>
    <w:rsid w:val="00E4374F"/>
    <w:rsid w:val="00E43AD5"/>
    <w:rsid w:val="00E43C49"/>
    <w:rsid w:val="00E449E6"/>
    <w:rsid w:val="00E44D2C"/>
    <w:rsid w:val="00E45855"/>
    <w:rsid w:val="00E45C41"/>
    <w:rsid w:val="00E463D0"/>
    <w:rsid w:val="00E46404"/>
    <w:rsid w:val="00E473B5"/>
    <w:rsid w:val="00E473D8"/>
    <w:rsid w:val="00E503ED"/>
    <w:rsid w:val="00E510B9"/>
    <w:rsid w:val="00E51CC7"/>
    <w:rsid w:val="00E523AD"/>
    <w:rsid w:val="00E524BE"/>
    <w:rsid w:val="00E53C5C"/>
    <w:rsid w:val="00E54C3D"/>
    <w:rsid w:val="00E55779"/>
    <w:rsid w:val="00E55C07"/>
    <w:rsid w:val="00E55D58"/>
    <w:rsid w:val="00E55F5C"/>
    <w:rsid w:val="00E56B84"/>
    <w:rsid w:val="00E5729C"/>
    <w:rsid w:val="00E5796E"/>
    <w:rsid w:val="00E621B6"/>
    <w:rsid w:val="00E63263"/>
    <w:rsid w:val="00E63275"/>
    <w:rsid w:val="00E64305"/>
    <w:rsid w:val="00E64629"/>
    <w:rsid w:val="00E648B2"/>
    <w:rsid w:val="00E65339"/>
    <w:rsid w:val="00E65BFC"/>
    <w:rsid w:val="00E664F9"/>
    <w:rsid w:val="00E66893"/>
    <w:rsid w:val="00E674B3"/>
    <w:rsid w:val="00E70B06"/>
    <w:rsid w:val="00E70BFD"/>
    <w:rsid w:val="00E71AB3"/>
    <w:rsid w:val="00E71C11"/>
    <w:rsid w:val="00E71CD7"/>
    <w:rsid w:val="00E72DFF"/>
    <w:rsid w:val="00E73A2A"/>
    <w:rsid w:val="00E73F90"/>
    <w:rsid w:val="00E740AD"/>
    <w:rsid w:val="00E743A2"/>
    <w:rsid w:val="00E7525E"/>
    <w:rsid w:val="00E75517"/>
    <w:rsid w:val="00E76A44"/>
    <w:rsid w:val="00E76B14"/>
    <w:rsid w:val="00E77B8B"/>
    <w:rsid w:val="00E810F7"/>
    <w:rsid w:val="00E81EA0"/>
    <w:rsid w:val="00E8263E"/>
    <w:rsid w:val="00E826A2"/>
    <w:rsid w:val="00E832F7"/>
    <w:rsid w:val="00E836D5"/>
    <w:rsid w:val="00E83A23"/>
    <w:rsid w:val="00E8484B"/>
    <w:rsid w:val="00E84FEE"/>
    <w:rsid w:val="00E85485"/>
    <w:rsid w:val="00E87DD9"/>
    <w:rsid w:val="00E902AC"/>
    <w:rsid w:val="00E9047A"/>
    <w:rsid w:val="00E92C49"/>
    <w:rsid w:val="00E92ED4"/>
    <w:rsid w:val="00E93E18"/>
    <w:rsid w:val="00E95B77"/>
    <w:rsid w:val="00E963C7"/>
    <w:rsid w:val="00EA0A98"/>
    <w:rsid w:val="00EA1478"/>
    <w:rsid w:val="00EA1783"/>
    <w:rsid w:val="00EA180F"/>
    <w:rsid w:val="00EA2862"/>
    <w:rsid w:val="00EA2DF1"/>
    <w:rsid w:val="00EA325C"/>
    <w:rsid w:val="00EA36B5"/>
    <w:rsid w:val="00EA3C8D"/>
    <w:rsid w:val="00EA4513"/>
    <w:rsid w:val="00EA497D"/>
    <w:rsid w:val="00EA4C5A"/>
    <w:rsid w:val="00EA549E"/>
    <w:rsid w:val="00EA5773"/>
    <w:rsid w:val="00EA62B9"/>
    <w:rsid w:val="00EA62F6"/>
    <w:rsid w:val="00EA7378"/>
    <w:rsid w:val="00EA7C83"/>
    <w:rsid w:val="00EB2011"/>
    <w:rsid w:val="00EB228C"/>
    <w:rsid w:val="00EB29C3"/>
    <w:rsid w:val="00EB4399"/>
    <w:rsid w:val="00EB5F41"/>
    <w:rsid w:val="00EB6A98"/>
    <w:rsid w:val="00EB7869"/>
    <w:rsid w:val="00EC15C8"/>
    <w:rsid w:val="00EC175C"/>
    <w:rsid w:val="00EC3845"/>
    <w:rsid w:val="00EC406C"/>
    <w:rsid w:val="00EC4A11"/>
    <w:rsid w:val="00EC4F03"/>
    <w:rsid w:val="00EC5643"/>
    <w:rsid w:val="00EC6123"/>
    <w:rsid w:val="00EC67AF"/>
    <w:rsid w:val="00EC7EFE"/>
    <w:rsid w:val="00ED0FEC"/>
    <w:rsid w:val="00ED0FF6"/>
    <w:rsid w:val="00ED1777"/>
    <w:rsid w:val="00ED1FF2"/>
    <w:rsid w:val="00ED2C75"/>
    <w:rsid w:val="00ED30DA"/>
    <w:rsid w:val="00ED3546"/>
    <w:rsid w:val="00ED36E6"/>
    <w:rsid w:val="00ED39F7"/>
    <w:rsid w:val="00ED3C1D"/>
    <w:rsid w:val="00ED3E6B"/>
    <w:rsid w:val="00ED4817"/>
    <w:rsid w:val="00ED5150"/>
    <w:rsid w:val="00ED66B0"/>
    <w:rsid w:val="00ED6927"/>
    <w:rsid w:val="00ED69E2"/>
    <w:rsid w:val="00ED6ED9"/>
    <w:rsid w:val="00ED7C16"/>
    <w:rsid w:val="00EE0505"/>
    <w:rsid w:val="00EE0947"/>
    <w:rsid w:val="00EE1131"/>
    <w:rsid w:val="00EE13CC"/>
    <w:rsid w:val="00EE2846"/>
    <w:rsid w:val="00EE3B32"/>
    <w:rsid w:val="00EE41C6"/>
    <w:rsid w:val="00EE4279"/>
    <w:rsid w:val="00EE4298"/>
    <w:rsid w:val="00EE42D2"/>
    <w:rsid w:val="00EE4758"/>
    <w:rsid w:val="00EE6308"/>
    <w:rsid w:val="00EE696C"/>
    <w:rsid w:val="00EE7B4B"/>
    <w:rsid w:val="00EF0194"/>
    <w:rsid w:val="00EF1249"/>
    <w:rsid w:val="00EF12BC"/>
    <w:rsid w:val="00EF204E"/>
    <w:rsid w:val="00EF23E1"/>
    <w:rsid w:val="00EF3076"/>
    <w:rsid w:val="00EF4112"/>
    <w:rsid w:val="00EF5684"/>
    <w:rsid w:val="00EF5CD7"/>
    <w:rsid w:val="00EF671D"/>
    <w:rsid w:val="00EF6FD5"/>
    <w:rsid w:val="00EF7214"/>
    <w:rsid w:val="00F00BA6"/>
    <w:rsid w:val="00F01B60"/>
    <w:rsid w:val="00F031E3"/>
    <w:rsid w:val="00F0418B"/>
    <w:rsid w:val="00F045AE"/>
    <w:rsid w:val="00F057CC"/>
    <w:rsid w:val="00F0590D"/>
    <w:rsid w:val="00F05D09"/>
    <w:rsid w:val="00F05F8C"/>
    <w:rsid w:val="00F067C2"/>
    <w:rsid w:val="00F06C29"/>
    <w:rsid w:val="00F06F07"/>
    <w:rsid w:val="00F07970"/>
    <w:rsid w:val="00F07F3E"/>
    <w:rsid w:val="00F11D52"/>
    <w:rsid w:val="00F1209F"/>
    <w:rsid w:val="00F12B4A"/>
    <w:rsid w:val="00F12BFE"/>
    <w:rsid w:val="00F1312A"/>
    <w:rsid w:val="00F152EB"/>
    <w:rsid w:val="00F15B07"/>
    <w:rsid w:val="00F1605D"/>
    <w:rsid w:val="00F163BF"/>
    <w:rsid w:val="00F17381"/>
    <w:rsid w:val="00F20D1D"/>
    <w:rsid w:val="00F20FF0"/>
    <w:rsid w:val="00F2134C"/>
    <w:rsid w:val="00F22429"/>
    <w:rsid w:val="00F22EF9"/>
    <w:rsid w:val="00F23229"/>
    <w:rsid w:val="00F238CF"/>
    <w:rsid w:val="00F250C9"/>
    <w:rsid w:val="00F25849"/>
    <w:rsid w:val="00F2678D"/>
    <w:rsid w:val="00F2693A"/>
    <w:rsid w:val="00F27591"/>
    <w:rsid w:val="00F27FF0"/>
    <w:rsid w:val="00F32390"/>
    <w:rsid w:val="00F32E82"/>
    <w:rsid w:val="00F3377D"/>
    <w:rsid w:val="00F34C3C"/>
    <w:rsid w:val="00F34DD4"/>
    <w:rsid w:val="00F35B86"/>
    <w:rsid w:val="00F35B8A"/>
    <w:rsid w:val="00F365A2"/>
    <w:rsid w:val="00F405FC"/>
    <w:rsid w:val="00F41414"/>
    <w:rsid w:val="00F41B24"/>
    <w:rsid w:val="00F4293A"/>
    <w:rsid w:val="00F43D15"/>
    <w:rsid w:val="00F441CD"/>
    <w:rsid w:val="00F4435D"/>
    <w:rsid w:val="00F44A37"/>
    <w:rsid w:val="00F4688D"/>
    <w:rsid w:val="00F50675"/>
    <w:rsid w:val="00F50B9B"/>
    <w:rsid w:val="00F50E7A"/>
    <w:rsid w:val="00F51104"/>
    <w:rsid w:val="00F513DD"/>
    <w:rsid w:val="00F5340E"/>
    <w:rsid w:val="00F53E10"/>
    <w:rsid w:val="00F55483"/>
    <w:rsid w:val="00F56C15"/>
    <w:rsid w:val="00F56D54"/>
    <w:rsid w:val="00F60463"/>
    <w:rsid w:val="00F60493"/>
    <w:rsid w:val="00F60760"/>
    <w:rsid w:val="00F62787"/>
    <w:rsid w:val="00F62966"/>
    <w:rsid w:val="00F65355"/>
    <w:rsid w:val="00F65CC5"/>
    <w:rsid w:val="00F67323"/>
    <w:rsid w:val="00F677BC"/>
    <w:rsid w:val="00F70E02"/>
    <w:rsid w:val="00F717AB"/>
    <w:rsid w:val="00F71957"/>
    <w:rsid w:val="00F72526"/>
    <w:rsid w:val="00F72B07"/>
    <w:rsid w:val="00F72C25"/>
    <w:rsid w:val="00F740AF"/>
    <w:rsid w:val="00F768F2"/>
    <w:rsid w:val="00F76999"/>
    <w:rsid w:val="00F77229"/>
    <w:rsid w:val="00F80D10"/>
    <w:rsid w:val="00F80E88"/>
    <w:rsid w:val="00F81175"/>
    <w:rsid w:val="00F817BA"/>
    <w:rsid w:val="00F82805"/>
    <w:rsid w:val="00F82DED"/>
    <w:rsid w:val="00F83E20"/>
    <w:rsid w:val="00F846D4"/>
    <w:rsid w:val="00F84AB4"/>
    <w:rsid w:val="00F85471"/>
    <w:rsid w:val="00F8556C"/>
    <w:rsid w:val="00F86396"/>
    <w:rsid w:val="00F86DA8"/>
    <w:rsid w:val="00F86F04"/>
    <w:rsid w:val="00F87359"/>
    <w:rsid w:val="00F91592"/>
    <w:rsid w:val="00F916E4"/>
    <w:rsid w:val="00F919B8"/>
    <w:rsid w:val="00F91FA6"/>
    <w:rsid w:val="00F926D4"/>
    <w:rsid w:val="00F93AFE"/>
    <w:rsid w:val="00F93FFA"/>
    <w:rsid w:val="00F95A1C"/>
    <w:rsid w:val="00F96CE0"/>
    <w:rsid w:val="00F979F7"/>
    <w:rsid w:val="00FA01A1"/>
    <w:rsid w:val="00FA16ED"/>
    <w:rsid w:val="00FA173D"/>
    <w:rsid w:val="00FA20B5"/>
    <w:rsid w:val="00FA4576"/>
    <w:rsid w:val="00FA4755"/>
    <w:rsid w:val="00FA576B"/>
    <w:rsid w:val="00FA5D34"/>
    <w:rsid w:val="00FA6C52"/>
    <w:rsid w:val="00FA6D95"/>
    <w:rsid w:val="00FA701B"/>
    <w:rsid w:val="00FB128A"/>
    <w:rsid w:val="00FB167E"/>
    <w:rsid w:val="00FB3263"/>
    <w:rsid w:val="00FB437F"/>
    <w:rsid w:val="00FB44CF"/>
    <w:rsid w:val="00FB527C"/>
    <w:rsid w:val="00FB5D3B"/>
    <w:rsid w:val="00FC0138"/>
    <w:rsid w:val="00FC0A80"/>
    <w:rsid w:val="00FC2377"/>
    <w:rsid w:val="00FC4772"/>
    <w:rsid w:val="00FC4ABD"/>
    <w:rsid w:val="00FC5080"/>
    <w:rsid w:val="00FC53D2"/>
    <w:rsid w:val="00FC59CB"/>
    <w:rsid w:val="00FC6099"/>
    <w:rsid w:val="00FC6DB0"/>
    <w:rsid w:val="00FC6EC8"/>
    <w:rsid w:val="00FC7DC9"/>
    <w:rsid w:val="00FD08C3"/>
    <w:rsid w:val="00FD1572"/>
    <w:rsid w:val="00FD19D2"/>
    <w:rsid w:val="00FD1B7A"/>
    <w:rsid w:val="00FD4377"/>
    <w:rsid w:val="00FD453E"/>
    <w:rsid w:val="00FD4DEF"/>
    <w:rsid w:val="00FD54A3"/>
    <w:rsid w:val="00FD54AE"/>
    <w:rsid w:val="00FD5ED6"/>
    <w:rsid w:val="00FD6561"/>
    <w:rsid w:val="00FD6B1A"/>
    <w:rsid w:val="00FD7CC9"/>
    <w:rsid w:val="00FE0AE0"/>
    <w:rsid w:val="00FE5239"/>
    <w:rsid w:val="00FE5709"/>
    <w:rsid w:val="00FE5E24"/>
    <w:rsid w:val="00FE6441"/>
    <w:rsid w:val="00FE682A"/>
    <w:rsid w:val="00FE781F"/>
    <w:rsid w:val="00FF13A3"/>
    <w:rsid w:val="00FF235C"/>
    <w:rsid w:val="00FF3698"/>
    <w:rsid w:val="00FF3CC5"/>
    <w:rsid w:val="00FF3D95"/>
    <w:rsid w:val="00FF4499"/>
    <w:rsid w:val="00FF44CF"/>
    <w:rsid w:val="00FF5C49"/>
    <w:rsid w:val="00FF60A8"/>
    <w:rsid w:val="00FF6C34"/>
    <w:rsid w:val="00FF6F46"/>
    <w:rsid w:val="00FF7C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3"/>
    <o:shapelayout v:ext="edit">
      <o:idmap v:ext="edit" data="1"/>
    </o:shapelayout>
  </w:shapeDefaults>
  <w:decimalSymbol w:val=","/>
  <w:listSeparator w:val=";"/>
  <w14:docId w14:val="142A1504"/>
  <w15:docId w15:val="{A1E051AB-C936-473F-B5AA-91FDDB98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semiHidden="1" w:unhideWhenUsed="1"/>
    <w:lsdException w:name="Block Text" w:locked="1" w:semiHidden="1" w:uiPriority="0"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E15"/>
    <w:rPr>
      <w:rFonts w:ascii="Times New Roman" w:eastAsia="Times New Roman" w:hAnsi="Times New Roman"/>
      <w:sz w:val="24"/>
      <w:szCs w:val="24"/>
    </w:rPr>
  </w:style>
  <w:style w:type="paragraph" w:styleId="Heading1">
    <w:name w:val="heading 1"/>
    <w:aliases w:val="H1,Section Heading,heading1,Antraste 1,h1,Section Heading Char,heading1 Char,Antraste 1 Char,h1 Char"/>
    <w:basedOn w:val="Normal"/>
    <w:next w:val="Normal"/>
    <w:link w:val="Heading1Char"/>
    <w:uiPriority w:val="9"/>
    <w:qFormat/>
    <w:rsid w:val="00CE31D1"/>
    <w:pPr>
      <w:keepNext/>
      <w:widowControl w:val="0"/>
      <w:numPr>
        <w:numId w:val="1"/>
      </w:numPr>
      <w:autoSpaceDE w:val="0"/>
      <w:autoSpaceDN w:val="0"/>
      <w:jc w:val="center"/>
      <w:outlineLvl w:val="0"/>
    </w:pPr>
    <w:rPr>
      <w:rFonts w:ascii="Times New Roman Bold" w:hAnsi="Times New Roman Bold" w:cs="Times New Roman Bold"/>
      <w:b/>
      <w:bCs/>
      <w:smallCaps/>
      <w:sz w:val="28"/>
      <w:szCs w:val="28"/>
      <w:lang w:eastAsia="en-US"/>
    </w:rPr>
  </w:style>
  <w:style w:type="paragraph" w:styleId="Heading2">
    <w:name w:val="heading 2"/>
    <w:basedOn w:val="Normal"/>
    <w:next w:val="Normal"/>
    <w:link w:val="Heading2Char"/>
    <w:uiPriority w:val="9"/>
    <w:qFormat/>
    <w:rsid w:val="00CE31D1"/>
    <w:pPr>
      <w:keepNext/>
      <w:widowControl w:val="0"/>
      <w:numPr>
        <w:ilvl w:val="1"/>
        <w:numId w:val="1"/>
      </w:numPr>
      <w:autoSpaceDE w:val="0"/>
      <w:autoSpaceDN w:val="0"/>
      <w:jc w:val="both"/>
      <w:outlineLvl w:val="1"/>
    </w:pPr>
    <w:rPr>
      <w:b/>
      <w:bCs/>
      <w:lang w:eastAsia="en-US"/>
    </w:rPr>
  </w:style>
  <w:style w:type="paragraph" w:styleId="Heading3">
    <w:name w:val="heading 3"/>
    <w:basedOn w:val="Normal"/>
    <w:next w:val="Normal"/>
    <w:link w:val="Heading3Char"/>
    <w:uiPriority w:val="9"/>
    <w:qFormat/>
    <w:rsid w:val="00CE31D1"/>
    <w:pPr>
      <w:keepNext/>
      <w:widowControl w:val="0"/>
      <w:numPr>
        <w:ilvl w:val="2"/>
        <w:numId w:val="1"/>
      </w:numPr>
      <w:autoSpaceDE w:val="0"/>
      <w:autoSpaceDN w:val="0"/>
      <w:jc w:val="both"/>
      <w:outlineLvl w:val="2"/>
    </w:pPr>
    <w:rPr>
      <w:lang w:eastAsia="en-US"/>
    </w:rPr>
  </w:style>
  <w:style w:type="paragraph" w:styleId="Heading4">
    <w:name w:val="heading 4"/>
    <w:basedOn w:val="Normal"/>
    <w:next w:val="Normal"/>
    <w:link w:val="Heading4Char"/>
    <w:uiPriority w:val="9"/>
    <w:qFormat/>
    <w:rsid w:val="00CE31D1"/>
    <w:pPr>
      <w:keepNext/>
      <w:widowControl w:val="0"/>
      <w:numPr>
        <w:ilvl w:val="3"/>
        <w:numId w:val="1"/>
      </w:numPr>
      <w:autoSpaceDE w:val="0"/>
      <w:autoSpaceDN w:val="0"/>
      <w:jc w:val="both"/>
      <w:outlineLvl w:val="3"/>
    </w:pPr>
    <w:rPr>
      <w:lang w:eastAsia="en-US"/>
    </w:rPr>
  </w:style>
  <w:style w:type="paragraph" w:styleId="Heading5">
    <w:name w:val="heading 5"/>
    <w:basedOn w:val="Normal"/>
    <w:next w:val="Normal"/>
    <w:link w:val="Heading5Char"/>
    <w:qFormat/>
    <w:rsid w:val="00CE31D1"/>
    <w:pPr>
      <w:keepNext/>
      <w:widowControl w:val="0"/>
      <w:numPr>
        <w:ilvl w:val="4"/>
        <w:numId w:val="1"/>
      </w:numPr>
      <w:autoSpaceDE w:val="0"/>
      <w:autoSpaceDN w:val="0"/>
      <w:jc w:val="both"/>
      <w:outlineLvl w:val="4"/>
    </w:pPr>
    <w:rPr>
      <w:lang w:eastAsia="en-US"/>
    </w:rPr>
  </w:style>
  <w:style w:type="paragraph" w:styleId="Heading6">
    <w:name w:val="heading 6"/>
    <w:basedOn w:val="Normal"/>
    <w:next w:val="Normal"/>
    <w:link w:val="Heading6Char"/>
    <w:uiPriority w:val="99"/>
    <w:qFormat/>
    <w:rsid w:val="00CE31D1"/>
    <w:pPr>
      <w:keepNext/>
      <w:widowControl w:val="0"/>
      <w:numPr>
        <w:ilvl w:val="5"/>
        <w:numId w:val="1"/>
      </w:numPr>
      <w:autoSpaceDE w:val="0"/>
      <w:autoSpaceDN w:val="0"/>
      <w:jc w:val="center"/>
      <w:outlineLvl w:val="5"/>
    </w:pPr>
    <w:rPr>
      <w:b/>
      <w:bCs/>
      <w:sz w:val="22"/>
      <w:szCs w:val="22"/>
      <w:lang w:eastAsia="en-US"/>
    </w:rPr>
  </w:style>
  <w:style w:type="paragraph" w:styleId="Heading7">
    <w:name w:val="heading 7"/>
    <w:basedOn w:val="Normal"/>
    <w:next w:val="Normal"/>
    <w:link w:val="Heading7Char"/>
    <w:uiPriority w:val="99"/>
    <w:qFormat/>
    <w:rsid w:val="00CE31D1"/>
    <w:pPr>
      <w:keepNext/>
      <w:widowControl w:val="0"/>
      <w:numPr>
        <w:ilvl w:val="6"/>
        <w:numId w:val="1"/>
      </w:numPr>
      <w:autoSpaceDE w:val="0"/>
      <w:autoSpaceDN w:val="0"/>
      <w:jc w:val="both"/>
      <w:outlineLvl w:val="6"/>
    </w:pPr>
    <w:rPr>
      <w:b/>
      <w:bCs/>
      <w:sz w:val="22"/>
      <w:szCs w:val="22"/>
      <w:lang w:eastAsia="en-US"/>
    </w:rPr>
  </w:style>
  <w:style w:type="paragraph" w:styleId="Heading8">
    <w:name w:val="heading 8"/>
    <w:basedOn w:val="Normal"/>
    <w:next w:val="Normal"/>
    <w:link w:val="Heading8Char"/>
    <w:uiPriority w:val="99"/>
    <w:qFormat/>
    <w:rsid w:val="00CE31D1"/>
    <w:pPr>
      <w:keepNext/>
      <w:widowControl w:val="0"/>
      <w:numPr>
        <w:ilvl w:val="7"/>
        <w:numId w:val="1"/>
      </w:numPr>
      <w:autoSpaceDE w:val="0"/>
      <w:autoSpaceDN w:val="0"/>
      <w:jc w:val="both"/>
      <w:outlineLvl w:val="7"/>
    </w:pPr>
    <w:rPr>
      <w:b/>
      <w:bCs/>
      <w:sz w:val="22"/>
      <w:szCs w:val="22"/>
      <w:lang w:eastAsia="en-US"/>
    </w:rPr>
  </w:style>
  <w:style w:type="paragraph" w:styleId="Heading9">
    <w:name w:val="heading 9"/>
    <w:basedOn w:val="Normal"/>
    <w:next w:val="Normal"/>
    <w:link w:val="Heading9Char"/>
    <w:qFormat/>
    <w:rsid w:val="00CE31D1"/>
    <w:pPr>
      <w:keepNext/>
      <w:widowControl w:val="0"/>
      <w:numPr>
        <w:ilvl w:val="8"/>
        <w:numId w:val="1"/>
      </w:numPr>
      <w:autoSpaceDE w:val="0"/>
      <w:autoSpaceDN w:val="0"/>
      <w:jc w:val="center"/>
      <w:outlineLvl w:val="8"/>
    </w:pPr>
    <w:rPr>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uiPriority w:val="9"/>
    <w:locked/>
    <w:rsid w:val="00CE31D1"/>
    <w:rPr>
      <w:rFonts w:ascii="Times New Roman Bold" w:eastAsia="Times New Roman" w:hAnsi="Times New Roman Bold" w:cs="Times New Roman Bold"/>
      <w:b/>
      <w:bCs/>
      <w:smallCaps/>
      <w:sz w:val="28"/>
      <w:szCs w:val="28"/>
      <w:lang w:eastAsia="en-US"/>
    </w:rPr>
  </w:style>
  <w:style w:type="character" w:customStyle="1" w:styleId="Heading2Char">
    <w:name w:val="Heading 2 Char"/>
    <w:basedOn w:val="DefaultParagraphFont"/>
    <w:link w:val="Heading2"/>
    <w:uiPriority w:val="9"/>
    <w:locked/>
    <w:rsid w:val="00CE31D1"/>
    <w:rPr>
      <w:rFonts w:ascii="Times New Roman" w:eastAsia="Times New Roman" w:hAnsi="Times New Roman"/>
      <w:b/>
      <w:bCs/>
      <w:sz w:val="24"/>
      <w:szCs w:val="24"/>
      <w:lang w:eastAsia="en-US"/>
    </w:rPr>
  </w:style>
  <w:style w:type="character" w:customStyle="1" w:styleId="Heading3Char">
    <w:name w:val="Heading 3 Char"/>
    <w:basedOn w:val="DefaultParagraphFont"/>
    <w:link w:val="Heading3"/>
    <w:uiPriority w:val="9"/>
    <w:locked/>
    <w:rsid w:val="00CE31D1"/>
    <w:rPr>
      <w:rFonts w:ascii="Times New Roman" w:eastAsia="Times New Roman" w:hAnsi="Times New Roman"/>
      <w:sz w:val="24"/>
      <w:szCs w:val="24"/>
      <w:lang w:eastAsia="en-US"/>
    </w:rPr>
  </w:style>
  <w:style w:type="character" w:customStyle="1" w:styleId="Heading4Char">
    <w:name w:val="Heading 4 Char"/>
    <w:basedOn w:val="DefaultParagraphFont"/>
    <w:link w:val="Heading4"/>
    <w:uiPriority w:val="9"/>
    <w:locked/>
    <w:rsid w:val="00CE31D1"/>
    <w:rPr>
      <w:rFonts w:ascii="Times New Roman" w:eastAsia="Times New Roman" w:hAnsi="Times New Roman"/>
      <w:sz w:val="24"/>
      <w:szCs w:val="24"/>
      <w:lang w:eastAsia="en-US"/>
    </w:rPr>
  </w:style>
  <w:style w:type="character" w:customStyle="1" w:styleId="Heading5Char">
    <w:name w:val="Heading 5 Char"/>
    <w:basedOn w:val="DefaultParagraphFont"/>
    <w:link w:val="Heading5"/>
    <w:locked/>
    <w:rsid w:val="00CE31D1"/>
    <w:rPr>
      <w:rFonts w:ascii="Times New Roman" w:eastAsia="Times New Roman" w:hAnsi="Times New Roman"/>
      <w:sz w:val="24"/>
      <w:szCs w:val="24"/>
      <w:lang w:eastAsia="en-US"/>
    </w:rPr>
  </w:style>
  <w:style w:type="character" w:customStyle="1" w:styleId="Heading6Char">
    <w:name w:val="Heading 6 Char"/>
    <w:basedOn w:val="DefaultParagraphFont"/>
    <w:link w:val="Heading6"/>
    <w:uiPriority w:val="99"/>
    <w:locked/>
    <w:rsid w:val="00CE31D1"/>
    <w:rPr>
      <w:rFonts w:ascii="Times New Roman" w:eastAsia="Times New Roman" w:hAnsi="Times New Roman"/>
      <w:b/>
      <w:bCs/>
      <w:lang w:eastAsia="en-US"/>
    </w:rPr>
  </w:style>
  <w:style w:type="character" w:customStyle="1" w:styleId="Heading7Char">
    <w:name w:val="Heading 7 Char"/>
    <w:basedOn w:val="DefaultParagraphFont"/>
    <w:link w:val="Heading7"/>
    <w:uiPriority w:val="99"/>
    <w:locked/>
    <w:rsid w:val="00CE31D1"/>
    <w:rPr>
      <w:rFonts w:ascii="Times New Roman" w:eastAsia="Times New Roman" w:hAnsi="Times New Roman"/>
      <w:b/>
      <w:bCs/>
      <w:lang w:eastAsia="en-US"/>
    </w:rPr>
  </w:style>
  <w:style w:type="character" w:customStyle="1" w:styleId="Heading8Char">
    <w:name w:val="Heading 8 Char"/>
    <w:basedOn w:val="DefaultParagraphFont"/>
    <w:link w:val="Heading8"/>
    <w:uiPriority w:val="99"/>
    <w:locked/>
    <w:rsid w:val="00CE31D1"/>
    <w:rPr>
      <w:rFonts w:ascii="Times New Roman" w:eastAsia="Times New Roman" w:hAnsi="Times New Roman"/>
      <w:b/>
      <w:bCs/>
      <w:lang w:eastAsia="en-US"/>
    </w:rPr>
  </w:style>
  <w:style w:type="character" w:customStyle="1" w:styleId="Heading9Char">
    <w:name w:val="Heading 9 Char"/>
    <w:basedOn w:val="DefaultParagraphFont"/>
    <w:link w:val="Heading9"/>
    <w:locked/>
    <w:rsid w:val="00CE31D1"/>
    <w:rPr>
      <w:rFonts w:ascii="Times New Roman" w:eastAsia="Times New Roman" w:hAnsi="Times New Roman"/>
      <w:sz w:val="28"/>
      <w:szCs w:val="28"/>
      <w:lang w:eastAsia="en-US"/>
    </w:rPr>
  </w:style>
  <w:style w:type="character" w:styleId="CommentReference">
    <w:name w:val="annotation reference"/>
    <w:basedOn w:val="DefaultParagraphFont"/>
    <w:uiPriority w:val="99"/>
    <w:rsid w:val="00BA0212"/>
    <w:rPr>
      <w:sz w:val="16"/>
      <w:szCs w:val="16"/>
    </w:rPr>
  </w:style>
  <w:style w:type="paragraph" w:styleId="CommentText">
    <w:name w:val="annotation text"/>
    <w:basedOn w:val="Normal"/>
    <w:link w:val="CommentTextChar"/>
    <w:uiPriority w:val="99"/>
    <w:rsid w:val="00BA0212"/>
    <w:rPr>
      <w:sz w:val="20"/>
      <w:szCs w:val="20"/>
    </w:rPr>
  </w:style>
  <w:style w:type="character" w:customStyle="1" w:styleId="CommentTextChar">
    <w:name w:val="Comment Text Char"/>
    <w:basedOn w:val="DefaultParagraphFont"/>
    <w:link w:val="CommentText"/>
    <w:uiPriority w:val="99"/>
    <w:locked/>
    <w:rsid w:val="00BA0212"/>
    <w:rPr>
      <w:rFonts w:ascii="Times New Roman" w:hAnsi="Times New Roman" w:cs="Times New Roman"/>
      <w:sz w:val="20"/>
      <w:szCs w:val="20"/>
      <w:lang w:eastAsia="lv-LV"/>
    </w:rPr>
  </w:style>
  <w:style w:type="paragraph" w:styleId="ListParagraph">
    <w:name w:val="List Paragraph"/>
    <w:aliases w:val="Saistīto dokumentu saraksts,PPS_Bullet"/>
    <w:basedOn w:val="Normal"/>
    <w:link w:val="ListParagraphChar"/>
    <w:uiPriority w:val="99"/>
    <w:qFormat/>
    <w:rsid w:val="00BA0212"/>
    <w:pPr>
      <w:ind w:left="720"/>
    </w:pPr>
  </w:style>
  <w:style w:type="character" w:styleId="Hyperlink">
    <w:name w:val="Hyperlink"/>
    <w:basedOn w:val="DefaultParagraphFont"/>
    <w:rsid w:val="00BA0212"/>
    <w:rPr>
      <w:color w:val="0000FF"/>
      <w:u w:val="single"/>
    </w:rPr>
  </w:style>
  <w:style w:type="paragraph" w:styleId="Footer">
    <w:name w:val="footer"/>
    <w:aliases w:val="Char5 Char"/>
    <w:basedOn w:val="Normal"/>
    <w:link w:val="FooterChar"/>
    <w:uiPriority w:val="99"/>
    <w:rsid w:val="00BA0212"/>
    <w:pPr>
      <w:tabs>
        <w:tab w:val="center" w:pos="4153"/>
        <w:tab w:val="right" w:pos="8306"/>
      </w:tabs>
    </w:pPr>
  </w:style>
  <w:style w:type="character" w:customStyle="1" w:styleId="FooterChar">
    <w:name w:val="Footer Char"/>
    <w:aliases w:val="Char5 Char Char"/>
    <w:basedOn w:val="DefaultParagraphFont"/>
    <w:link w:val="Footer"/>
    <w:uiPriority w:val="99"/>
    <w:locked/>
    <w:rsid w:val="00BA0212"/>
    <w:rPr>
      <w:rFonts w:ascii="Times New Roman" w:hAnsi="Times New Roman" w:cs="Times New Roman"/>
      <w:sz w:val="24"/>
      <w:szCs w:val="24"/>
      <w:lang w:eastAsia="lv-LV"/>
    </w:rPr>
  </w:style>
  <w:style w:type="paragraph" w:styleId="NoSpacing">
    <w:name w:val="No Spacing"/>
    <w:link w:val="NoSpacingChar"/>
    <w:uiPriority w:val="99"/>
    <w:qFormat/>
    <w:rsid w:val="00BA0212"/>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rsid w:val="00BA021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0212"/>
    <w:rPr>
      <w:rFonts w:ascii="Tahoma" w:hAnsi="Tahoma" w:cs="Tahoma"/>
      <w:sz w:val="16"/>
      <w:szCs w:val="16"/>
      <w:lang w:eastAsia="lv-LV"/>
    </w:rPr>
  </w:style>
  <w:style w:type="paragraph" w:styleId="BodyText">
    <w:name w:val="Body Text"/>
    <w:basedOn w:val="Normal"/>
    <w:link w:val="BodyTextChar"/>
    <w:rsid w:val="007951F1"/>
    <w:pPr>
      <w:widowControl w:val="0"/>
      <w:autoSpaceDE w:val="0"/>
      <w:autoSpaceDN w:val="0"/>
      <w:jc w:val="both"/>
    </w:pPr>
    <w:rPr>
      <w:lang w:eastAsia="en-US"/>
    </w:rPr>
  </w:style>
  <w:style w:type="character" w:customStyle="1" w:styleId="BodyTextChar">
    <w:name w:val="Body Text Char"/>
    <w:basedOn w:val="DefaultParagraphFont"/>
    <w:link w:val="BodyText"/>
    <w:locked/>
    <w:rsid w:val="007951F1"/>
    <w:rPr>
      <w:rFonts w:ascii="Times New Roman" w:hAnsi="Times New Roman" w:cs="Times New Roman"/>
      <w:sz w:val="24"/>
      <w:szCs w:val="24"/>
    </w:rPr>
  </w:style>
  <w:style w:type="paragraph" w:customStyle="1" w:styleId="Nolikumiem">
    <w:name w:val="Nolikumiem"/>
    <w:basedOn w:val="Normal"/>
    <w:uiPriority w:val="99"/>
    <w:rsid w:val="00CE31D1"/>
    <w:pPr>
      <w:spacing w:before="120"/>
      <w:ind w:left="720" w:hanging="360"/>
      <w:jc w:val="center"/>
    </w:pPr>
    <w:rPr>
      <w:rFonts w:eastAsia="Calibri"/>
      <w:position w:val="-22"/>
    </w:rPr>
  </w:style>
  <w:style w:type="paragraph" w:styleId="CommentSubject">
    <w:name w:val="annotation subject"/>
    <w:basedOn w:val="CommentText"/>
    <w:next w:val="CommentText"/>
    <w:link w:val="CommentSubjectChar"/>
    <w:uiPriority w:val="99"/>
    <w:semiHidden/>
    <w:rsid w:val="001C60B4"/>
    <w:rPr>
      <w:b/>
      <w:bCs/>
    </w:rPr>
  </w:style>
  <w:style w:type="character" w:customStyle="1" w:styleId="CommentSubjectChar">
    <w:name w:val="Comment Subject Char"/>
    <w:basedOn w:val="CommentTextChar"/>
    <w:link w:val="CommentSubject"/>
    <w:uiPriority w:val="99"/>
    <w:semiHidden/>
    <w:locked/>
    <w:rsid w:val="001C60B4"/>
    <w:rPr>
      <w:rFonts w:ascii="Times New Roman" w:hAnsi="Times New Roman" w:cs="Times New Roman"/>
      <w:b/>
      <w:bCs/>
      <w:sz w:val="20"/>
      <w:szCs w:val="20"/>
      <w:lang w:eastAsia="lv-LV"/>
    </w:rPr>
  </w:style>
  <w:style w:type="paragraph" w:styleId="BodyTextIndent">
    <w:name w:val="Body Text Indent"/>
    <w:basedOn w:val="Normal"/>
    <w:link w:val="BodyTextIndentChar"/>
    <w:rsid w:val="004B5D0C"/>
    <w:pPr>
      <w:spacing w:after="120"/>
      <w:ind w:left="283"/>
    </w:pPr>
  </w:style>
  <w:style w:type="character" w:customStyle="1" w:styleId="BodyTextIndentChar">
    <w:name w:val="Body Text Indent Char"/>
    <w:basedOn w:val="DefaultParagraphFont"/>
    <w:link w:val="BodyTextIndent"/>
    <w:locked/>
    <w:rsid w:val="004B5D0C"/>
    <w:rPr>
      <w:rFonts w:ascii="Times New Roman" w:hAnsi="Times New Roman" w:cs="Times New Roman"/>
      <w:sz w:val="24"/>
      <w:szCs w:val="24"/>
      <w:lang w:eastAsia="lv-LV"/>
    </w:rPr>
  </w:style>
  <w:style w:type="paragraph" w:styleId="BlockText">
    <w:name w:val="Block Text"/>
    <w:basedOn w:val="Normal"/>
    <w:rsid w:val="004B5D0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lang w:eastAsia="en-US"/>
    </w:rPr>
  </w:style>
  <w:style w:type="paragraph" w:styleId="PlainText">
    <w:name w:val="Plain Text"/>
    <w:basedOn w:val="Normal"/>
    <w:link w:val="PlainTextChar"/>
    <w:rsid w:val="004B5D0C"/>
    <w:pPr>
      <w:tabs>
        <w:tab w:val="num" w:pos="360"/>
      </w:tabs>
      <w:spacing w:after="120"/>
      <w:ind w:left="360" w:hanging="360"/>
      <w:jc w:val="both"/>
    </w:pPr>
    <w:rPr>
      <w:rFonts w:ascii="Courier New" w:hAnsi="Courier New" w:cs="Courier New"/>
      <w:sz w:val="20"/>
      <w:szCs w:val="20"/>
      <w:lang w:eastAsia="en-US"/>
    </w:rPr>
  </w:style>
  <w:style w:type="character" w:customStyle="1" w:styleId="PlainTextChar">
    <w:name w:val="Plain Text Char"/>
    <w:basedOn w:val="DefaultParagraphFont"/>
    <w:link w:val="PlainText"/>
    <w:locked/>
    <w:rsid w:val="004B5D0C"/>
    <w:rPr>
      <w:rFonts w:ascii="Courier New" w:hAnsi="Courier New" w:cs="Courier New"/>
      <w:sz w:val="20"/>
      <w:szCs w:val="20"/>
    </w:rPr>
  </w:style>
  <w:style w:type="character" w:customStyle="1" w:styleId="colora">
    <w:name w:val="colora"/>
    <w:basedOn w:val="DefaultParagraphFont"/>
    <w:rsid w:val="00AB44B9"/>
  </w:style>
  <w:style w:type="character" w:customStyle="1" w:styleId="BodyTextIndentChar1">
    <w:name w:val="Body Text Indent Char1"/>
    <w:uiPriority w:val="99"/>
    <w:locked/>
    <w:rsid w:val="00B533E2"/>
    <w:rPr>
      <w:rFonts w:ascii="Calibri" w:hAnsi="Calibri" w:cs="Calibri"/>
      <w:sz w:val="20"/>
      <w:szCs w:val="20"/>
      <w:lang w:val="en-US"/>
    </w:rPr>
  </w:style>
  <w:style w:type="paragraph" w:styleId="BodyTextIndent3">
    <w:name w:val="Body Text Indent 3"/>
    <w:basedOn w:val="Normal"/>
    <w:link w:val="BodyTextIndent3Char"/>
    <w:uiPriority w:val="99"/>
    <w:semiHidden/>
    <w:rsid w:val="00B533E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533E2"/>
    <w:rPr>
      <w:rFonts w:ascii="Times New Roman" w:hAnsi="Times New Roman" w:cs="Times New Roman"/>
      <w:sz w:val="16"/>
      <w:szCs w:val="16"/>
      <w:lang w:eastAsia="lv-LV"/>
    </w:rPr>
  </w:style>
  <w:style w:type="paragraph" w:styleId="Title">
    <w:name w:val="Title"/>
    <w:basedOn w:val="Normal"/>
    <w:link w:val="TitleChar"/>
    <w:qFormat/>
    <w:rsid w:val="00B533E2"/>
    <w:pPr>
      <w:jc w:val="center"/>
    </w:pPr>
    <w:rPr>
      <w:b/>
      <w:bCs/>
      <w:sz w:val="28"/>
      <w:szCs w:val="28"/>
      <w:lang w:eastAsia="en-US"/>
    </w:rPr>
  </w:style>
  <w:style w:type="character" w:customStyle="1" w:styleId="TitleChar">
    <w:name w:val="Title Char"/>
    <w:basedOn w:val="DefaultParagraphFont"/>
    <w:link w:val="Title"/>
    <w:locked/>
    <w:rsid w:val="00B533E2"/>
    <w:rPr>
      <w:rFonts w:ascii="Times New Roman" w:hAnsi="Times New Roman" w:cs="Times New Roman"/>
      <w:b/>
      <w:bCs/>
      <w:sz w:val="20"/>
      <w:szCs w:val="20"/>
    </w:rPr>
  </w:style>
  <w:style w:type="paragraph" w:customStyle="1" w:styleId="Nodaa">
    <w:name w:val="Nodaļa"/>
    <w:basedOn w:val="Normal"/>
    <w:rsid w:val="00B533E2"/>
    <w:rPr>
      <w:rFonts w:ascii="Arial" w:hAnsi="Arial" w:cs="Arial"/>
      <w:b/>
      <w:bCs/>
      <w:sz w:val="20"/>
      <w:szCs w:val="20"/>
      <w:lang w:eastAsia="en-US"/>
    </w:rPr>
  </w:style>
  <w:style w:type="paragraph" w:customStyle="1" w:styleId="appakspunkts">
    <w:name w:val="appakspunkts"/>
    <w:basedOn w:val="Normal"/>
    <w:uiPriority w:val="99"/>
    <w:rsid w:val="00B533E2"/>
    <w:pPr>
      <w:ind w:left="720" w:hanging="720"/>
      <w:jc w:val="both"/>
    </w:pPr>
    <w:rPr>
      <w:rFonts w:ascii="BaltArial" w:hAnsi="BaltArial" w:cs="BaltArial"/>
      <w:lang w:eastAsia="en-US"/>
    </w:rPr>
  </w:style>
  <w:style w:type="table" w:styleId="TableGrid">
    <w:name w:val="Table Grid"/>
    <w:basedOn w:val="TableNormal"/>
    <w:uiPriority w:val="39"/>
    <w:rsid w:val="00B533E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533E2"/>
    <w:pPr>
      <w:widowControl w:val="0"/>
      <w:tabs>
        <w:tab w:val="center" w:pos="4153"/>
        <w:tab w:val="right" w:pos="8306"/>
      </w:tabs>
      <w:autoSpaceDE w:val="0"/>
      <w:autoSpaceDN w:val="0"/>
    </w:pPr>
    <w:rPr>
      <w:lang w:eastAsia="en-US"/>
    </w:rPr>
  </w:style>
  <w:style w:type="character" w:customStyle="1" w:styleId="HeaderChar">
    <w:name w:val="Header Char"/>
    <w:basedOn w:val="DefaultParagraphFont"/>
    <w:link w:val="Header"/>
    <w:uiPriority w:val="99"/>
    <w:locked/>
    <w:rsid w:val="00B533E2"/>
    <w:rPr>
      <w:rFonts w:ascii="Times New Roman" w:hAnsi="Times New Roman" w:cs="Times New Roman"/>
      <w:sz w:val="24"/>
      <w:szCs w:val="24"/>
    </w:rPr>
  </w:style>
  <w:style w:type="character" w:styleId="PageNumber">
    <w:name w:val="page number"/>
    <w:basedOn w:val="DefaultParagraphFont"/>
    <w:uiPriority w:val="99"/>
    <w:rsid w:val="00B533E2"/>
    <w:rPr>
      <w:rFonts w:ascii="Times New Roman" w:hAnsi="Times New Roman" w:cs="Times New Roman"/>
      <w:sz w:val="20"/>
      <w:szCs w:val="20"/>
    </w:rPr>
  </w:style>
  <w:style w:type="paragraph" w:styleId="BodyTextIndent2">
    <w:name w:val="Body Text Indent 2"/>
    <w:basedOn w:val="Normal"/>
    <w:link w:val="BodyTextIndent2Char"/>
    <w:rsid w:val="00B533E2"/>
    <w:pPr>
      <w:widowControl w:val="0"/>
      <w:autoSpaceDE w:val="0"/>
      <w:autoSpaceDN w:val="0"/>
      <w:ind w:left="284" w:firstLine="76"/>
      <w:jc w:val="both"/>
    </w:pPr>
    <w:rPr>
      <w:color w:val="000000"/>
      <w:lang w:eastAsia="en-US"/>
    </w:rPr>
  </w:style>
  <w:style w:type="character" w:customStyle="1" w:styleId="BodyTextIndent2Char">
    <w:name w:val="Body Text Indent 2 Char"/>
    <w:basedOn w:val="DefaultParagraphFont"/>
    <w:link w:val="BodyTextIndent2"/>
    <w:locked/>
    <w:rsid w:val="00B533E2"/>
    <w:rPr>
      <w:rFonts w:ascii="Times New Roman" w:hAnsi="Times New Roman" w:cs="Times New Roman"/>
      <w:color w:val="000000"/>
      <w:sz w:val="24"/>
      <w:szCs w:val="24"/>
    </w:rPr>
  </w:style>
  <w:style w:type="paragraph" w:styleId="TOC1">
    <w:name w:val="toc 1"/>
    <w:basedOn w:val="Normal"/>
    <w:next w:val="Normal"/>
    <w:autoRedefine/>
    <w:uiPriority w:val="39"/>
    <w:rsid w:val="00B533E2"/>
    <w:pPr>
      <w:widowControl w:val="0"/>
      <w:tabs>
        <w:tab w:val="right" w:leader="dot" w:pos="8640"/>
      </w:tabs>
      <w:autoSpaceDE w:val="0"/>
      <w:autoSpaceDN w:val="0"/>
      <w:ind w:left="1080" w:hanging="1080"/>
    </w:pPr>
    <w:rPr>
      <w:lang w:eastAsia="en-US"/>
    </w:rPr>
  </w:style>
  <w:style w:type="paragraph" w:styleId="TOC2">
    <w:name w:val="toc 2"/>
    <w:basedOn w:val="Normal"/>
    <w:next w:val="Normal"/>
    <w:autoRedefine/>
    <w:uiPriority w:val="39"/>
    <w:rsid w:val="00B533E2"/>
    <w:pPr>
      <w:tabs>
        <w:tab w:val="right" w:leader="dot" w:pos="8690"/>
      </w:tabs>
      <w:autoSpaceDE w:val="0"/>
      <w:autoSpaceDN w:val="0"/>
    </w:pPr>
    <w:rPr>
      <w:lang w:eastAsia="en-US"/>
    </w:rPr>
  </w:style>
  <w:style w:type="paragraph" w:styleId="BodyText2">
    <w:name w:val="Body Text 2"/>
    <w:basedOn w:val="Normal"/>
    <w:link w:val="BodyText2Char"/>
    <w:rsid w:val="00B533E2"/>
    <w:pPr>
      <w:tabs>
        <w:tab w:val="left" w:pos="0"/>
      </w:tabs>
      <w:suppressAutoHyphens/>
      <w:jc w:val="both"/>
    </w:pPr>
    <w:rPr>
      <w:lang w:eastAsia="sv-SE"/>
    </w:rPr>
  </w:style>
  <w:style w:type="character" w:customStyle="1" w:styleId="BodyText2Char">
    <w:name w:val="Body Text 2 Char"/>
    <w:basedOn w:val="DefaultParagraphFont"/>
    <w:link w:val="BodyText2"/>
    <w:locked/>
    <w:rsid w:val="00B533E2"/>
    <w:rPr>
      <w:rFonts w:ascii="Times New Roman" w:hAnsi="Times New Roman" w:cs="Times New Roman"/>
      <w:sz w:val="24"/>
      <w:szCs w:val="24"/>
      <w:lang w:eastAsia="sv-SE"/>
    </w:rPr>
  </w:style>
  <w:style w:type="paragraph" w:customStyle="1" w:styleId="Head61">
    <w:name w:val="Head 6.1"/>
    <w:basedOn w:val="Normal"/>
    <w:rsid w:val="00B533E2"/>
    <w:pPr>
      <w:widowControl w:val="0"/>
      <w:suppressAutoHyphens/>
      <w:autoSpaceDE w:val="0"/>
      <w:autoSpaceDN w:val="0"/>
      <w:jc w:val="center"/>
    </w:pPr>
    <w:rPr>
      <w:rFonts w:ascii="Times New Roman Bold" w:hAnsi="Times New Roman Bold" w:cs="Times New Roman Bold"/>
      <w:b/>
      <w:bCs/>
      <w:sz w:val="28"/>
      <w:szCs w:val="28"/>
      <w:lang w:eastAsia="en-US"/>
    </w:rPr>
  </w:style>
  <w:style w:type="paragraph" w:customStyle="1" w:styleId="Style1">
    <w:name w:val="Style1"/>
    <w:basedOn w:val="Normal"/>
    <w:rsid w:val="00B533E2"/>
    <w:pPr>
      <w:widowControl w:val="0"/>
      <w:jc w:val="both"/>
    </w:pPr>
    <w:rPr>
      <w:lang w:val="en-US" w:eastAsia="en-US"/>
    </w:rPr>
  </w:style>
  <w:style w:type="paragraph" w:styleId="NormalWeb">
    <w:name w:val="Normal (Web)"/>
    <w:basedOn w:val="Normal"/>
    <w:uiPriority w:val="99"/>
    <w:rsid w:val="00B533E2"/>
    <w:pPr>
      <w:spacing w:before="100" w:beforeAutospacing="1" w:after="100" w:afterAutospacing="1"/>
    </w:pPr>
    <w:rPr>
      <w:lang w:val="en-GB" w:eastAsia="en-US"/>
    </w:rPr>
  </w:style>
  <w:style w:type="paragraph" w:customStyle="1" w:styleId="xl30">
    <w:name w:val="xl30"/>
    <w:basedOn w:val="Normal"/>
    <w:rsid w:val="00B533E2"/>
    <w:pPr>
      <w:spacing w:before="100" w:beforeAutospacing="1" w:after="100" w:afterAutospacing="1"/>
      <w:jc w:val="center"/>
      <w:textAlignment w:val="center"/>
    </w:pPr>
    <w:rPr>
      <w:lang w:val="en-US" w:eastAsia="en-US"/>
    </w:rPr>
  </w:style>
  <w:style w:type="paragraph" w:customStyle="1" w:styleId="xl44">
    <w:name w:val="xl44"/>
    <w:basedOn w:val="Normal"/>
    <w:rsid w:val="00B533E2"/>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BodySingle">
    <w:name w:val="Body Single"/>
    <w:rsid w:val="00B533E2"/>
    <w:pPr>
      <w:tabs>
        <w:tab w:val="left" w:pos="705"/>
        <w:tab w:val="left" w:pos="1440"/>
        <w:tab w:val="left" w:pos="2304"/>
      </w:tabs>
      <w:jc w:val="both"/>
    </w:pPr>
    <w:rPr>
      <w:rFonts w:ascii="CG Times (W1)" w:eastAsia="Times New Roman" w:hAnsi="CG Times (W1)" w:cs="CG Times (W1)"/>
      <w:color w:val="000000"/>
      <w:sz w:val="24"/>
      <w:szCs w:val="24"/>
      <w:lang w:val="en-US" w:eastAsia="en-US"/>
    </w:rPr>
  </w:style>
  <w:style w:type="paragraph" w:customStyle="1" w:styleId="naisf">
    <w:name w:val="naisf"/>
    <w:basedOn w:val="Normal"/>
    <w:rsid w:val="00B533E2"/>
    <w:pPr>
      <w:spacing w:before="75" w:after="75"/>
      <w:ind w:firstLine="375"/>
      <w:jc w:val="both"/>
    </w:pPr>
  </w:style>
  <w:style w:type="character" w:customStyle="1" w:styleId="RakstzRakstz">
    <w:name w:val="Rakstz. Rakstz."/>
    <w:basedOn w:val="DefaultParagraphFont"/>
    <w:rsid w:val="00B533E2"/>
    <w:rPr>
      <w:lang w:val="en-US" w:eastAsia="en-US"/>
    </w:rPr>
  </w:style>
  <w:style w:type="paragraph" w:customStyle="1" w:styleId="NormalJustified">
    <w:name w:val="Normal + Justified"/>
    <w:aliases w:val="Left:  2.22 cm"/>
    <w:basedOn w:val="TOC1"/>
    <w:rsid w:val="00B533E2"/>
    <w:rPr>
      <w:b/>
      <w:bCs/>
      <w:i/>
      <w:iCs/>
    </w:rPr>
  </w:style>
  <w:style w:type="paragraph" w:customStyle="1" w:styleId="bdc">
    <w:name w:val="bdc"/>
    <w:basedOn w:val="Normal"/>
    <w:rsid w:val="00B533E2"/>
    <w:pPr>
      <w:spacing w:before="75" w:after="75"/>
    </w:pPr>
    <w:rPr>
      <w:b/>
      <w:bCs/>
    </w:rPr>
  </w:style>
  <w:style w:type="paragraph" w:styleId="TOC3">
    <w:name w:val="toc 3"/>
    <w:basedOn w:val="Normal"/>
    <w:next w:val="Normal"/>
    <w:autoRedefine/>
    <w:uiPriority w:val="39"/>
    <w:rsid w:val="00B533E2"/>
    <w:pPr>
      <w:widowControl w:val="0"/>
      <w:autoSpaceDE w:val="0"/>
      <w:autoSpaceDN w:val="0"/>
      <w:ind w:left="480"/>
    </w:pPr>
    <w:rPr>
      <w:lang w:eastAsia="en-US"/>
    </w:rPr>
  </w:style>
  <w:style w:type="paragraph" w:customStyle="1" w:styleId="StyleHeading3Arial10ptCharChar">
    <w:name w:val="Style Heading 3 + Arial 10 pt Char Char"/>
    <w:basedOn w:val="Normal"/>
    <w:uiPriority w:val="99"/>
    <w:rsid w:val="00B533E2"/>
    <w:pPr>
      <w:ind w:left="720" w:hanging="720"/>
    </w:pPr>
    <w:rPr>
      <w:rFonts w:eastAsia="Calibri"/>
    </w:rPr>
  </w:style>
  <w:style w:type="character" w:styleId="Emphasis">
    <w:name w:val="Emphasis"/>
    <w:basedOn w:val="DefaultParagraphFont"/>
    <w:qFormat/>
    <w:rsid w:val="00B533E2"/>
    <w:rPr>
      <w:i/>
      <w:iCs/>
    </w:rPr>
  </w:style>
  <w:style w:type="paragraph" w:customStyle="1" w:styleId="Bodynumber">
    <w:name w:val="Body number"/>
    <w:basedOn w:val="Normal"/>
    <w:autoRedefine/>
    <w:rsid w:val="00B533E2"/>
    <w:pPr>
      <w:spacing w:after="40"/>
      <w:jc w:val="both"/>
    </w:pPr>
    <w:rPr>
      <w:lang w:eastAsia="ru-RU"/>
    </w:rPr>
  </w:style>
  <w:style w:type="paragraph" w:customStyle="1" w:styleId="BodyText1">
    <w:name w:val="Body Text1"/>
    <w:basedOn w:val="Normal"/>
    <w:link w:val="BodytextChar0"/>
    <w:autoRedefine/>
    <w:rsid w:val="00B533E2"/>
    <w:pPr>
      <w:tabs>
        <w:tab w:val="num" w:pos="360"/>
        <w:tab w:val="left" w:pos="720"/>
      </w:tabs>
      <w:spacing w:after="40"/>
      <w:ind w:left="360" w:hanging="360"/>
      <w:jc w:val="both"/>
    </w:pPr>
    <w:rPr>
      <w:lang w:eastAsia="ru-RU"/>
    </w:rPr>
  </w:style>
  <w:style w:type="character" w:customStyle="1" w:styleId="BodytextChar0">
    <w:name w:val="Body text Char"/>
    <w:basedOn w:val="DefaultParagraphFont"/>
    <w:link w:val="BodyText1"/>
    <w:locked/>
    <w:rsid w:val="00B533E2"/>
    <w:rPr>
      <w:rFonts w:ascii="Times New Roman" w:hAnsi="Times New Roman" w:cs="Times New Roman"/>
      <w:sz w:val="24"/>
      <w:szCs w:val="24"/>
      <w:lang w:eastAsia="ru-RU"/>
    </w:rPr>
  </w:style>
  <w:style w:type="paragraph" w:customStyle="1" w:styleId="Titles">
    <w:name w:val="Titles"/>
    <w:basedOn w:val="BodyText1"/>
    <w:autoRedefine/>
    <w:rsid w:val="00B533E2"/>
    <w:pPr>
      <w:spacing w:before="360" w:after="120"/>
      <w:outlineLvl w:val="0"/>
    </w:pPr>
    <w:rPr>
      <w:b/>
      <w:bCs/>
    </w:rPr>
  </w:style>
  <w:style w:type="paragraph" w:customStyle="1" w:styleId="Punkts">
    <w:name w:val="Punkts"/>
    <w:basedOn w:val="Normal"/>
    <w:next w:val="Apakpunkts"/>
    <w:rsid w:val="00B533E2"/>
    <w:pPr>
      <w:tabs>
        <w:tab w:val="num" w:pos="851"/>
      </w:tabs>
      <w:ind w:left="851" w:hanging="851"/>
    </w:pPr>
    <w:rPr>
      <w:rFonts w:ascii="Arial" w:hAnsi="Arial" w:cs="Arial"/>
      <w:b/>
      <w:bCs/>
      <w:sz w:val="20"/>
      <w:szCs w:val="20"/>
    </w:rPr>
  </w:style>
  <w:style w:type="paragraph" w:customStyle="1" w:styleId="Apakpunkts">
    <w:name w:val="Apakšpunkts"/>
    <w:basedOn w:val="Normal"/>
    <w:uiPriority w:val="99"/>
    <w:rsid w:val="00B533E2"/>
    <w:pPr>
      <w:tabs>
        <w:tab w:val="num" w:pos="851"/>
      </w:tabs>
      <w:ind w:left="851" w:hanging="851"/>
    </w:pPr>
    <w:rPr>
      <w:rFonts w:ascii="Arial" w:hAnsi="Arial" w:cs="Arial"/>
      <w:b/>
      <w:bCs/>
      <w:sz w:val="20"/>
      <w:szCs w:val="20"/>
    </w:rPr>
  </w:style>
  <w:style w:type="paragraph" w:customStyle="1" w:styleId="Paragrfs">
    <w:name w:val="Paragrāfs"/>
    <w:basedOn w:val="Normal"/>
    <w:next w:val="Normal"/>
    <w:rsid w:val="00B533E2"/>
    <w:pPr>
      <w:tabs>
        <w:tab w:val="num" w:pos="851"/>
      </w:tabs>
      <w:ind w:left="851" w:hanging="851"/>
      <w:jc w:val="both"/>
    </w:pPr>
    <w:rPr>
      <w:rFonts w:ascii="Arial" w:hAnsi="Arial" w:cs="Arial"/>
      <w:sz w:val="20"/>
      <w:szCs w:val="20"/>
    </w:rPr>
  </w:style>
  <w:style w:type="paragraph" w:customStyle="1" w:styleId="Char">
    <w:name w:val="Char"/>
    <w:basedOn w:val="Normal"/>
    <w:rsid w:val="00F84AB4"/>
    <w:pPr>
      <w:spacing w:after="160" w:line="240" w:lineRule="exact"/>
    </w:pPr>
    <w:rPr>
      <w:rFonts w:ascii="Verdana" w:hAnsi="Verdana" w:cs="Verdana"/>
      <w:sz w:val="16"/>
      <w:szCs w:val="16"/>
      <w:lang w:val="en-US" w:eastAsia="en-US"/>
    </w:rPr>
  </w:style>
  <w:style w:type="paragraph" w:styleId="Revision">
    <w:name w:val="Revision"/>
    <w:hidden/>
    <w:uiPriority w:val="99"/>
    <w:semiHidden/>
    <w:rsid w:val="0075237B"/>
    <w:rPr>
      <w:rFonts w:ascii="Times New Roman" w:eastAsia="Times New Roman" w:hAnsi="Times New Roman"/>
      <w:sz w:val="24"/>
      <w:szCs w:val="24"/>
    </w:rPr>
  </w:style>
  <w:style w:type="character" w:customStyle="1" w:styleId="ListParagraphChar">
    <w:name w:val="List Paragraph Char"/>
    <w:aliases w:val="Saistīto dokumentu saraksts Char,PPS_Bullet Char"/>
    <w:link w:val="ListParagraph"/>
    <w:uiPriority w:val="99"/>
    <w:rsid w:val="004505D8"/>
    <w:rPr>
      <w:rFonts w:ascii="Times New Roman" w:eastAsia="Times New Roman" w:hAnsi="Times New Roman"/>
      <w:sz w:val="24"/>
      <w:szCs w:val="24"/>
    </w:rPr>
  </w:style>
  <w:style w:type="numbering" w:customStyle="1" w:styleId="Style2">
    <w:name w:val="Style2"/>
    <w:rsid w:val="00A74968"/>
    <w:pPr>
      <w:numPr>
        <w:numId w:val="3"/>
      </w:numPr>
    </w:pPr>
  </w:style>
  <w:style w:type="paragraph" w:customStyle="1" w:styleId="tv213">
    <w:name w:val="tv213"/>
    <w:basedOn w:val="Normal"/>
    <w:rsid w:val="00527876"/>
    <w:pPr>
      <w:spacing w:before="100" w:beforeAutospacing="1" w:after="100" w:afterAutospacing="1"/>
    </w:pPr>
  </w:style>
  <w:style w:type="paragraph" w:customStyle="1" w:styleId="tv2131">
    <w:name w:val="tv2131"/>
    <w:basedOn w:val="Normal"/>
    <w:rsid w:val="00C835F0"/>
    <w:pPr>
      <w:spacing w:line="360" w:lineRule="auto"/>
      <w:ind w:firstLine="300"/>
    </w:pPr>
    <w:rPr>
      <w:color w:val="414142"/>
      <w:sz w:val="20"/>
      <w:szCs w:val="20"/>
      <w:lang w:val="en-US" w:eastAsia="en-US"/>
    </w:rPr>
  </w:style>
  <w:style w:type="paragraph" w:styleId="FootnoteText">
    <w:name w:val="footnote text"/>
    <w:basedOn w:val="Normal"/>
    <w:link w:val="FootnoteTextChar"/>
    <w:uiPriority w:val="99"/>
    <w:unhideWhenUsed/>
    <w:rsid w:val="00663913"/>
    <w:rPr>
      <w:sz w:val="20"/>
      <w:szCs w:val="20"/>
    </w:rPr>
  </w:style>
  <w:style w:type="character" w:customStyle="1" w:styleId="FootnoteTextChar">
    <w:name w:val="Footnote Text Char"/>
    <w:basedOn w:val="DefaultParagraphFont"/>
    <w:link w:val="FootnoteText"/>
    <w:uiPriority w:val="99"/>
    <w:rsid w:val="00663913"/>
    <w:rPr>
      <w:rFonts w:ascii="Times New Roman" w:eastAsia="Times New Roman" w:hAnsi="Times New Roman"/>
      <w:sz w:val="20"/>
      <w:szCs w:val="20"/>
    </w:rPr>
  </w:style>
  <w:style w:type="character" w:styleId="FootnoteReference">
    <w:name w:val="footnote reference"/>
    <w:basedOn w:val="DefaultParagraphFont"/>
    <w:semiHidden/>
    <w:unhideWhenUsed/>
    <w:rsid w:val="00663913"/>
    <w:rPr>
      <w:vertAlign w:val="superscript"/>
    </w:rPr>
  </w:style>
  <w:style w:type="paragraph" w:customStyle="1" w:styleId="ListParagraph2">
    <w:name w:val="List Paragraph2"/>
    <w:rsid w:val="00871FE6"/>
    <w:pPr>
      <w:ind w:left="720"/>
    </w:pPr>
    <w:rPr>
      <w:rFonts w:ascii="Times New Roman" w:eastAsia="Times New Roman" w:hAnsi="Times New Roman"/>
      <w:color w:val="000000"/>
      <w:sz w:val="24"/>
      <w:szCs w:val="24"/>
    </w:rPr>
  </w:style>
  <w:style w:type="paragraph" w:customStyle="1" w:styleId="WW-BodyText2">
    <w:name w:val="WW-Body Text 2"/>
    <w:basedOn w:val="Normal"/>
    <w:rsid w:val="0037206D"/>
    <w:pPr>
      <w:suppressAutoHyphens/>
      <w:jc w:val="both"/>
    </w:pPr>
    <w:rPr>
      <w:rFonts w:ascii="Arial Narrow" w:hAnsi="Arial Narrow" w:cs="Arial Narrow"/>
      <w:sz w:val="26"/>
      <w:szCs w:val="26"/>
      <w:lang w:eastAsia="ar-SA"/>
    </w:rPr>
  </w:style>
  <w:style w:type="paragraph" w:customStyle="1" w:styleId="Sarakstarindkopa11">
    <w:name w:val="Saraksta rindkopa11"/>
    <w:basedOn w:val="Normal"/>
    <w:rsid w:val="0037206D"/>
    <w:pPr>
      <w:widowControl w:val="0"/>
      <w:suppressAutoHyphens/>
      <w:ind w:left="720"/>
    </w:pPr>
    <w:rPr>
      <w:color w:val="000000"/>
      <w:lang w:eastAsia="ar-SA"/>
    </w:rPr>
  </w:style>
  <w:style w:type="paragraph" w:customStyle="1" w:styleId="Sarakstarindkopa1">
    <w:name w:val="Saraksta rindkopa1"/>
    <w:basedOn w:val="Normal"/>
    <w:rsid w:val="0037206D"/>
    <w:pPr>
      <w:ind w:left="720"/>
    </w:pPr>
    <w:rPr>
      <w:color w:val="000000"/>
      <w:lang w:eastAsia="en-US"/>
    </w:rPr>
  </w:style>
  <w:style w:type="paragraph" w:customStyle="1" w:styleId="Teksts1">
    <w:name w:val="Teksts1"/>
    <w:basedOn w:val="Normal"/>
    <w:rsid w:val="0037206D"/>
    <w:pPr>
      <w:spacing w:after="320"/>
    </w:pPr>
    <w:rPr>
      <w:rFonts w:ascii="BaltTimes" w:hAnsi="BaltTimes" w:cs="BaltTimes"/>
    </w:rPr>
  </w:style>
  <w:style w:type="paragraph" w:customStyle="1" w:styleId="ColorfulList-Accent11">
    <w:name w:val="Colorful List - Accent 11"/>
    <w:basedOn w:val="Normal"/>
    <w:qFormat/>
    <w:rsid w:val="00EA7C83"/>
    <w:pPr>
      <w:suppressAutoHyphens/>
      <w:spacing w:after="200" w:line="276" w:lineRule="auto"/>
      <w:ind w:left="720"/>
    </w:pPr>
    <w:rPr>
      <w:rFonts w:eastAsia="Calibri"/>
      <w:kern w:val="22"/>
      <w:sz w:val="22"/>
      <w:szCs w:val="22"/>
      <w:lang w:eastAsia="ar-SA"/>
    </w:rPr>
  </w:style>
  <w:style w:type="paragraph" w:customStyle="1" w:styleId="Footer1">
    <w:name w:val="Footer1"/>
    <w:rsid w:val="00EA7C83"/>
    <w:pPr>
      <w:tabs>
        <w:tab w:val="center" w:pos="4153"/>
        <w:tab w:val="right" w:pos="8306"/>
      </w:tabs>
    </w:pPr>
    <w:rPr>
      <w:rFonts w:eastAsia="ヒラギノ角ゴ Pro W3"/>
      <w:color w:val="000000"/>
      <w:szCs w:val="20"/>
    </w:rPr>
  </w:style>
  <w:style w:type="character" w:customStyle="1" w:styleId="NoSpacingChar">
    <w:name w:val="No Spacing Char"/>
    <w:link w:val="NoSpacing"/>
    <w:uiPriority w:val="99"/>
    <w:rsid w:val="00EA7C83"/>
    <w:rPr>
      <w:rFonts w:ascii="Times New Roman" w:eastAsia="Times New Roman" w:hAnsi="Times New Roman"/>
      <w:sz w:val="24"/>
      <w:szCs w:val="24"/>
      <w:lang w:eastAsia="en-US"/>
    </w:rPr>
  </w:style>
  <w:style w:type="table" w:customStyle="1" w:styleId="TableGrid1">
    <w:name w:val="Table Grid1"/>
    <w:basedOn w:val="TableNormal"/>
    <w:next w:val="TableGrid"/>
    <w:uiPriority w:val="59"/>
    <w:rsid w:val="00433DC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gumam">
    <w:name w:val="1.Līgumam"/>
    <w:basedOn w:val="Normal"/>
    <w:qFormat/>
    <w:rsid w:val="00E85485"/>
    <w:pPr>
      <w:numPr>
        <w:ilvl w:val="2"/>
        <w:numId w:val="4"/>
      </w:numPr>
      <w:ind w:left="360" w:hanging="360"/>
      <w:jc w:val="center"/>
    </w:pPr>
    <w:rPr>
      <w:b/>
      <w:lang w:val="x-none" w:eastAsia="en-US"/>
    </w:rPr>
  </w:style>
  <w:style w:type="numbering" w:customStyle="1" w:styleId="WWOutlineListStyle412">
    <w:name w:val="WW_OutlineListStyle_412"/>
    <w:rsid w:val="00E85485"/>
    <w:pPr>
      <w:numPr>
        <w:numId w:val="4"/>
      </w:numPr>
    </w:pPr>
  </w:style>
  <w:style w:type="paragraph" w:customStyle="1" w:styleId="1pielikums">
    <w:name w:val="1. pielikums"/>
    <w:basedOn w:val="Normal"/>
    <w:link w:val="1pielikumsChar"/>
    <w:qFormat/>
    <w:rsid w:val="00714EFB"/>
    <w:pPr>
      <w:ind w:left="8866" w:right="-1" w:hanging="360"/>
      <w:jc w:val="right"/>
    </w:pPr>
    <w:rPr>
      <w:rFonts w:eastAsia="Calibri"/>
      <w:szCs w:val="22"/>
      <w:lang w:val="x-none" w:eastAsia="en-US"/>
    </w:rPr>
  </w:style>
  <w:style w:type="character" w:customStyle="1" w:styleId="1pielikumsChar">
    <w:name w:val="1. pielikums Char"/>
    <w:link w:val="1pielikums"/>
    <w:rsid w:val="00714EFB"/>
    <w:rPr>
      <w:rFonts w:ascii="Times New Roman" w:hAnsi="Times New Roman"/>
      <w:sz w:val="24"/>
      <w:lang w:val="x-none" w:eastAsia="en-US"/>
    </w:rPr>
  </w:style>
  <w:style w:type="paragraph" w:customStyle="1" w:styleId="Default">
    <w:name w:val="Default"/>
    <w:rsid w:val="009131A2"/>
    <w:pPr>
      <w:autoSpaceDE w:val="0"/>
      <w:autoSpaceDN w:val="0"/>
      <w:adjustRightInd w:val="0"/>
    </w:pPr>
    <w:rPr>
      <w:rFonts w:ascii="Times New Roman" w:hAnsi="Times New Roman"/>
      <w:color w:val="000000"/>
      <w:sz w:val="24"/>
      <w:szCs w:val="24"/>
    </w:rPr>
  </w:style>
  <w:style w:type="paragraph" w:customStyle="1" w:styleId="1Lgumam0">
    <w:name w:val="1. Līgumam"/>
    <w:basedOn w:val="Normal"/>
    <w:link w:val="1LgumamChar"/>
    <w:qFormat/>
    <w:rsid w:val="009131A2"/>
    <w:pPr>
      <w:widowControl w:val="0"/>
      <w:numPr>
        <w:numId w:val="5"/>
      </w:numPr>
      <w:spacing w:before="120" w:after="120"/>
      <w:jc w:val="center"/>
    </w:pPr>
    <w:rPr>
      <w:b/>
      <w:lang w:val="x-none" w:eastAsia="x-none"/>
    </w:rPr>
  </w:style>
  <w:style w:type="character" w:customStyle="1" w:styleId="1LgumamChar">
    <w:name w:val="1. Līgumam Char"/>
    <w:link w:val="1Lgumam0"/>
    <w:rsid w:val="009131A2"/>
    <w:rPr>
      <w:rFonts w:ascii="Times New Roman" w:eastAsia="Times New Roman" w:hAnsi="Times New Roman"/>
      <w:b/>
      <w:sz w:val="24"/>
      <w:szCs w:val="24"/>
      <w:lang w:val="x-none" w:eastAsia="x-none"/>
    </w:rPr>
  </w:style>
  <w:style w:type="paragraph" w:customStyle="1" w:styleId="11Lgumam">
    <w:name w:val="1.1. Līgumam"/>
    <w:basedOn w:val="Normal"/>
    <w:link w:val="11LgumamChar"/>
    <w:qFormat/>
    <w:rsid w:val="009131A2"/>
    <w:pPr>
      <w:numPr>
        <w:ilvl w:val="1"/>
        <w:numId w:val="5"/>
      </w:numPr>
      <w:ind w:left="567" w:hanging="567"/>
      <w:contextualSpacing/>
      <w:jc w:val="both"/>
    </w:pPr>
    <w:rPr>
      <w:rFonts w:eastAsia="Calibri"/>
      <w:lang w:val="x-none" w:eastAsia="en-US"/>
    </w:rPr>
  </w:style>
  <w:style w:type="character" w:customStyle="1" w:styleId="11LgumamChar">
    <w:name w:val="1.1. Līgumam Char"/>
    <w:link w:val="11Lgumam"/>
    <w:rsid w:val="009131A2"/>
    <w:rPr>
      <w:rFonts w:ascii="Times New Roman" w:hAnsi="Times New Roman"/>
      <w:sz w:val="24"/>
      <w:szCs w:val="24"/>
      <w:lang w:val="x-none" w:eastAsia="en-US"/>
    </w:rPr>
  </w:style>
  <w:style w:type="paragraph" w:customStyle="1" w:styleId="111Lgumam">
    <w:name w:val="1.1.1. Līgumam"/>
    <w:basedOn w:val="11Lgumam"/>
    <w:link w:val="111LgumamChar"/>
    <w:qFormat/>
    <w:rsid w:val="009131A2"/>
    <w:pPr>
      <w:numPr>
        <w:ilvl w:val="2"/>
      </w:numPr>
      <w:ind w:left="1418" w:hanging="709"/>
      <w:contextualSpacing w:val="0"/>
    </w:pPr>
    <w:rPr>
      <w:lang w:eastAsia="x-none"/>
    </w:rPr>
  </w:style>
  <w:style w:type="character" w:customStyle="1" w:styleId="111LgumamChar">
    <w:name w:val="1.1.1. Līgumam Char"/>
    <w:link w:val="111Lgumam"/>
    <w:rsid w:val="009131A2"/>
    <w:rPr>
      <w:rFonts w:ascii="Times New Roman" w:hAnsi="Times New Roman"/>
      <w:sz w:val="24"/>
      <w:szCs w:val="24"/>
      <w:lang w:val="x-none" w:eastAsia="x-none"/>
    </w:rPr>
  </w:style>
  <w:style w:type="paragraph" w:customStyle="1" w:styleId="1111lgumam">
    <w:name w:val="1.1.1.1. līgumam"/>
    <w:basedOn w:val="111Lgumam"/>
    <w:qFormat/>
    <w:rsid w:val="009131A2"/>
    <w:pPr>
      <w:numPr>
        <w:ilvl w:val="3"/>
      </w:numPr>
      <w:tabs>
        <w:tab w:val="num" w:pos="360"/>
      </w:tabs>
      <w:ind w:left="2127" w:hanging="992"/>
    </w:pPr>
  </w:style>
  <w:style w:type="character" w:customStyle="1" w:styleId="apple-converted-space">
    <w:name w:val="apple-converted-space"/>
    <w:basedOn w:val="DefaultParagraphFont"/>
    <w:rsid w:val="001D2E68"/>
  </w:style>
  <w:style w:type="paragraph" w:customStyle="1" w:styleId="1Lgumam2">
    <w:name w:val="1.Līgumam2"/>
    <w:basedOn w:val="Normal"/>
    <w:qFormat/>
    <w:rsid w:val="0023586F"/>
    <w:pPr>
      <w:ind w:left="792" w:hanging="432"/>
      <w:jc w:val="both"/>
    </w:pPr>
    <w:rPr>
      <w:lang w:val="x-none" w:eastAsia="en-US"/>
    </w:rPr>
  </w:style>
  <w:style w:type="paragraph" w:customStyle="1" w:styleId="1Lgumam1">
    <w:name w:val="1.Līgumam1"/>
    <w:basedOn w:val="Normal"/>
    <w:qFormat/>
    <w:rsid w:val="0023586F"/>
    <w:pPr>
      <w:ind w:left="1224" w:hanging="504"/>
      <w:jc w:val="both"/>
    </w:pPr>
    <w:rPr>
      <w:lang w:val="x-none" w:eastAsia="en-US"/>
    </w:rPr>
  </w:style>
  <w:style w:type="paragraph" w:styleId="TOCHeading">
    <w:name w:val="TOC Heading"/>
    <w:basedOn w:val="Heading1"/>
    <w:next w:val="Normal"/>
    <w:uiPriority w:val="39"/>
    <w:semiHidden/>
    <w:unhideWhenUsed/>
    <w:qFormat/>
    <w:rsid w:val="000A0741"/>
    <w:pPr>
      <w:keepLines/>
      <w:widowControl/>
      <w:numPr>
        <w:numId w:val="0"/>
      </w:numPr>
      <w:autoSpaceDE/>
      <w:autoSpaceDN/>
      <w:spacing w:before="480" w:line="276" w:lineRule="auto"/>
      <w:jc w:val="left"/>
      <w:outlineLvl w:val="9"/>
    </w:pPr>
    <w:rPr>
      <w:rFonts w:asciiTheme="majorHAnsi" w:eastAsiaTheme="majorEastAsia" w:hAnsiTheme="majorHAnsi" w:cstheme="majorBidi"/>
      <w:smallCaps w:val="0"/>
      <w:color w:val="365F91" w:themeColor="accent1" w:themeShade="BF"/>
      <w:lang w:val="en-US" w:eastAsia="ja-JP"/>
    </w:rPr>
  </w:style>
  <w:style w:type="paragraph" w:styleId="TOC4">
    <w:name w:val="toc 4"/>
    <w:basedOn w:val="Normal"/>
    <w:next w:val="Normal"/>
    <w:autoRedefine/>
    <w:uiPriority w:val="39"/>
    <w:unhideWhenUsed/>
    <w:locked/>
    <w:rsid w:val="000A0741"/>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0A0741"/>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0A0741"/>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0A0741"/>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0A0741"/>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0A0741"/>
    <w:pPr>
      <w:spacing w:after="100" w:line="276" w:lineRule="auto"/>
      <w:ind w:left="1760"/>
    </w:pPr>
    <w:rPr>
      <w:rFonts w:asciiTheme="minorHAnsi" w:eastAsiaTheme="minorEastAsia" w:hAnsiTheme="minorHAnsi" w:cstheme="minorBidi"/>
      <w:sz w:val="22"/>
      <w:szCs w:val="22"/>
    </w:rPr>
  </w:style>
  <w:style w:type="table" w:customStyle="1" w:styleId="TableGrid2">
    <w:name w:val="Table Grid2"/>
    <w:basedOn w:val="TableNormal"/>
    <w:next w:val="TableGrid"/>
    <w:rsid w:val="00E21A8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7450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ulia1Char">
    <w:name w:val="tabuliņa 1 Char"/>
    <w:link w:val="tabulia1"/>
    <w:rsid w:val="00777A21"/>
    <w:rPr>
      <w:rFonts w:ascii="Times New Roman" w:eastAsia="Times New Roman" w:hAnsi="Times New Roman"/>
      <w:sz w:val="24"/>
      <w:szCs w:val="24"/>
    </w:rPr>
  </w:style>
  <w:style w:type="paragraph" w:customStyle="1" w:styleId="tabulia1">
    <w:name w:val="tabuliņa 1"/>
    <w:basedOn w:val="Normal"/>
    <w:link w:val="tabulia1Char"/>
    <w:qFormat/>
    <w:rsid w:val="00777A21"/>
    <w:pPr>
      <w:numPr>
        <w:ilvl w:val="2"/>
        <w:numId w:val="6"/>
      </w:numPr>
      <w:jc w:val="both"/>
    </w:pPr>
  </w:style>
  <w:style w:type="paragraph" w:customStyle="1" w:styleId="tabulia2">
    <w:name w:val="tabuliņa 2"/>
    <w:basedOn w:val="tabulia1"/>
    <w:qFormat/>
    <w:rsid w:val="00777A21"/>
    <w:pPr>
      <w:numPr>
        <w:ilvl w:val="3"/>
      </w:numPr>
      <w:ind w:left="863" w:hanging="863"/>
    </w:pPr>
  </w:style>
  <w:style w:type="character" w:styleId="Strong">
    <w:name w:val="Strong"/>
    <w:basedOn w:val="DefaultParagraphFont"/>
    <w:uiPriority w:val="99"/>
    <w:qFormat/>
    <w:locked/>
    <w:rsid w:val="004A7E77"/>
    <w:rPr>
      <w:b/>
      <w:bCs/>
    </w:rPr>
  </w:style>
  <w:style w:type="paragraph" w:styleId="EndnoteText">
    <w:name w:val="endnote text"/>
    <w:basedOn w:val="Normal"/>
    <w:link w:val="EndnoteTextChar"/>
    <w:uiPriority w:val="99"/>
    <w:semiHidden/>
    <w:unhideWhenUsed/>
    <w:rsid w:val="00F919B8"/>
    <w:rPr>
      <w:sz w:val="20"/>
      <w:szCs w:val="20"/>
    </w:rPr>
  </w:style>
  <w:style w:type="character" w:customStyle="1" w:styleId="EndnoteTextChar">
    <w:name w:val="Endnote Text Char"/>
    <w:basedOn w:val="DefaultParagraphFont"/>
    <w:link w:val="EndnoteText"/>
    <w:uiPriority w:val="99"/>
    <w:semiHidden/>
    <w:rsid w:val="00F919B8"/>
    <w:rPr>
      <w:rFonts w:ascii="Times New Roman" w:eastAsia="Times New Roman" w:hAnsi="Times New Roman"/>
      <w:sz w:val="20"/>
      <w:szCs w:val="20"/>
    </w:rPr>
  </w:style>
  <w:style w:type="character" w:styleId="EndnoteReference">
    <w:name w:val="endnote reference"/>
    <w:basedOn w:val="DefaultParagraphFont"/>
    <w:uiPriority w:val="99"/>
    <w:semiHidden/>
    <w:unhideWhenUsed/>
    <w:rsid w:val="00F919B8"/>
    <w:rPr>
      <w:vertAlign w:val="superscript"/>
    </w:rPr>
  </w:style>
  <w:style w:type="character" w:customStyle="1" w:styleId="FontStyle90">
    <w:name w:val="Font Style90"/>
    <w:uiPriority w:val="99"/>
    <w:rsid w:val="00B95746"/>
    <w:rPr>
      <w:rFonts w:ascii="Times New Roman" w:hAnsi="Times New Roman" w:cs="Times New Roman"/>
      <w:b/>
      <w:bCs/>
      <w:sz w:val="22"/>
      <w:szCs w:val="22"/>
    </w:rPr>
  </w:style>
  <w:style w:type="character" w:customStyle="1" w:styleId="FontStyle87">
    <w:name w:val="Font Style87"/>
    <w:uiPriority w:val="99"/>
    <w:rsid w:val="00B95746"/>
    <w:rPr>
      <w:rFonts w:ascii="Times New Roman" w:hAnsi="Times New Roman" w:cs="Times New Roman"/>
      <w:i/>
      <w:iCs/>
      <w:sz w:val="22"/>
      <w:szCs w:val="22"/>
    </w:rPr>
  </w:style>
  <w:style w:type="character" w:customStyle="1" w:styleId="FontStyle65">
    <w:name w:val="Font Style65"/>
    <w:uiPriority w:val="99"/>
    <w:rsid w:val="00B95746"/>
    <w:rPr>
      <w:rFonts w:ascii="Times New Roman" w:hAnsi="Times New Roman" w:cs="Times New Roman"/>
      <w:i/>
      <w:iCs/>
      <w:spacing w:val="-20"/>
      <w:sz w:val="24"/>
      <w:szCs w:val="24"/>
    </w:rPr>
  </w:style>
  <w:style w:type="character" w:customStyle="1" w:styleId="FontStyle68">
    <w:name w:val="Font Style68"/>
    <w:uiPriority w:val="99"/>
    <w:rsid w:val="00B95746"/>
    <w:rPr>
      <w:rFonts w:ascii="Times New Roman" w:hAnsi="Times New Roman" w:cs="Times New Roman"/>
      <w:spacing w:val="20"/>
      <w:sz w:val="24"/>
      <w:szCs w:val="24"/>
    </w:rPr>
  </w:style>
  <w:style w:type="character" w:customStyle="1" w:styleId="FontStyle91">
    <w:name w:val="Font Style91"/>
    <w:uiPriority w:val="99"/>
    <w:rsid w:val="00B95746"/>
    <w:rPr>
      <w:rFonts w:ascii="Times New Roman" w:hAnsi="Times New Roman" w:cs="Times New Roman"/>
      <w:sz w:val="22"/>
      <w:szCs w:val="22"/>
    </w:rPr>
  </w:style>
  <w:style w:type="character" w:customStyle="1" w:styleId="FontStyle86">
    <w:name w:val="Font Style86"/>
    <w:uiPriority w:val="99"/>
    <w:rsid w:val="00B95746"/>
    <w:rPr>
      <w:rFonts w:ascii="Times New Roman" w:hAnsi="Times New Roman" w:cs="Times New Roman"/>
      <w:b/>
      <w:bCs/>
      <w:i/>
      <w:iCs/>
      <w:sz w:val="22"/>
      <w:szCs w:val="22"/>
    </w:rPr>
  </w:style>
  <w:style w:type="paragraph" w:customStyle="1" w:styleId="Style30">
    <w:name w:val="Style30"/>
    <w:basedOn w:val="Normal"/>
    <w:uiPriority w:val="99"/>
    <w:rsid w:val="00B95746"/>
    <w:pPr>
      <w:widowControl w:val="0"/>
      <w:autoSpaceDE w:val="0"/>
      <w:autoSpaceDN w:val="0"/>
      <w:adjustRightInd w:val="0"/>
      <w:spacing w:line="276" w:lineRule="exact"/>
    </w:pPr>
  </w:style>
  <w:style w:type="paragraph" w:customStyle="1" w:styleId="Style32">
    <w:name w:val="Style32"/>
    <w:basedOn w:val="Normal"/>
    <w:uiPriority w:val="99"/>
    <w:rsid w:val="00B95746"/>
    <w:pPr>
      <w:widowControl w:val="0"/>
      <w:autoSpaceDE w:val="0"/>
      <w:autoSpaceDN w:val="0"/>
      <w:adjustRightInd w:val="0"/>
      <w:spacing w:line="278" w:lineRule="exact"/>
      <w:ind w:firstLine="869"/>
    </w:pPr>
  </w:style>
  <w:style w:type="character" w:customStyle="1" w:styleId="FontStyle70">
    <w:name w:val="Font Style70"/>
    <w:uiPriority w:val="99"/>
    <w:rsid w:val="00B95746"/>
    <w:rPr>
      <w:rFonts w:ascii="Times New Roman" w:hAnsi="Times New Roman" w:cs="Times New Roman"/>
      <w:i/>
      <w:iCs/>
      <w:sz w:val="36"/>
      <w:szCs w:val="36"/>
    </w:rPr>
  </w:style>
  <w:style w:type="paragraph" w:customStyle="1" w:styleId="STyleoutline">
    <w:name w:val="STyle outline @@"/>
    <w:basedOn w:val="Normal"/>
    <w:rsid w:val="00846B1D"/>
    <w:pPr>
      <w:numPr>
        <w:numId w:val="8"/>
      </w:numPr>
      <w:spacing w:before="120" w:after="120"/>
      <w:jc w:val="both"/>
    </w:pPr>
    <w:rPr>
      <w:lang w:eastAsia="en-US"/>
    </w:rPr>
  </w:style>
  <w:style w:type="paragraph" w:customStyle="1" w:styleId="1TS">
    <w:name w:val="1. TS"/>
    <w:basedOn w:val="PlainText"/>
    <w:qFormat/>
    <w:rsid w:val="00425983"/>
    <w:pPr>
      <w:numPr>
        <w:numId w:val="15"/>
      </w:numPr>
      <w:spacing w:before="120"/>
    </w:pPr>
    <w:rPr>
      <w:rFonts w:ascii="Times New Roman" w:hAnsi="Times New Roman" w:cs="Times New Roman"/>
      <w:sz w:val="24"/>
      <w:szCs w:val="24"/>
      <w:lang w:val="x-none" w:eastAsia="x-none"/>
    </w:rPr>
  </w:style>
  <w:style w:type="paragraph" w:customStyle="1" w:styleId="11TS">
    <w:name w:val="1.1. TS"/>
    <w:basedOn w:val="1TS"/>
    <w:qFormat/>
    <w:rsid w:val="00425983"/>
    <w:pPr>
      <w:numPr>
        <w:ilvl w:val="1"/>
      </w:numPr>
      <w:tabs>
        <w:tab w:val="left" w:pos="851"/>
      </w:tabs>
      <w:spacing w:before="0" w:after="0"/>
      <w:ind w:left="851" w:hanging="567"/>
    </w:pPr>
  </w:style>
  <w:style w:type="paragraph" w:customStyle="1" w:styleId="111TS">
    <w:name w:val="1.1.1. TS"/>
    <w:basedOn w:val="11TS"/>
    <w:qFormat/>
    <w:rsid w:val="00425983"/>
    <w:pPr>
      <w:numPr>
        <w:ilvl w:val="2"/>
      </w:numPr>
    </w:pPr>
  </w:style>
  <w:style w:type="character" w:customStyle="1" w:styleId="editable">
    <w:name w:val="editable"/>
    <w:basedOn w:val="DefaultParagraphFont"/>
    <w:rsid w:val="00D0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5425">
      <w:bodyDiv w:val="1"/>
      <w:marLeft w:val="0"/>
      <w:marRight w:val="0"/>
      <w:marTop w:val="0"/>
      <w:marBottom w:val="0"/>
      <w:divBdr>
        <w:top w:val="none" w:sz="0" w:space="0" w:color="auto"/>
        <w:left w:val="none" w:sz="0" w:space="0" w:color="auto"/>
        <w:bottom w:val="none" w:sz="0" w:space="0" w:color="auto"/>
        <w:right w:val="none" w:sz="0" w:space="0" w:color="auto"/>
      </w:divBdr>
    </w:div>
    <w:div w:id="63570576">
      <w:bodyDiv w:val="1"/>
      <w:marLeft w:val="0"/>
      <w:marRight w:val="0"/>
      <w:marTop w:val="0"/>
      <w:marBottom w:val="0"/>
      <w:divBdr>
        <w:top w:val="none" w:sz="0" w:space="0" w:color="auto"/>
        <w:left w:val="none" w:sz="0" w:space="0" w:color="auto"/>
        <w:bottom w:val="none" w:sz="0" w:space="0" w:color="auto"/>
        <w:right w:val="none" w:sz="0" w:space="0" w:color="auto"/>
      </w:divBdr>
    </w:div>
    <w:div w:id="118840573">
      <w:bodyDiv w:val="1"/>
      <w:marLeft w:val="0"/>
      <w:marRight w:val="0"/>
      <w:marTop w:val="0"/>
      <w:marBottom w:val="0"/>
      <w:divBdr>
        <w:top w:val="none" w:sz="0" w:space="0" w:color="auto"/>
        <w:left w:val="none" w:sz="0" w:space="0" w:color="auto"/>
        <w:bottom w:val="none" w:sz="0" w:space="0" w:color="auto"/>
        <w:right w:val="none" w:sz="0" w:space="0" w:color="auto"/>
      </w:divBdr>
    </w:div>
    <w:div w:id="200750852">
      <w:bodyDiv w:val="1"/>
      <w:marLeft w:val="0"/>
      <w:marRight w:val="0"/>
      <w:marTop w:val="0"/>
      <w:marBottom w:val="0"/>
      <w:divBdr>
        <w:top w:val="none" w:sz="0" w:space="0" w:color="auto"/>
        <w:left w:val="none" w:sz="0" w:space="0" w:color="auto"/>
        <w:bottom w:val="none" w:sz="0" w:space="0" w:color="auto"/>
        <w:right w:val="none" w:sz="0" w:space="0" w:color="auto"/>
      </w:divBdr>
    </w:div>
    <w:div w:id="215359169">
      <w:bodyDiv w:val="1"/>
      <w:marLeft w:val="0"/>
      <w:marRight w:val="0"/>
      <w:marTop w:val="0"/>
      <w:marBottom w:val="0"/>
      <w:divBdr>
        <w:top w:val="none" w:sz="0" w:space="0" w:color="auto"/>
        <w:left w:val="none" w:sz="0" w:space="0" w:color="auto"/>
        <w:bottom w:val="none" w:sz="0" w:space="0" w:color="auto"/>
        <w:right w:val="none" w:sz="0" w:space="0" w:color="auto"/>
      </w:divBdr>
    </w:div>
    <w:div w:id="300500642">
      <w:bodyDiv w:val="1"/>
      <w:marLeft w:val="0"/>
      <w:marRight w:val="0"/>
      <w:marTop w:val="0"/>
      <w:marBottom w:val="0"/>
      <w:divBdr>
        <w:top w:val="none" w:sz="0" w:space="0" w:color="auto"/>
        <w:left w:val="none" w:sz="0" w:space="0" w:color="auto"/>
        <w:bottom w:val="none" w:sz="0" w:space="0" w:color="auto"/>
        <w:right w:val="none" w:sz="0" w:space="0" w:color="auto"/>
      </w:divBdr>
    </w:div>
    <w:div w:id="357196454">
      <w:bodyDiv w:val="1"/>
      <w:marLeft w:val="0"/>
      <w:marRight w:val="0"/>
      <w:marTop w:val="0"/>
      <w:marBottom w:val="0"/>
      <w:divBdr>
        <w:top w:val="none" w:sz="0" w:space="0" w:color="auto"/>
        <w:left w:val="none" w:sz="0" w:space="0" w:color="auto"/>
        <w:bottom w:val="none" w:sz="0" w:space="0" w:color="auto"/>
        <w:right w:val="none" w:sz="0" w:space="0" w:color="auto"/>
      </w:divBdr>
    </w:div>
    <w:div w:id="406609786">
      <w:bodyDiv w:val="1"/>
      <w:marLeft w:val="0"/>
      <w:marRight w:val="0"/>
      <w:marTop w:val="0"/>
      <w:marBottom w:val="0"/>
      <w:divBdr>
        <w:top w:val="none" w:sz="0" w:space="0" w:color="auto"/>
        <w:left w:val="none" w:sz="0" w:space="0" w:color="auto"/>
        <w:bottom w:val="none" w:sz="0" w:space="0" w:color="auto"/>
        <w:right w:val="none" w:sz="0" w:space="0" w:color="auto"/>
      </w:divBdr>
    </w:div>
    <w:div w:id="444858494">
      <w:bodyDiv w:val="1"/>
      <w:marLeft w:val="0"/>
      <w:marRight w:val="0"/>
      <w:marTop w:val="0"/>
      <w:marBottom w:val="0"/>
      <w:divBdr>
        <w:top w:val="none" w:sz="0" w:space="0" w:color="auto"/>
        <w:left w:val="none" w:sz="0" w:space="0" w:color="auto"/>
        <w:bottom w:val="none" w:sz="0" w:space="0" w:color="auto"/>
        <w:right w:val="none" w:sz="0" w:space="0" w:color="auto"/>
      </w:divBdr>
    </w:div>
    <w:div w:id="532351738">
      <w:bodyDiv w:val="1"/>
      <w:marLeft w:val="0"/>
      <w:marRight w:val="0"/>
      <w:marTop w:val="0"/>
      <w:marBottom w:val="0"/>
      <w:divBdr>
        <w:top w:val="none" w:sz="0" w:space="0" w:color="auto"/>
        <w:left w:val="none" w:sz="0" w:space="0" w:color="auto"/>
        <w:bottom w:val="none" w:sz="0" w:space="0" w:color="auto"/>
        <w:right w:val="none" w:sz="0" w:space="0" w:color="auto"/>
      </w:divBdr>
    </w:div>
    <w:div w:id="722101883">
      <w:bodyDiv w:val="1"/>
      <w:marLeft w:val="0"/>
      <w:marRight w:val="0"/>
      <w:marTop w:val="0"/>
      <w:marBottom w:val="0"/>
      <w:divBdr>
        <w:top w:val="none" w:sz="0" w:space="0" w:color="auto"/>
        <w:left w:val="none" w:sz="0" w:space="0" w:color="auto"/>
        <w:bottom w:val="none" w:sz="0" w:space="0" w:color="auto"/>
        <w:right w:val="none" w:sz="0" w:space="0" w:color="auto"/>
      </w:divBdr>
    </w:div>
    <w:div w:id="736366345">
      <w:bodyDiv w:val="1"/>
      <w:marLeft w:val="0"/>
      <w:marRight w:val="0"/>
      <w:marTop w:val="0"/>
      <w:marBottom w:val="0"/>
      <w:divBdr>
        <w:top w:val="none" w:sz="0" w:space="0" w:color="auto"/>
        <w:left w:val="none" w:sz="0" w:space="0" w:color="auto"/>
        <w:bottom w:val="none" w:sz="0" w:space="0" w:color="auto"/>
        <w:right w:val="none" w:sz="0" w:space="0" w:color="auto"/>
      </w:divBdr>
    </w:div>
    <w:div w:id="741024991">
      <w:bodyDiv w:val="1"/>
      <w:marLeft w:val="0"/>
      <w:marRight w:val="0"/>
      <w:marTop w:val="0"/>
      <w:marBottom w:val="0"/>
      <w:divBdr>
        <w:top w:val="none" w:sz="0" w:space="0" w:color="auto"/>
        <w:left w:val="none" w:sz="0" w:space="0" w:color="auto"/>
        <w:bottom w:val="none" w:sz="0" w:space="0" w:color="auto"/>
        <w:right w:val="none" w:sz="0" w:space="0" w:color="auto"/>
      </w:divBdr>
    </w:div>
    <w:div w:id="747117129">
      <w:marLeft w:val="0"/>
      <w:marRight w:val="0"/>
      <w:marTop w:val="0"/>
      <w:marBottom w:val="0"/>
      <w:divBdr>
        <w:top w:val="none" w:sz="0" w:space="0" w:color="auto"/>
        <w:left w:val="none" w:sz="0" w:space="0" w:color="auto"/>
        <w:bottom w:val="none" w:sz="0" w:space="0" w:color="auto"/>
        <w:right w:val="none" w:sz="0" w:space="0" w:color="auto"/>
      </w:divBdr>
    </w:div>
    <w:div w:id="747117133">
      <w:marLeft w:val="0"/>
      <w:marRight w:val="0"/>
      <w:marTop w:val="0"/>
      <w:marBottom w:val="0"/>
      <w:divBdr>
        <w:top w:val="none" w:sz="0" w:space="0" w:color="auto"/>
        <w:left w:val="none" w:sz="0" w:space="0" w:color="auto"/>
        <w:bottom w:val="none" w:sz="0" w:space="0" w:color="auto"/>
        <w:right w:val="none" w:sz="0" w:space="0" w:color="auto"/>
      </w:divBdr>
    </w:div>
    <w:div w:id="747117134">
      <w:marLeft w:val="0"/>
      <w:marRight w:val="0"/>
      <w:marTop w:val="0"/>
      <w:marBottom w:val="0"/>
      <w:divBdr>
        <w:top w:val="none" w:sz="0" w:space="0" w:color="auto"/>
        <w:left w:val="none" w:sz="0" w:space="0" w:color="auto"/>
        <w:bottom w:val="none" w:sz="0" w:space="0" w:color="auto"/>
        <w:right w:val="none" w:sz="0" w:space="0" w:color="auto"/>
      </w:divBdr>
    </w:div>
    <w:div w:id="747117136">
      <w:marLeft w:val="0"/>
      <w:marRight w:val="0"/>
      <w:marTop w:val="0"/>
      <w:marBottom w:val="0"/>
      <w:divBdr>
        <w:top w:val="none" w:sz="0" w:space="0" w:color="auto"/>
        <w:left w:val="none" w:sz="0" w:space="0" w:color="auto"/>
        <w:bottom w:val="none" w:sz="0" w:space="0" w:color="auto"/>
        <w:right w:val="none" w:sz="0" w:space="0" w:color="auto"/>
      </w:divBdr>
    </w:div>
    <w:div w:id="747117137">
      <w:marLeft w:val="0"/>
      <w:marRight w:val="0"/>
      <w:marTop w:val="0"/>
      <w:marBottom w:val="0"/>
      <w:divBdr>
        <w:top w:val="none" w:sz="0" w:space="0" w:color="auto"/>
        <w:left w:val="none" w:sz="0" w:space="0" w:color="auto"/>
        <w:bottom w:val="none" w:sz="0" w:space="0" w:color="auto"/>
        <w:right w:val="none" w:sz="0" w:space="0" w:color="auto"/>
      </w:divBdr>
    </w:div>
    <w:div w:id="747117139">
      <w:marLeft w:val="0"/>
      <w:marRight w:val="0"/>
      <w:marTop w:val="0"/>
      <w:marBottom w:val="0"/>
      <w:divBdr>
        <w:top w:val="none" w:sz="0" w:space="0" w:color="auto"/>
        <w:left w:val="none" w:sz="0" w:space="0" w:color="auto"/>
        <w:bottom w:val="none" w:sz="0" w:space="0" w:color="auto"/>
        <w:right w:val="none" w:sz="0" w:space="0" w:color="auto"/>
      </w:divBdr>
    </w:div>
    <w:div w:id="747117140">
      <w:marLeft w:val="0"/>
      <w:marRight w:val="0"/>
      <w:marTop w:val="0"/>
      <w:marBottom w:val="0"/>
      <w:divBdr>
        <w:top w:val="none" w:sz="0" w:space="0" w:color="auto"/>
        <w:left w:val="none" w:sz="0" w:space="0" w:color="auto"/>
        <w:bottom w:val="none" w:sz="0" w:space="0" w:color="auto"/>
        <w:right w:val="none" w:sz="0" w:space="0" w:color="auto"/>
      </w:divBdr>
    </w:div>
    <w:div w:id="747117141">
      <w:marLeft w:val="45"/>
      <w:marRight w:val="45"/>
      <w:marTop w:val="90"/>
      <w:marBottom w:val="90"/>
      <w:divBdr>
        <w:top w:val="none" w:sz="0" w:space="0" w:color="auto"/>
        <w:left w:val="none" w:sz="0" w:space="0" w:color="auto"/>
        <w:bottom w:val="none" w:sz="0" w:space="0" w:color="auto"/>
        <w:right w:val="none" w:sz="0" w:space="0" w:color="auto"/>
      </w:divBdr>
      <w:divsChild>
        <w:div w:id="747117130">
          <w:marLeft w:val="0"/>
          <w:marRight w:val="0"/>
          <w:marTop w:val="240"/>
          <w:marBottom w:val="0"/>
          <w:divBdr>
            <w:top w:val="none" w:sz="0" w:space="0" w:color="auto"/>
            <w:left w:val="none" w:sz="0" w:space="0" w:color="auto"/>
            <w:bottom w:val="none" w:sz="0" w:space="0" w:color="auto"/>
            <w:right w:val="none" w:sz="0" w:space="0" w:color="auto"/>
          </w:divBdr>
        </w:div>
        <w:div w:id="747117131">
          <w:marLeft w:val="0"/>
          <w:marRight w:val="0"/>
          <w:marTop w:val="240"/>
          <w:marBottom w:val="0"/>
          <w:divBdr>
            <w:top w:val="none" w:sz="0" w:space="0" w:color="auto"/>
            <w:left w:val="none" w:sz="0" w:space="0" w:color="auto"/>
            <w:bottom w:val="none" w:sz="0" w:space="0" w:color="auto"/>
            <w:right w:val="none" w:sz="0" w:space="0" w:color="auto"/>
          </w:divBdr>
        </w:div>
        <w:div w:id="747117132">
          <w:marLeft w:val="0"/>
          <w:marRight w:val="0"/>
          <w:marTop w:val="240"/>
          <w:marBottom w:val="0"/>
          <w:divBdr>
            <w:top w:val="none" w:sz="0" w:space="0" w:color="auto"/>
            <w:left w:val="none" w:sz="0" w:space="0" w:color="auto"/>
            <w:bottom w:val="none" w:sz="0" w:space="0" w:color="auto"/>
            <w:right w:val="none" w:sz="0" w:space="0" w:color="auto"/>
          </w:divBdr>
        </w:div>
        <w:div w:id="747117135">
          <w:marLeft w:val="0"/>
          <w:marRight w:val="0"/>
          <w:marTop w:val="240"/>
          <w:marBottom w:val="0"/>
          <w:divBdr>
            <w:top w:val="none" w:sz="0" w:space="0" w:color="auto"/>
            <w:left w:val="none" w:sz="0" w:space="0" w:color="auto"/>
            <w:bottom w:val="none" w:sz="0" w:space="0" w:color="auto"/>
            <w:right w:val="none" w:sz="0" w:space="0" w:color="auto"/>
          </w:divBdr>
        </w:div>
        <w:div w:id="747117138">
          <w:marLeft w:val="0"/>
          <w:marRight w:val="0"/>
          <w:marTop w:val="240"/>
          <w:marBottom w:val="0"/>
          <w:divBdr>
            <w:top w:val="none" w:sz="0" w:space="0" w:color="auto"/>
            <w:left w:val="none" w:sz="0" w:space="0" w:color="auto"/>
            <w:bottom w:val="none" w:sz="0" w:space="0" w:color="auto"/>
            <w:right w:val="none" w:sz="0" w:space="0" w:color="auto"/>
          </w:divBdr>
        </w:div>
      </w:divsChild>
    </w:div>
    <w:div w:id="784735167">
      <w:bodyDiv w:val="1"/>
      <w:marLeft w:val="0"/>
      <w:marRight w:val="0"/>
      <w:marTop w:val="0"/>
      <w:marBottom w:val="0"/>
      <w:divBdr>
        <w:top w:val="none" w:sz="0" w:space="0" w:color="auto"/>
        <w:left w:val="none" w:sz="0" w:space="0" w:color="auto"/>
        <w:bottom w:val="none" w:sz="0" w:space="0" w:color="auto"/>
        <w:right w:val="none" w:sz="0" w:space="0" w:color="auto"/>
      </w:divBdr>
    </w:div>
    <w:div w:id="796096772">
      <w:bodyDiv w:val="1"/>
      <w:marLeft w:val="0"/>
      <w:marRight w:val="0"/>
      <w:marTop w:val="0"/>
      <w:marBottom w:val="0"/>
      <w:divBdr>
        <w:top w:val="none" w:sz="0" w:space="0" w:color="auto"/>
        <w:left w:val="none" w:sz="0" w:space="0" w:color="auto"/>
        <w:bottom w:val="none" w:sz="0" w:space="0" w:color="auto"/>
        <w:right w:val="none" w:sz="0" w:space="0" w:color="auto"/>
      </w:divBdr>
    </w:div>
    <w:div w:id="852915459">
      <w:bodyDiv w:val="1"/>
      <w:marLeft w:val="0"/>
      <w:marRight w:val="0"/>
      <w:marTop w:val="0"/>
      <w:marBottom w:val="0"/>
      <w:divBdr>
        <w:top w:val="none" w:sz="0" w:space="0" w:color="auto"/>
        <w:left w:val="none" w:sz="0" w:space="0" w:color="auto"/>
        <w:bottom w:val="none" w:sz="0" w:space="0" w:color="auto"/>
        <w:right w:val="none" w:sz="0" w:space="0" w:color="auto"/>
      </w:divBdr>
    </w:div>
    <w:div w:id="879171077">
      <w:bodyDiv w:val="1"/>
      <w:marLeft w:val="0"/>
      <w:marRight w:val="0"/>
      <w:marTop w:val="0"/>
      <w:marBottom w:val="0"/>
      <w:divBdr>
        <w:top w:val="none" w:sz="0" w:space="0" w:color="auto"/>
        <w:left w:val="none" w:sz="0" w:space="0" w:color="auto"/>
        <w:bottom w:val="none" w:sz="0" w:space="0" w:color="auto"/>
        <w:right w:val="none" w:sz="0" w:space="0" w:color="auto"/>
      </w:divBdr>
    </w:div>
    <w:div w:id="879317641">
      <w:bodyDiv w:val="1"/>
      <w:marLeft w:val="0"/>
      <w:marRight w:val="0"/>
      <w:marTop w:val="0"/>
      <w:marBottom w:val="0"/>
      <w:divBdr>
        <w:top w:val="none" w:sz="0" w:space="0" w:color="auto"/>
        <w:left w:val="none" w:sz="0" w:space="0" w:color="auto"/>
        <w:bottom w:val="none" w:sz="0" w:space="0" w:color="auto"/>
        <w:right w:val="none" w:sz="0" w:space="0" w:color="auto"/>
      </w:divBdr>
    </w:div>
    <w:div w:id="950477125">
      <w:bodyDiv w:val="1"/>
      <w:marLeft w:val="0"/>
      <w:marRight w:val="0"/>
      <w:marTop w:val="0"/>
      <w:marBottom w:val="0"/>
      <w:divBdr>
        <w:top w:val="none" w:sz="0" w:space="0" w:color="auto"/>
        <w:left w:val="none" w:sz="0" w:space="0" w:color="auto"/>
        <w:bottom w:val="none" w:sz="0" w:space="0" w:color="auto"/>
        <w:right w:val="none" w:sz="0" w:space="0" w:color="auto"/>
      </w:divBdr>
    </w:div>
    <w:div w:id="974455577">
      <w:bodyDiv w:val="1"/>
      <w:marLeft w:val="0"/>
      <w:marRight w:val="0"/>
      <w:marTop w:val="0"/>
      <w:marBottom w:val="0"/>
      <w:divBdr>
        <w:top w:val="none" w:sz="0" w:space="0" w:color="auto"/>
        <w:left w:val="none" w:sz="0" w:space="0" w:color="auto"/>
        <w:bottom w:val="none" w:sz="0" w:space="0" w:color="auto"/>
        <w:right w:val="none" w:sz="0" w:space="0" w:color="auto"/>
      </w:divBdr>
    </w:div>
    <w:div w:id="993025674">
      <w:bodyDiv w:val="1"/>
      <w:marLeft w:val="0"/>
      <w:marRight w:val="0"/>
      <w:marTop w:val="0"/>
      <w:marBottom w:val="0"/>
      <w:divBdr>
        <w:top w:val="none" w:sz="0" w:space="0" w:color="auto"/>
        <w:left w:val="none" w:sz="0" w:space="0" w:color="auto"/>
        <w:bottom w:val="none" w:sz="0" w:space="0" w:color="auto"/>
        <w:right w:val="none" w:sz="0" w:space="0" w:color="auto"/>
      </w:divBdr>
    </w:div>
    <w:div w:id="1134955514">
      <w:bodyDiv w:val="1"/>
      <w:marLeft w:val="0"/>
      <w:marRight w:val="0"/>
      <w:marTop w:val="0"/>
      <w:marBottom w:val="0"/>
      <w:divBdr>
        <w:top w:val="none" w:sz="0" w:space="0" w:color="auto"/>
        <w:left w:val="none" w:sz="0" w:space="0" w:color="auto"/>
        <w:bottom w:val="none" w:sz="0" w:space="0" w:color="auto"/>
        <w:right w:val="none" w:sz="0" w:space="0" w:color="auto"/>
      </w:divBdr>
      <w:divsChild>
        <w:div w:id="1961842556">
          <w:marLeft w:val="0"/>
          <w:marRight w:val="0"/>
          <w:marTop w:val="0"/>
          <w:marBottom w:val="0"/>
          <w:divBdr>
            <w:top w:val="none" w:sz="0" w:space="0" w:color="auto"/>
            <w:left w:val="none" w:sz="0" w:space="0" w:color="auto"/>
            <w:bottom w:val="none" w:sz="0" w:space="0" w:color="auto"/>
            <w:right w:val="none" w:sz="0" w:space="0" w:color="auto"/>
          </w:divBdr>
          <w:divsChild>
            <w:div w:id="71394260">
              <w:marLeft w:val="0"/>
              <w:marRight w:val="0"/>
              <w:marTop w:val="0"/>
              <w:marBottom w:val="0"/>
              <w:divBdr>
                <w:top w:val="none" w:sz="0" w:space="0" w:color="auto"/>
                <w:left w:val="none" w:sz="0" w:space="0" w:color="auto"/>
                <w:bottom w:val="none" w:sz="0" w:space="0" w:color="auto"/>
                <w:right w:val="none" w:sz="0" w:space="0" w:color="auto"/>
              </w:divBdr>
              <w:divsChild>
                <w:div w:id="714543035">
                  <w:marLeft w:val="0"/>
                  <w:marRight w:val="0"/>
                  <w:marTop w:val="0"/>
                  <w:marBottom w:val="0"/>
                  <w:divBdr>
                    <w:top w:val="none" w:sz="0" w:space="0" w:color="auto"/>
                    <w:left w:val="none" w:sz="0" w:space="0" w:color="auto"/>
                    <w:bottom w:val="none" w:sz="0" w:space="0" w:color="auto"/>
                    <w:right w:val="none" w:sz="0" w:space="0" w:color="auto"/>
                  </w:divBdr>
                  <w:divsChild>
                    <w:div w:id="211187034">
                      <w:marLeft w:val="0"/>
                      <w:marRight w:val="0"/>
                      <w:marTop w:val="0"/>
                      <w:marBottom w:val="0"/>
                      <w:divBdr>
                        <w:top w:val="none" w:sz="0" w:space="0" w:color="auto"/>
                        <w:left w:val="none" w:sz="0" w:space="0" w:color="auto"/>
                        <w:bottom w:val="none" w:sz="0" w:space="0" w:color="auto"/>
                        <w:right w:val="none" w:sz="0" w:space="0" w:color="auto"/>
                      </w:divBdr>
                      <w:divsChild>
                        <w:div w:id="101800839">
                          <w:marLeft w:val="0"/>
                          <w:marRight w:val="0"/>
                          <w:marTop w:val="0"/>
                          <w:marBottom w:val="0"/>
                          <w:divBdr>
                            <w:top w:val="none" w:sz="0" w:space="0" w:color="auto"/>
                            <w:left w:val="none" w:sz="0" w:space="0" w:color="auto"/>
                            <w:bottom w:val="none" w:sz="0" w:space="0" w:color="auto"/>
                            <w:right w:val="none" w:sz="0" w:space="0" w:color="auto"/>
                          </w:divBdr>
                          <w:divsChild>
                            <w:div w:id="2848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265854">
      <w:bodyDiv w:val="1"/>
      <w:marLeft w:val="0"/>
      <w:marRight w:val="0"/>
      <w:marTop w:val="0"/>
      <w:marBottom w:val="0"/>
      <w:divBdr>
        <w:top w:val="none" w:sz="0" w:space="0" w:color="auto"/>
        <w:left w:val="none" w:sz="0" w:space="0" w:color="auto"/>
        <w:bottom w:val="none" w:sz="0" w:space="0" w:color="auto"/>
        <w:right w:val="none" w:sz="0" w:space="0" w:color="auto"/>
      </w:divBdr>
    </w:div>
    <w:div w:id="1305548408">
      <w:bodyDiv w:val="1"/>
      <w:marLeft w:val="0"/>
      <w:marRight w:val="0"/>
      <w:marTop w:val="0"/>
      <w:marBottom w:val="0"/>
      <w:divBdr>
        <w:top w:val="none" w:sz="0" w:space="0" w:color="auto"/>
        <w:left w:val="none" w:sz="0" w:space="0" w:color="auto"/>
        <w:bottom w:val="none" w:sz="0" w:space="0" w:color="auto"/>
        <w:right w:val="none" w:sz="0" w:space="0" w:color="auto"/>
      </w:divBdr>
    </w:div>
    <w:div w:id="1347639529">
      <w:bodyDiv w:val="1"/>
      <w:marLeft w:val="0"/>
      <w:marRight w:val="0"/>
      <w:marTop w:val="0"/>
      <w:marBottom w:val="0"/>
      <w:divBdr>
        <w:top w:val="none" w:sz="0" w:space="0" w:color="auto"/>
        <w:left w:val="none" w:sz="0" w:space="0" w:color="auto"/>
        <w:bottom w:val="none" w:sz="0" w:space="0" w:color="auto"/>
        <w:right w:val="none" w:sz="0" w:space="0" w:color="auto"/>
      </w:divBdr>
    </w:div>
    <w:div w:id="1364404990">
      <w:bodyDiv w:val="1"/>
      <w:marLeft w:val="0"/>
      <w:marRight w:val="0"/>
      <w:marTop w:val="0"/>
      <w:marBottom w:val="0"/>
      <w:divBdr>
        <w:top w:val="none" w:sz="0" w:space="0" w:color="auto"/>
        <w:left w:val="none" w:sz="0" w:space="0" w:color="auto"/>
        <w:bottom w:val="none" w:sz="0" w:space="0" w:color="auto"/>
        <w:right w:val="none" w:sz="0" w:space="0" w:color="auto"/>
      </w:divBdr>
    </w:div>
    <w:div w:id="1381442389">
      <w:bodyDiv w:val="1"/>
      <w:marLeft w:val="0"/>
      <w:marRight w:val="0"/>
      <w:marTop w:val="0"/>
      <w:marBottom w:val="0"/>
      <w:divBdr>
        <w:top w:val="none" w:sz="0" w:space="0" w:color="auto"/>
        <w:left w:val="none" w:sz="0" w:space="0" w:color="auto"/>
        <w:bottom w:val="none" w:sz="0" w:space="0" w:color="auto"/>
        <w:right w:val="none" w:sz="0" w:space="0" w:color="auto"/>
      </w:divBdr>
    </w:div>
    <w:div w:id="1404720063">
      <w:bodyDiv w:val="1"/>
      <w:marLeft w:val="0"/>
      <w:marRight w:val="0"/>
      <w:marTop w:val="0"/>
      <w:marBottom w:val="0"/>
      <w:divBdr>
        <w:top w:val="none" w:sz="0" w:space="0" w:color="auto"/>
        <w:left w:val="none" w:sz="0" w:space="0" w:color="auto"/>
        <w:bottom w:val="none" w:sz="0" w:space="0" w:color="auto"/>
        <w:right w:val="none" w:sz="0" w:space="0" w:color="auto"/>
      </w:divBdr>
    </w:div>
    <w:div w:id="1425153267">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525317143">
      <w:bodyDiv w:val="1"/>
      <w:marLeft w:val="0"/>
      <w:marRight w:val="0"/>
      <w:marTop w:val="0"/>
      <w:marBottom w:val="0"/>
      <w:divBdr>
        <w:top w:val="none" w:sz="0" w:space="0" w:color="auto"/>
        <w:left w:val="none" w:sz="0" w:space="0" w:color="auto"/>
        <w:bottom w:val="none" w:sz="0" w:space="0" w:color="auto"/>
        <w:right w:val="none" w:sz="0" w:space="0" w:color="auto"/>
      </w:divBdr>
    </w:div>
    <w:div w:id="1593466427">
      <w:bodyDiv w:val="1"/>
      <w:marLeft w:val="0"/>
      <w:marRight w:val="0"/>
      <w:marTop w:val="0"/>
      <w:marBottom w:val="0"/>
      <w:divBdr>
        <w:top w:val="none" w:sz="0" w:space="0" w:color="auto"/>
        <w:left w:val="none" w:sz="0" w:space="0" w:color="auto"/>
        <w:bottom w:val="none" w:sz="0" w:space="0" w:color="auto"/>
        <w:right w:val="none" w:sz="0" w:space="0" w:color="auto"/>
      </w:divBdr>
    </w:div>
    <w:div w:id="1643848176">
      <w:bodyDiv w:val="1"/>
      <w:marLeft w:val="0"/>
      <w:marRight w:val="0"/>
      <w:marTop w:val="0"/>
      <w:marBottom w:val="0"/>
      <w:divBdr>
        <w:top w:val="none" w:sz="0" w:space="0" w:color="auto"/>
        <w:left w:val="none" w:sz="0" w:space="0" w:color="auto"/>
        <w:bottom w:val="none" w:sz="0" w:space="0" w:color="auto"/>
        <w:right w:val="none" w:sz="0" w:space="0" w:color="auto"/>
      </w:divBdr>
    </w:div>
    <w:div w:id="1674530211">
      <w:bodyDiv w:val="1"/>
      <w:marLeft w:val="0"/>
      <w:marRight w:val="0"/>
      <w:marTop w:val="0"/>
      <w:marBottom w:val="0"/>
      <w:divBdr>
        <w:top w:val="none" w:sz="0" w:space="0" w:color="auto"/>
        <w:left w:val="none" w:sz="0" w:space="0" w:color="auto"/>
        <w:bottom w:val="none" w:sz="0" w:space="0" w:color="auto"/>
        <w:right w:val="none" w:sz="0" w:space="0" w:color="auto"/>
      </w:divBdr>
    </w:div>
    <w:div w:id="1675452031">
      <w:bodyDiv w:val="1"/>
      <w:marLeft w:val="0"/>
      <w:marRight w:val="0"/>
      <w:marTop w:val="0"/>
      <w:marBottom w:val="0"/>
      <w:divBdr>
        <w:top w:val="none" w:sz="0" w:space="0" w:color="auto"/>
        <w:left w:val="none" w:sz="0" w:space="0" w:color="auto"/>
        <w:bottom w:val="none" w:sz="0" w:space="0" w:color="auto"/>
        <w:right w:val="none" w:sz="0" w:space="0" w:color="auto"/>
      </w:divBdr>
    </w:div>
    <w:div w:id="1720401501">
      <w:bodyDiv w:val="1"/>
      <w:marLeft w:val="0"/>
      <w:marRight w:val="0"/>
      <w:marTop w:val="0"/>
      <w:marBottom w:val="0"/>
      <w:divBdr>
        <w:top w:val="none" w:sz="0" w:space="0" w:color="auto"/>
        <w:left w:val="none" w:sz="0" w:space="0" w:color="auto"/>
        <w:bottom w:val="none" w:sz="0" w:space="0" w:color="auto"/>
        <w:right w:val="none" w:sz="0" w:space="0" w:color="auto"/>
      </w:divBdr>
    </w:div>
    <w:div w:id="1763840995">
      <w:bodyDiv w:val="1"/>
      <w:marLeft w:val="0"/>
      <w:marRight w:val="0"/>
      <w:marTop w:val="0"/>
      <w:marBottom w:val="0"/>
      <w:divBdr>
        <w:top w:val="none" w:sz="0" w:space="0" w:color="auto"/>
        <w:left w:val="none" w:sz="0" w:space="0" w:color="auto"/>
        <w:bottom w:val="none" w:sz="0" w:space="0" w:color="auto"/>
        <w:right w:val="none" w:sz="0" w:space="0" w:color="auto"/>
      </w:divBdr>
    </w:div>
    <w:div w:id="1819102936">
      <w:bodyDiv w:val="1"/>
      <w:marLeft w:val="0"/>
      <w:marRight w:val="0"/>
      <w:marTop w:val="0"/>
      <w:marBottom w:val="0"/>
      <w:divBdr>
        <w:top w:val="none" w:sz="0" w:space="0" w:color="auto"/>
        <w:left w:val="none" w:sz="0" w:space="0" w:color="auto"/>
        <w:bottom w:val="none" w:sz="0" w:space="0" w:color="auto"/>
        <w:right w:val="none" w:sz="0" w:space="0" w:color="auto"/>
      </w:divBdr>
    </w:div>
    <w:div w:id="1820876615">
      <w:bodyDiv w:val="1"/>
      <w:marLeft w:val="0"/>
      <w:marRight w:val="0"/>
      <w:marTop w:val="0"/>
      <w:marBottom w:val="0"/>
      <w:divBdr>
        <w:top w:val="none" w:sz="0" w:space="0" w:color="auto"/>
        <w:left w:val="none" w:sz="0" w:space="0" w:color="auto"/>
        <w:bottom w:val="none" w:sz="0" w:space="0" w:color="auto"/>
        <w:right w:val="none" w:sz="0" w:space="0" w:color="auto"/>
      </w:divBdr>
    </w:div>
    <w:div w:id="1903717359">
      <w:bodyDiv w:val="1"/>
      <w:marLeft w:val="0"/>
      <w:marRight w:val="0"/>
      <w:marTop w:val="0"/>
      <w:marBottom w:val="0"/>
      <w:divBdr>
        <w:top w:val="none" w:sz="0" w:space="0" w:color="auto"/>
        <w:left w:val="none" w:sz="0" w:space="0" w:color="auto"/>
        <w:bottom w:val="none" w:sz="0" w:space="0" w:color="auto"/>
        <w:right w:val="none" w:sz="0" w:space="0" w:color="auto"/>
      </w:divBdr>
    </w:div>
    <w:div w:id="1909263274">
      <w:bodyDiv w:val="1"/>
      <w:marLeft w:val="0"/>
      <w:marRight w:val="0"/>
      <w:marTop w:val="0"/>
      <w:marBottom w:val="0"/>
      <w:divBdr>
        <w:top w:val="none" w:sz="0" w:space="0" w:color="auto"/>
        <w:left w:val="none" w:sz="0" w:space="0" w:color="auto"/>
        <w:bottom w:val="none" w:sz="0" w:space="0" w:color="auto"/>
        <w:right w:val="none" w:sz="0" w:space="0" w:color="auto"/>
      </w:divBdr>
    </w:div>
    <w:div w:id="1959291256">
      <w:bodyDiv w:val="1"/>
      <w:marLeft w:val="0"/>
      <w:marRight w:val="0"/>
      <w:marTop w:val="0"/>
      <w:marBottom w:val="0"/>
      <w:divBdr>
        <w:top w:val="none" w:sz="0" w:space="0" w:color="auto"/>
        <w:left w:val="none" w:sz="0" w:space="0" w:color="auto"/>
        <w:bottom w:val="none" w:sz="0" w:space="0" w:color="auto"/>
        <w:right w:val="none" w:sz="0" w:space="0" w:color="auto"/>
      </w:divBdr>
    </w:div>
    <w:div w:id="1977682840">
      <w:bodyDiv w:val="1"/>
      <w:marLeft w:val="0"/>
      <w:marRight w:val="0"/>
      <w:marTop w:val="0"/>
      <w:marBottom w:val="0"/>
      <w:divBdr>
        <w:top w:val="none" w:sz="0" w:space="0" w:color="auto"/>
        <w:left w:val="none" w:sz="0" w:space="0" w:color="auto"/>
        <w:bottom w:val="none" w:sz="0" w:space="0" w:color="auto"/>
        <w:right w:val="none" w:sz="0" w:space="0" w:color="auto"/>
      </w:divBdr>
    </w:div>
    <w:div w:id="2002811998">
      <w:bodyDiv w:val="1"/>
      <w:marLeft w:val="0"/>
      <w:marRight w:val="0"/>
      <w:marTop w:val="0"/>
      <w:marBottom w:val="0"/>
      <w:divBdr>
        <w:top w:val="none" w:sz="0" w:space="0" w:color="auto"/>
        <w:left w:val="none" w:sz="0" w:space="0" w:color="auto"/>
        <w:bottom w:val="none" w:sz="0" w:space="0" w:color="auto"/>
        <w:right w:val="none" w:sz="0" w:space="0" w:color="auto"/>
      </w:divBdr>
    </w:div>
    <w:div w:id="2059814648">
      <w:bodyDiv w:val="1"/>
      <w:marLeft w:val="0"/>
      <w:marRight w:val="0"/>
      <w:marTop w:val="0"/>
      <w:marBottom w:val="0"/>
      <w:divBdr>
        <w:top w:val="none" w:sz="0" w:space="0" w:color="auto"/>
        <w:left w:val="none" w:sz="0" w:space="0" w:color="auto"/>
        <w:bottom w:val="none" w:sz="0" w:space="0" w:color="auto"/>
        <w:right w:val="none" w:sz="0" w:space="0" w:color="auto"/>
      </w:divBdr>
    </w:div>
    <w:div w:id="2083093399">
      <w:bodyDiv w:val="1"/>
      <w:marLeft w:val="0"/>
      <w:marRight w:val="0"/>
      <w:marTop w:val="0"/>
      <w:marBottom w:val="0"/>
      <w:divBdr>
        <w:top w:val="none" w:sz="0" w:space="0" w:color="auto"/>
        <w:left w:val="none" w:sz="0" w:space="0" w:color="auto"/>
        <w:bottom w:val="none" w:sz="0" w:space="0" w:color="auto"/>
        <w:right w:val="none" w:sz="0" w:space="0" w:color="auto"/>
      </w:divBdr>
    </w:div>
    <w:div w:id="2099516927">
      <w:bodyDiv w:val="1"/>
      <w:marLeft w:val="0"/>
      <w:marRight w:val="0"/>
      <w:marTop w:val="0"/>
      <w:marBottom w:val="0"/>
      <w:divBdr>
        <w:top w:val="none" w:sz="0" w:space="0" w:color="auto"/>
        <w:left w:val="none" w:sz="0" w:space="0" w:color="auto"/>
        <w:bottom w:val="none" w:sz="0" w:space="0" w:color="auto"/>
        <w:right w:val="none" w:sz="0" w:space="0" w:color="auto"/>
      </w:divBdr>
    </w:div>
    <w:div w:id="2103993024">
      <w:bodyDiv w:val="1"/>
      <w:marLeft w:val="0"/>
      <w:marRight w:val="0"/>
      <w:marTop w:val="0"/>
      <w:marBottom w:val="0"/>
      <w:divBdr>
        <w:top w:val="none" w:sz="0" w:space="0" w:color="auto"/>
        <w:left w:val="none" w:sz="0" w:space="0" w:color="auto"/>
        <w:bottom w:val="none" w:sz="0" w:space="0" w:color="auto"/>
        <w:right w:val="none" w:sz="0" w:space="0" w:color="auto"/>
      </w:divBdr>
    </w:div>
    <w:div w:id="211825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u.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gnese.sture@rsu.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u.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gnese.sture@rsu.lv" TargetMode="External"/><Relationship Id="rId4" Type="http://schemas.openxmlformats.org/officeDocument/2006/relationships/settings" Target="settings.xml"/><Relationship Id="rId9" Type="http://schemas.openxmlformats.org/officeDocument/2006/relationships/hyperlink" Target="http://www.rsu.lv" TargetMode="External"/><Relationship Id="rId14" Type="http://schemas.openxmlformats.org/officeDocument/2006/relationships/hyperlink" Target="mailto:e-rekini@rs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17627-40BB-4F64-A7D0-79FC4D28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19</Pages>
  <Words>5388</Words>
  <Characters>39488</Characters>
  <Application>Microsoft Office Word</Application>
  <DocSecurity>0</DocSecurity>
  <Lines>329</Lines>
  <Paragraphs>89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 Stradins University</Company>
  <LinksUpToDate>false</LinksUpToDate>
  <CharactersWithSpaces>44787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hetero</dc:creator>
  <cp:lastModifiedBy>Sandija Mazlazdiņa</cp:lastModifiedBy>
  <cp:revision>11</cp:revision>
  <cp:lastPrinted>2018-05-31T13:26:00Z</cp:lastPrinted>
  <dcterms:created xsi:type="dcterms:W3CDTF">2018-10-12T10:33:00Z</dcterms:created>
  <dcterms:modified xsi:type="dcterms:W3CDTF">2018-10-16T08:13:00Z</dcterms:modified>
</cp:coreProperties>
</file>