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7F" w:rsidRDefault="00C21B7F" w:rsidP="000B3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Default="00E0306D" w:rsidP="000B3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0B36E0" w:rsidRDefault="00E0306D" w:rsidP="000B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 xml:space="preserve">Rīgas Stradiņa </w:t>
      </w:r>
      <w:r w:rsidRPr="000B36E0">
        <w:rPr>
          <w:rFonts w:ascii="Times New Roman" w:hAnsi="Times New Roman" w:cs="Times New Roman"/>
          <w:sz w:val="24"/>
          <w:szCs w:val="24"/>
        </w:rPr>
        <w:t>universitāte, Dzirciema 16, Rīga, LV-1007</w:t>
      </w:r>
    </w:p>
    <w:p w:rsidR="005717EC" w:rsidRPr="000B36E0" w:rsidRDefault="00E0306D" w:rsidP="000B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E0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0B36E0" w:rsidRPr="000B36E0">
        <w:rPr>
          <w:rFonts w:ascii="Times New Roman" w:hAnsi="Times New Roman" w:cs="Times New Roman"/>
          <w:sz w:val="24"/>
          <w:szCs w:val="24"/>
        </w:rPr>
        <w:t>11.12</w:t>
      </w:r>
      <w:r w:rsidR="005717EC" w:rsidRPr="000B36E0">
        <w:rPr>
          <w:rFonts w:ascii="Times New Roman" w:hAnsi="Times New Roman" w:cs="Times New Roman"/>
          <w:sz w:val="24"/>
          <w:szCs w:val="24"/>
        </w:rPr>
        <w:t>.2018.</w:t>
      </w:r>
      <w:r w:rsidRPr="000B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7E" w:rsidRPr="000B36E0" w:rsidRDefault="005717EC" w:rsidP="000B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E0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0B36E0" w:rsidRPr="000B36E0">
        <w:rPr>
          <w:rFonts w:ascii="Times New Roman" w:hAnsi="Times New Roman" w:cs="Times New Roman"/>
          <w:sz w:val="24"/>
          <w:szCs w:val="24"/>
        </w:rPr>
        <w:t>IT aprīkojuma iegāde</w:t>
      </w:r>
    </w:p>
    <w:p w:rsidR="005717EC" w:rsidRPr="000B36E0" w:rsidRDefault="005717EC" w:rsidP="000B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E0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="00C21B7F" w:rsidRPr="000B36E0">
        <w:rPr>
          <w:rFonts w:ascii="Times New Roman" w:hAnsi="Times New Roman" w:cs="Times New Roman"/>
          <w:sz w:val="24"/>
          <w:szCs w:val="24"/>
        </w:rPr>
        <w:t>RSU-2018/</w:t>
      </w:r>
      <w:r w:rsidR="000B36E0" w:rsidRPr="000B36E0">
        <w:rPr>
          <w:rFonts w:ascii="Times New Roman" w:hAnsi="Times New Roman" w:cs="Times New Roman"/>
          <w:sz w:val="24"/>
          <w:szCs w:val="24"/>
        </w:rPr>
        <w:t>86</w:t>
      </w:r>
      <w:r w:rsidR="00C21B7F" w:rsidRPr="000B36E0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0B36E0" w:rsidRDefault="00E0306D" w:rsidP="000B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E0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B36E0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0B36E0" w:rsidRPr="000B36E0" w:rsidRDefault="00E0306D" w:rsidP="000B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E0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0B36E0" w:rsidRPr="000B36E0">
        <w:rPr>
          <w:rFonts w:ascii="Times New Roman" w:hAnsi="Times New Roman" w:cs="Times New Roman"/>
          <w:sz w:val="24"/>
          <w:szCs w:val="24"/>
        </w:rPr>
        <w:t>IT aprīkojuma iegāde atbilstoši Iepirkuma nolikumam un Iepirkuma nolikuma 2.pielikumā “Tehniskā specifikācija” noteiktajām prasībām</w:t>
      </w:r>
      <w:r w:rsidR="00BF2388" w:rsidRPr="000B36E0">
        <w:rPr>
          <w:rFonts w:ascii="Times New Roman" w:hAnsi="Times New Roman" w:cs="Times New Roman"/>
          <w:sz w:val="24"/>
          <w:szCs w:val="24"/>
        </w:rPr>
        <w:t>.</w:t>
      </w:r>
      <w:r w:rsidR="000B36E0" w:rsidRPr="000B36E0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0B36E0">
        <w:rPr>
          <w:rFonts w:ascii="Times New Roman" w:hAnsi="Times New Roman" w:cs="Times New Roman"/>
          <w:sz w:val="24"/>
          <w:szCs w:val="24"/>
        </w:rPr>
        <w:t>Iepirkuma priekšmets ir sadalīts daļās:</w:t>
      </w:r>
      <w:r w:rsidR="000B36E0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0B36E0">
        <w:rPr>
          <w:rFonts w:ascii="Times New Roman" w:hAnsi="Times New Roman" w:cs="Times New Roman"/>
          <w:sz w:val="24"/>
          <w:szCs w:val="24"/>
        </w:rPr>
        <w:t>1.daļa “Interaktīvais skārienjutīgais displejs”;</w:t>
      </w:r>
      <w:r w:rsidR="000B36E0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0B36E0">
        <w:rPr>
          <w:rFonts w:ascii="Times New Roman" w:hAnsi="Times New Roman" w:cs="Times New Roman"/>
          <w:sz w:val="24"/>
          <w:szCs w:val="24"/>
        </w:rPr>
        <w:t>2.daļa “Portatīvais dators”;</w:t>
      </w:r>
      <w:r w:rsidR="000B36E0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0B36E0">
        <w:rPr>
          <w:rFonts w:ascii="Times New Roman" w:hAnsi="Times New Roman" w:cs="Times New Roman"/>
          <w:sz w:val="24"/>
          <w:szCs w:val="24"/>
        </w:rPr>
        <w:t>3.daļa “Tīkla komutators”;</w:t>
      </w:r>
      <w:r w:rsidR="000B36E0">
        <w:rPr>
          <w:rFonts w:ascii="Times New Roman" w:hAnsi="Times New Roman" w:cs="Times New Roman"/>
          <w:sz w:val="24"/>
          <w:szCs w:val="24"/>
        </w:rPr>
        <w:t xml:space="preserve"> </w:t>
      </w:r>
      <w:r w:rsidR="000B36E0" w:rsidRPr="000B36E0">
        <w:rPr>
          <w:rFonts w:ascii="Times New Roman" w:hAnsi="Times New Roman" w:cs="Times New Roman"/>
          <w:sz w:val="24"/>
          <w:szCs w:val="24"/>
        </w:rPr>
        <w:t xml:space="preserve">4.daļa </w:t>
      </w:r>
      <w:r w:rsidR="000B36E0">
        <w:rPr>
          <w:rFonts w:ascii="Times New Roman" w:hAnsi="Times New Roman" w:cs="Times New Roman"/>
          <w:sz w:val="24"/>
          <w:szCs w:val="24"/>
        </w:rPr>
        <w:t>“Printeri”.</w:t>
      </w:r>
    </w:p>
    <w:p w:rsidR="005717EC" w:rsidRPr="005717EC" w:rsidRDefault="005717EC" w:rsidP="000B36E0">
      <w:pPr>
        <w:pStyle w:val="Heading3"/>
        <w:numPr>
          <w:ilvl w:val="0"/>
          <w:numId w:val="0"/>
        </w:numPr>
      </w:pPr>
      <w:r w:rsidRPr="005717EC">
        <w:rPr>
          <w:b/>
        </w:rPr>
        <w:t>CPV kods:</w:t>
      </w:r>
      <w:r w:rsidRPr="005717EC">
        <w:t xml:space="preserve"> </w:t>
      </w:r>
      <w:r w:rsidR="000B36E0">
        <w:t>30231320-6</w:t>
      </w:r>
      <w:r w:rsidR="000B36E0" w:rsidRPr="003B782A">
        <w:t>  (</w:t>
      </w:r>
      <w:r w:rsidR="000B36E0">
        <w:t>Skārienjūtīgie monitori</w:t>
      </w:r>
      <w:r w:rsidR="000B36E0" w:rsidRPr="003B782A">
        <w:t>)</w:t>
      </w:r>
      <w:r w:rsidR="000B36E0">
        <w:t>, 30213100-6</w:t>
      </w:r>
      <w:r w:rsidR="000B36E0" w:rsidRPr="003B782A">
        <w:t xml:space="preserve"> (</w:t>
      </w:r>
      <w:r w:rsidR="000B36E0">
        <w:t>Portatīvie datori</w:t>
      </w:r>
      <w:r w:rsidR="000B36E0" w:rsidRPr="003B782A">
        <w:t>)</w:t>
      </w:r>
      <w:r w:rsidR="000B36E0">
        <w:t>, 32420000-3</w:t>
      </w:r>
      <w:r w:rsidR="000B36E0" w:rsidRPr="003B782A">
        <w:t>  (</w:t>
      </w:r>
      <w:r w:rsidR="000B36E0">
        <w:t>Tīkla iekārtas</w:t>
      </w:r>
      <w:r w:rsidR="000B36E0" w:rsidRPr="003B782A">
        <w:t>)</w:t>
      </w:r>
      <w:r w:rsidR="000B36E0">
        <w:t xml:space="preserve"> un 30232110-8</w:t>
      </w:r>
      <w:r w:rsidR="000B36E0" w:rsidRPr="003B782A">
        <w:t>  (</w:t>
      </w:r>
      <w:r w:rsidR="000B36E0">
        <w:t>Lāzerprinteri)</w:t>
      </w:r>
      <w:r w:rsidR="000B36E0">
        <w:t>.</w:t>
      </w:r>
    </w:p>
    <w:p w:rsidR="00E0306D" w:rsidRDefault="00E0306D" w:rsidP="000B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382"/>
        <w:gridCol w:w="1716"/>
        <w:gridCol w:w="1308"/>
        <w:gridCol w:w="1352"/>
        <w:gridCol w:w="994"/>
      </w:tblGrid>
      <w:tr w:rsidR="000B36E0" w:rsidRPr="002756EC" w:rsidTr="00905EE8">
        <w:trPr>
          <w:trHeight w:val="709"/>
          <w:tblHeader/>
        </w:trPr>
        <w:tc>
          <w:tcPr>
            <w:tcW w:w="2497" w:type="dxa"/>
            <w:shd w:val="clear" w:color="auto" w:fill="D9D9D9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Pretendents</w:t>
            </w:r>
          </w:p>
        </w:tc>
        <w:tc>
          <w:tcPr>
            <w:tcW w:w="1386" w:type="dxa"/>
            <w:shd w:val="clear" w:color="auto" w:fill="D9D9D9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Iesniegšanas datums un laiks</w:t>
            </w:r>
          </w:p>
        </w:tc>
        <w:tc>
          <w:tcPr>
            <w:tcW w:w="1726" w:type="dxa"/>
            <w:shd w:val="clear" w:color="auto" w:fill="D9D9D9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color w:val="000000"/>
                <w:sz w:val="20"/>
                <w:szCs w:val="24"/>
                <w:lang w:val="x-none"/>
              </w:rPr>
              <w:t>1.daļa “Interaktīvais skārienjutīgais displejs”</w:t>
            </w:r>
          </w:p>
        </w:tc>
        <w:tc>
          <w:tcPr>
            <w:tcW w:w="1312" w:type="dxa"/>
            <w:shd w:val="clear" w:color="auto" w:fill="D9D9D9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color w:val="000000"/>
                <w:sz w:val="20"/>
                <w:szCs w:val="24"/>
                <w:lang w:val="x-none"/>
              </w:rPr>
              <w:t>2.daļa “Portatīvais dators”</w:t>
            </w:r>
          </w:p>
        </w:tc>
        <w:tc>
          <w:tcPr>
            <w:tcW w:w="1356" w:type="dxa"/>
            <w:shd w:val="clear" w:color="auto" w:fill="D9D9D9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color w:val="000000"/>
                <w:sz w:val="20"/>
                <w:szCs w:val="24"/>
                <w:lang w:val="x-none"/>
              </w:rPr>
              <w:t>3.daļa “Tīkla komutators”</w:t>
            </w:r>
          </w:p>
        </w:tc>
        <w:tc>
          <w:tcPr>
            <w:tcW w:w="943" w:type="dxa"/>
            <w:shd w:val="clear" w:color="auto" w:fill="D9D9D9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color w:val="000000"/>
                <w:sz w:val="20"/>
                <w:szCs w:val="24"/>
                <w:lang w:val="x-none"/>
              </w:rPr>
              <w:t>4.daļa “Printeri”</w:t>
            </w:r>
          </w:p>
        </w:tc>
      </w:tr>
      <w:tr w:rsidR="000B36E0" w:rsidRPr="002756EC" w:rsidTr="000B36E0">
        <w:trPr>
          <w:trHeight w:val="659"/>
        </w:trPr>
        <w:tc>
          <w:tcPr>
            <w:tcW w:w="2497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SIA Vidzemes Elektrotehnikas Fabrika</w:t>
            </w:r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44103059378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10.12.2018. plkst. 11.02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color w:val="000000"/>
                <w:sz w:val="20"/>
                <w:szCs w:val="24"/>
              </w:rPr>
              <w:t>2 356,00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B36E0" w:rsidRPr="002756EC" w:rsidTr="00905EE8">
        <w:trPr>
          <w:trHeight w:val="462"/>
        </w:trPr>
        <w:tc>
          <w:tcPr>
            <w:tcW w:w="2497" w:type="dxa"/>
            <w:shd w:val="clear" w:color="auto" w:fill="auto"/>
            <w:vAlign w:val="center"/>
          </w:tcPr>
          <w:p w:rsidR="000B36E0" w:rsidRPr="00541DFF" w:rsidRDefault="000B36E0" w:rsidP="000B36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SIA LDC Datortehnika</w:t>
            </w:r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42103048408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10.12.2018. plkst. 11.33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2 345,49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1 737,10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235,00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4 644,40</w:t>
            </w:r>
          </w:p>
        </w:tc>
      </w:tr>
      <w:tr w:rsidR="000B36E0" w:rsidRPr="002756EC" w:rsidTr="00905EE8">
        <w:trPr>
          <w:trHeight w:val="478"/>
        </w:trPr>
        <w:tc>
          <w:tcPr>
            <w:tcW w:w="2497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SIA </w:t>
            </w:r>
            <w:proofErr w:type="spellStart"/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Sentios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40103868193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10.12.2018. plkst. 14.40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2 992,00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2 800,00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697,00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5 999,00</w:t>
            </w:r>
          </w:p>
        </w:tc>
      </w:tr>
      <w:tr w:rsidR="000B36E0" w:rsidRPr="002756EC" w:rsidTr="00905EE8">
        <w:trPr>
          <w:trHeight w:val="462"/>
        </w:trPr>
        <w:tc>
          <w:tcPr>
            <w:tcW w:w="2497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SIA P.E.M. Tehnoloģijas</w:t>
            </w:r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40203093310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11.12.2018. plkst. 11.41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2 468,92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1 900,00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5 264,25</w:t>
            </w:r>
          </w:p>
        </w:tc>
      </w:tr>
      <w:tr w:rsidR="000B36E0" w:rsidRPr="002756EC" w:rsidTr="00905EE8">
        <w:trPr>
          <w:trHeight w:val="462"/>
        </w:trPr>
        <w:tc>
          <w:tcPr>
            <w:tcW w:w="2497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bookmarkStart w:id="0" w:name="_GoBack" w:colFirst="2" w:colLast="5"/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SIA </w:t>
            </w:r>
            <w:proofErr w:type="spellStart"/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Atea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40003312822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11.12.2018. plkst. 11.45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0B36E0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36E0">
              <w:rPr>
                <w:rFonts w:ascii="Times New Roman" w:hAnsi="Times New Roman"/>
                <w:b/>
                <w:sz w:val="20"/>
                <w:szCs w:val="24"/>
              </w:rPr>
              <w:t>2 100,00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0B36E0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36E0">
              <w:rPr>
                <w:rFonts w:ascii="Times New Roman" w:hAnsi="Times New Roman"/>
                <w:b/>
                <w:sz w:val="20"/>
                <w:szCs w:val="24"/>
              </w:rPr>
              <w:t>1 500,00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0B36E0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36E0">
              <w:rPr>
                <w:rFonts w:ascii="Times New Roman" w:hAnsi="Times New Roman"/>
                <w:b/>
                <w:sz w:val="20"/>
                <w:szCs w:val="24"/>
              </w:rPr>
              <w:t>232,00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0B36E0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36E0">
              <w:rPr>
                <w:rFonts w:ascii="Times New Roman" w:hAnsi="Times New Roman"/>
                <w:b/>
                <w:sz w:val="20"/>
                <w:szCs w:val="24"/>
              </w:rPr>
              <w:t>4 548,57</w:t>
            </w:r>
          </w:p>
        </w:tc>
      </w:tr>
      <w:bookmarkEnd w:id="0"/>
      <w:tr w:rsidR="000B36E0" w:rsidRPr="002756EC" w:rsidTr="00905EE8">
        <w:trPr>
          <w:trHeight w:val="478"/>
        </w:trPr>
        <w:tc>
          <w:tcPr>
            <w:tcW w:w="2497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SIA </w:t>
            </w:r>
            <w:proofErr w:type="spellStart"/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TelCom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40003899464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11.12.2018. plkst. 12.00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2 400,95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1 780,98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325,05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5 092,35</w:t>
            </w:r>
          </w:p>
        </w:tc>
      </w:tr>
      <w:tr w:rsidR="000B36E0" w:rsidRPr="002756EC" w:rsidTr="00905EE8">
        <w:trPr>
          <w:trHeight w:val="694"/>
        </w:trPr>
        <w:tc>
          <w:tcPr>
            <w:tcW w:w="2497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541DFF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SIA Baltijas Informācijas Tehnoloģijas</w:t>
            </w:r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reģ</w:t>
            </w:r>
            <w:proofErr w:type="spellEnd"/>
            <w:r w:rsidRPr="002756EC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. Nr. 40003042434</w:t>
            </w:r>
          </w:p>
        </w:tc>
        <w:tc>
          <w:tcPr>
            <w:tcW w:w="1386" w:type="dxa"/>
            <w:shd w:val="clear" w:color="auto" w:fill="auto"/>
          </w:tcPr>
          <w:p w:rsidR="000B36E0" w:rsidRPr="002756EC" w:rsidRDefault="000B36E0" w:rsidP="000B36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11.12.2018. plkst. 12.06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0B36E0" w:rsidRPr="002756EC" w:rsidRDefault="000B36E0" w:rsidP="000B36E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56EC">
              <w:rPr>
                <w:rFonts w:ascii="Times New Roman" w:hAnsi="Times New Roman"/>
                <w:sz w:val="20"/>
                <w:szCs w:val="24"/>
              </w:rPr>
              <w:t>233,00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B36E0" w:rsidRPr="000B36E0" w:rsidRDefault="000B36E0" w:rsidP="000B36E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4 </w:t>
            </w:r>
            <w:r w:rsidRPr="000B36E0">
              <w:rPr>
                <w:rFonts w:ascii="Times New Roman" w:hAnsi="Times New Roman"/>
                <w:sz w:val="20"/>
                <w:szCs w:val="24"/>
              </w:rPr>
              <w:t>791,01</w:t>
            </w:r>
          </w:p>
        </w:tc>
      </w:tr>
    </w:tbl>
    <w:p w:rsidR="000B36E0" w:rsidRDefault="005717EC" w:rsidP="000B36E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0B36E0" w:rsidRPr="000B36E0" w:rsidRDefault="00CD647E" w:rsidP="000B36E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7E">
        <w:rPr>
          <w:rFonts w:ascii="Times New Roman" w:hAnsi="Times New Roman" w:cs="Times New Roman"/>
          <w:sz w:val="24"/>
          <w:szCs w:val="24"/>
        </w:rPr>
        <w:t xml:space="preserve">Pamatojoties uz Publisko iepirkumu likuma 9.panta </w:t>
      </w:r>
      <w:r w:rsidR="000B36E0" w:rsidRPr="007A7204">
        <w:rPr>
          <w:rFonts w:ascii="Times New Roman" w:hAnsi="Times New Roman"/>
          <w:szCs w:val="24"/>
        </w:rPr>
        <w:t xml:space="preserve">trīspadsmito daļu </w:t>
      </w:r>
      <w:r w:rsidRPr="00CD647E">
        <w:rPr>
          <w:rFonts w:ascii="Times New Roman" w:hAnsi="Times New Roman" w:cs="Times New Roman"/>
          <w:sz w:val="24"/>
          <w:szCs w:val="24"/>
        </w:rPr>
        <w:t>un Iepirkuma nolikuma 5.1.</w:t>
      </w:r>
      <w:r w:rsidR="00BF2388">
        <w:rPr>
          <w:rFonts w:ascii="Times New Roman" w:hAnsi="Times New Roman" w:cs="Times New Roman"/>
          <w:sz w:val="24"/>
          <w:szCs w:val="24"/>
        </w:rPr>
        <w:t>1</w:t>
      </w:r>
      <w:r w:rsidRPr="00CD647E">
        <w:rPr>
          <w:rFonts w:ascii="Times New Roman" w:hAnsi="Times New Roman" w:cs="Times New Roman"/>
          <w:sz w:val="24"/>
          <w:szCs w:val="24"/>
        </w:rPr>
        <w:t xml:space="preserve">. punktu, </w:t>
      </w:r>
      <w:r w:rsidR="000B36E0" w:rsidRPr="007A7204">
        <w:rPr>
          <w:rFonts w:ascii="Times New Roman" w:hAnsi="Times New Roman"/>
          <w:szCs w:val="24"/>
        </w:rPr>
        <w:t>piešķirt līguma slēgšanas tiesības pretendentam SIA  “</w:t>
      </w:r>
      <w:proofErr w:type="spellStart"/>
      <w:r w:rsidR="000B36E0" w:rsidRPr="00D85329">
        <w:rPr>
          <w:rFonts w:ascii="Times New Roman" w:hAnsi="Times New Roman"/>
          <w:szCs w:val="24"/>
        </w:rPr>
        <w:t>Atea</w:t>
      </w:r>
      <w:proofErr w:type="spellEnd"/>
      <w:r w:rsidR="000B36E0" w:rsidRPr="007A7204">
        <w:rPr>
          <w:rFonts w:ascii="Times New Roman" w:hAnsi="Times New Roman"/>
          <w:szCs w:val="24"/>
        </w:rPr>
        <w:t>” (</w:t>
      </w:r>
      <w:proofErr w:type="spellStart"/>
      <w:r w:rsidR="000B36E0" w:rsidRPr="007A7204">
        <w:rPr>
          <w:rFonts w:ascii="Times New Roman" w:hAnsi="Times New Roman"/>
          <w:szCs w:val="24"/>
        </w:rPr>
        <w:t>reģ</w:t>
      </w:r>
      <w:proofErr w:type="spellEnd"/>
      <w:r w:rsidR="000B36E0" w:rsidRPr="007A7204">
        <w:rPr>
          <w:rFonts w:ascii="Times New Roman" w:hAnsi="Times New Roman"/>
          <w:szCs w:val="24"/>
        </w:rPr>
        <w:t xml:space="preserve">. Nr. </w:t>
      </w:r>
      <w:r w:rsidR="000B36E0">
        <w:rPr>
          <w:rFonts w:ascii="Times New Roman" w:hAnsi="Times New Roman"/>
          <w:szCs w:val="24"/>
        </w:rPr>
        <w:t>40003312822</w:t>
      </w:r>
      <w:r w:rsidR="000B36E0" w:rsidRPr="007A7204">
        <w:rPr>
          <w:rFonts w:ascii="Times New Roman" w:hAnsi="Times New Roman"/>
          <w:szCs w:val="24"/>
        </w:rPr>
        <w:t>)</w:t>
      </w:r>
      <w:r w:rsidR="000B36E0">
        <w:rPr>
          <w:rFonts w:ascii="Times New Roman" w:hAnsi="Times New Roman"/>
          <w:b/>
          <w:szCs w:val="24"/>
        </w:rPr>
        <w:t>:</w:t>
      </w:r>
    </w:p>
    <w:p w:rsidR="000B36E0" w:rsidRPr="000B36E0" w:rsidRDefault="000B36E0" w:rsidP="000B36E0">
      <w:pPr>
        <w:numPr>
          <w:ilvl w:val="1"/>
          <w:numId w:val="7"/>
        </w:numPr>
        <w:spacing w:after="0" w:line="240" w:lineRule="auto"/>
        <w:ind w:left="567" w:right="-1" w:hanging="283"/>
        <w:jc w:val="both"/>
        <w:rPr>
          <w:rFonts w:ascii="Times New Roman" w:hAnsi="Times New Roman"/>
          <w:szCs w:val="24"/>
        </w:rPr>
      </w:pPr>
      <w:r w:rsidRPr="000B36E0">
        <w:rPr>
          <w:rFonts w:ascii="Times New Roman" w:hAnsi="Times New Roman"/>
          <w:szCs w:val="24"/>
        </w:rPr>
        <w:t xml:space="preserve">iepirkuma priekšmeta 1.daļā “Interaktīvais skārienjutīgais displejs” par līguma summu 2 100,00 EUR (divi tūkstoši viens simts </w:t>
      </w:r>
      <w:proofErr w:type="spellStart"/>
      <w:r w:rsidRPr="000B36E0">
        <w:rPr>
          <w:rFonts w:ascii="Times New Roman" w:hAnsi="Times New Roman"/>
          <w:i/>
          <w:szCs w:val="24"/>
        </w:rPr>
        <w:t>euro</w:t>
      </w:r>
      <w:proofErr w:type="spellEnd"/>
      <w:r w:rsidRPr="000B36E0">
        <w:rPr>
          <w:rFonts w:ascii="Times New Roman" w:hAnsi="Times New Roman"/>
          <w:szCs w:val="24"/>
        </w:rPr>
        <w:t xml:space="preserve"> un 00 centi) bez PVN;</w:t>
      </w:r>
    </w:p>
    <w:p w:rsidR="000B36E0" w:rsidRPr="00565D96" w:rsidRDefault="000B36E0" w:rsidP="000B36E0">
      <w:pPr>
        <w:numPr>
          <w:ilvl w:val="1"/>
          <w:numId w:val="7"/>
        </w:numPr>
        <w:spacing w:after="0" w:line="240" w:lineRule="auto"/>
        <w:ind w:left="567" w:right="-1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565D96">
        <w:rPr>
          <w:rFonts w:ascii="Times New Roman" w:hAnsi="Times New Roman"/>
          <w:szCs w:val="24"/>
        </w:rPr>
        <w:t>epirkuma priekšmeta 2</w:t>
      </w:r>
      <w:r w:rsidRPr="00541DFF">
        <w:rPr>
          <w:rFonts w:ascii="Times New Roman" w:hAnsi="Times New Roman"/>
          <w:szCs w:val="24"/>
        </w:rPr>
        <w:t>.daļ</w:t>
      </w:r>
      <w:r w:rsidRPr="00565D96">
        <w:rPr>
          <w:rFonts w:ascii="Times New Roman" w:hAnsi="Times New Roman"/>
          <w:szCs w:val="24"/>
        </w:rPr>
        <w:t>ā</w:t>
      </w:r>
      <w:r w:rsidRPr="00541DFF">
        <w:rPr>
          <w:rFonts w:ascii="Times New Roman" w:hAnsi="Times New Roman"/>
          <w:szCs w:val="24"/>
        </w:rPr>
        <w:t xml:space="preserve"> “</w:t>
      </w:r>
      <w:r w:rsidRPr="00541DFF">
        <w:rPr>
          <w:rFonts w:ascii="Times New Roman" w:hAnsi="Times New Roman"/>
          <w:color w:val="000000"/>
          <w:szCs w:val="24"/>
          <w:lang w:val="x-none"/>
        </w:rPr>
        <w:t>Portatīvais dators</w:t>
      </w:r>
      <w:r w:rsidRPr="00541DFF">
        <w:rPr>
          <w:rFonts w:ascii="Times New Roman" w:hAnsi="Times New Roman"/>
          <w:szCs w:val="24"/>
        </w:rPr>
        <w:t>”</w:t>
      </w:r>
      <w:r w:rsidRPr="00565D96">
        <w:rPr>
          <w:rFonts w:ascii="Times New Roman" w:hAnsi="Times New Roman"/>
          <w:szCs w:val="24"/>
        </w:rPr>
        <w:t xml:space="preserve"> par līguma summu 1 500,00 EUR (viens tūkstotis pieci simti </w:t>
      </w:r>
      <w:proofErr w:type="spellStart"/>
      <w:r w:rsidRPr="00EB69FB">
        <w:rPr>
          <w:rFonts w:ascii="Times New Roman" w:hAnsi="Times New Roman"/>
          <w:i/>
          <w:szCs w:val="24"/>
        </w:rPr>
        <w:t>euro</w:t>
      </w:r>
      <w:proofErr w:type="spellEnd"/>
      <w:r w:rsidRPr="00565D96">
        <w:rPr>
          <w:rFonts w:ascii="Times New Roman" w:hAnsi="Times New Roman"/>
          <w:szCs w:val="24"/>
        </w:rPr>
        <w:t xml:space="preserve"> un 00 centi)</w:t>
      </w:r>
      <w:r>
        <w:rPr>
          <w:rFonts w:ascii="Times New Roman" w:hAnsi="Times New Roman"/>
          <w:szCs w:val="24"/>
        </w:rPr>
        <w:t xml:space="preserve"> bez PVN</w:t>
      </w:r>
      <w:r w:rsidRPr="00565D96">
        <w:rPr>
          <w:rFonts w:ascii="Times New Roman" w:hAnsi="Times New Roman"/>
          <w:szCs w:val="24"/>
        </w:rPr>
        <w:t>;</w:t>
      </w:r>
    </w:p>
    <w:p w:rsidR="000B36E0" w:rsidRPr="00565D96" w:rsidRDefault="000B36E0" w:rsidP="000B36E0">
      <w:pPr>
        <w:numPr>
          <w:ilvl w:val="1"/>
          <w:numId w:val="7"/>
        </w:numPr>
        <w:spacing w:after="0" w:line="240" w:lineRule="auto"/>
        <w:ind w:left="567" w:right="-1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565D96">
        <w:rPr>
          <w:rFonts w:ascii="Times New Roman" w:hAnsi="Times New Roman"/>
          <w:szCs w:val="24"/>
        </w:rPr>
        <w:t>epirkuma priekšmeta 3</w:t>
      </w:r>
      <w:r w:rsidRPr="00541DFF">
        <w:rPr>
          <w:rFonts w:ascii="Times New Roman" w:hAnsi="Times New Roman"/>
          <w:szCs w:val="24"/>
        </w:rPr>
        <w:t>.daļ</w:t>
      </w:r>
      <w:r w:rsidRPr="00565D96">
        <w:rPr>
          <w:rFonts w:ascii="Times New Roman" w:hAnsi="Times New Roman"/>
          <w:szCs w:val="24"/>
        </w:rPr>
        <w:t>ā</w:t>
      </w:r>
      <w:r w:rsidRPr="00541DFF">
        <w:rPr>
          <w:rFonts w:ascii="Times New Roman" w:hAnsi="Times New Roman"/>
          <w:szCs w:val="24"/>
        </w:rPr>
        <w:t xml:space="preserve"> “</w:t>
      </w:r>
      <w:r w:rsidRPr="00541DFF">
        <w:rPr>
          <w:rFonts w:ascii="Times New Roman" w:hAnsi="Times New Roman"/>
          <w:color w:val="000000"/>
          <w:szCs w:val="24"/>
          <w:lang w:val="x-none"/>
        </w:rPr>
        <w:t>Tīkla komutators</w:t>
      </w:r>
      <w:r w:rsidRPr="00541DFF">
        <w:rPr>
          <w:rFonts w:ascii="Times New Roman" w:hAnsi="Times New Roman"/>
          <w:szCs w:val="24"/>
        </w:rPr>
        <w:t>”</w:t>
      </w:r>
      <w:r w:rsidRPr="00565D96">
        <w:rPr>
          <w:rFonts w:ascii="Times New Roman" w:hAnsi="Times New Roman"/>
          <w:szCs w:val="24"/>
        </w:rPr>
        <w:t xml:space="preserve"> par līguma summu 232,00 EUR (divi simti trīsdesmit divi </w:t>
      </w:r>
      <w:proofErr w:type="spellStart"/>
      <w:r w:rsidRPr="00EB69FB">
        <w:rPr>
          <w:rFonts w:ascii="Times New Roman" w:hAnsi="Times New Roman"/>
          <w:i/>
          <w:szCs w:val="24"/>
        </w:rPr>
        <w:t>euro</w:t>
      </w:r>
      <w:proofErr w:type="spellEnd"/>
      <w:r w:rsidRPr="00565D96">
        <w:rPr>
          <w:rFonts w:ascii="Times New Roman" w:hAnsi="Times New Roman"/>
          <w:szCs w:val="24"/>
        </w:rPr>
        <w:t xml:space="preserve"> un 00 centi)</w:t>
      </w:r>
      <w:r>
        <w:rPr>
          <w:rFonts w:ascii="Times New Roman" w:hAnsi="Times New Roman"/>
          <w:szCs w:val="24"/>
        </w:rPr>
        <w:t xml:space="preserve"> bez PVN</w:t>
      </w:r>
      <w:r w:rsidRPr="00565D96">
        <w:rPr>
          <w:rFonts w:ascii="Times New Roman" w:hAnsi="Times New Roman"/>
          <w:szCs w:val="24"/>
        </w:rPr>
        <w:t>;</w:t>
      </w:r>
    </w:p>
    <w:p w:rsidR="000B36E0" w:rsidRPr="00565D96" w:rsidRDefault="000B36E0" w:rsidP="000B36E0">
      <w:pPr>
        <w:numPr>
          <w:ilvl w:val="1"/>
          <w:numId w:val="7"/>
        </w:numPr>
        <w:spacing w:after="0" w:line="240" w:lineRule="auto"/>
        <w:ind w:left="567" w:right="-1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565D96">
        <w:rPr>
          <w:rFonts w:ascii="Times New Roman" w:hAnsi="Times New Roman"/>
          <w:szCs w:val="24"/>
        </w:rPr>
        <w:t>epirkuma priekšmeta 4</w:t>
      </w:r>
      <w:r w:rsidRPr="00541DFF">
        <w:rPr>
          <w:rFonts w:ascii="Times New Roman" w:hAnsi="Times New Roman"/>
          <w:szCs w:val="24"/>
        </w:rPr>
        <w:t>.daļ</w:t>
      </w:r>
      <w:r w:rsidRPr="00565D96">
        <w:rPr>
          <w:rFonts w:ascii="Times New Roman" w:hAnsi="Times New Roman"/>
          <w:szCs w:val="24"/>
        </w:rPr>
        <w:t>ā</w:t>
      </w:r>
      <w:r w:rsidRPr="00541DFF">
        <w:rPr>
          <w:rFonts w:ascii="Times New Roman" w:hAnsi="Times New Roman"/>
          <w:szCs w:val="24"/>
        </w:rPr>
        <w:t xml:space="preserve"> “</w:t>
      </w:r>
      <w:r w:rsidRPr="00541DFF">
        <w:rPr>
          <w:rFonts w:ascii="Times New Roman" w:hAnsi="Times New Roman"/>
          <w:color w:val="000000"/>
          <w:szCs w:val="24"/>
          <w:lang w:val="x-none"/>
        </w:rPr>
        <w:t>Printeri</w:t>
      </w:r>
      <w:r w:rsidRPr="00541DFF">
        <w:rPr>
          <w:rFonts w:ascii="Times New Roman" w:hAnsi="Times New Roman"/>
          <w:szCs w:val="24"/>
        </w:rPr>
        <w:t>”</w:t>
      </w:r>
      <w:r w:rsidRPr="00565D96">
        <w:rPr>
          <w:rFonts w:ascii="Times New Roman" w:hAnsi="Times New Roman"/>
          <w:szCs w:val="24"/>
        </w:rPr>
        <w:t xml:space="preserve"> par līguma summu 4 548,57 EUR (četri tūkstoši pieci simti četrdesmit astoņi </w:t>
      </w:r>
      <w:proofErr w:type="spellStart"/>
      <w:r w:rsidRPr="00EB69FB">
        <w:rPr>
          <w:rFonts w:ascii="Times New Roman" w:hAnsi="Times New Roman"/>
          <w:i/>
          <w:szCs w:val="24"/>
        </w:rPr>
        <w:t>euro</w:t>
      </w:r>
      <w:proofErr w:type="spellEnd"/>
      <w:r w:rsidRPr="00565D96">
        <w:rPr>
          <w:rFonts w:ascii="Times New Roman" w:hAnsi="Times New Roman"/>
          <w:szCs w:val="24"/>
        </w:rPr>
        <w:t xml:space="preserve"> un 57 centi)</w:t>
      </w:r>
      <w:r>
        <w:rPr>
          <w:rFonts w:ascii="Times New Roman" w:hAnsi="Times New Roman"/>
          <w:szCs w:val="24"/>
        </w:rPr>
        <w:t xml:space="preserve"> bez PVN</w:t>
      </w:r>
      <w:r w:rsidRPr="00565D96">
        <w:rPr>
          <w:rFonts w:ascii="Times New Roman" w:hAnsi="Times New Roman"/>
          <w:szCs w:val="24"/>
        </w:rPr>
        <w:t>.</w:t>
      </w:r>
    </w:p>
    <w:p w:rsidR="000B36E0" w:rsidRDefault="000B36E0" w:rsidP="000B36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B36E0" w:rsidRDefault="000B36E0" w:rsidP="000B36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B36E0" w:rsidRDefault="000B36E0" w:rsidP="000B36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B36E0" w:rsidRDefault="000B36E0" w:rsidP="000B36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0306D" w:rsidRPr="00B87B18" w:rsidRDefault="00E0306D" w:rsidP="000B36E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0B36E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0B36E0" w:rsidP="000B36E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0B3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E2DF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50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438AA"/>
    <w:multiLevelType w:val="hybridMultilevel"/>
    <w:tmpl w:val="CAD4D46A"/>
    <w:lvl w:ilvl="0" w:tplc="7F4619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01A66"/>
    <w:multiLevelType w:val="hybridMultilevel"/>
    <w:tmpl w:val="30629564"/>
    <w:lvl w:ilvl="0" w:tplc="C18A44A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31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510"/>
          </w:tabs>
          <w:ind w:left="240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282" w:firstLine="2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31"/>
          </w:tabs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2496"/>
          </w:tabs>
          <w:ind w:left="2226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val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0B36E0"/>
    <w:rsid w:val="00114AFA"/>
    <w:rsid w:val="00240AFF"/>
    <w:rsid w:val="002F5BBD"/>
    <w:rsid w:val="00454533"/>
    <w:rsid w:val="00506483"/>
    <w:rsid w:val="005074A3"/>
    <w:rsid w:val="005717EC"/>
    <w:rsid w:val="00A15FE6"/>
    <w:rsid w:val="00B41FE6"/>
    <w:rsid w:val="00B87B18"/>
    <w:rsid w:val="00BF2388"/>
    <w:rsid w:val="00C21B7F"/>
    <w:rsid w:val="00CD647E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A79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,Virsraksts _ 1 līmenis _ sab"/>
    <w:basedOn w:val="Normal"/>
    <w:next w:val="Heading2"/>
    <w:link w:val="Heading1Char"/>
    <w:autoRedefine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Heading5">
    <w:name w:val="heading 5"/>
    <w:basedOn w:val="Normal"/>
    <w:link w:val="Heading5Char"/>
    <w:autoRedefine/>
    <w:qFormat/>
    <w:rsid w:val="000B36E0"/>
    <w:pPr>
      <w:spacing w:after="0" w:line="240" w:lineRule="auto"/>
      <w:ind w:left="2143" w:hanging="10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36E0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36E0"/>
    <w:pPr>
      <w:keepNext/>
      <w:keepLines/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36E0"/>
    <w:pPr>
      <w:keepNext/>
      <w:keepLines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36E0"/>
    <w:pPr>
      <w:keepNext/>
      <w:keepLines/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C21B7F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0B36E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0B36E0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0B36E0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0B36E0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0B36E0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numbering" w:customStyle="1" w:styleId="WWOutlineListStyle5111">
    <w:name w:val="WW_OutlineListStyle_5111"/>
    <w:rsid w:val="000B36E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5</cp:revision>
  <cp:lastPrinted>2017-12-14T08:35:00Z</cp:lastPrinted>
  <dcterms:created xsi:type="dcterms:W3CDTF">2018-07-19T06:19:00Z</dcterms:created>
  <dcterms:modified xsi:type="dcterms:W3CDTF">2018-12-12T07:20:00Z</dcterms:modified>
</cp:coreProperties>
</file>