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7B5" w:rsidRPr="004F084B" w:rsidRDefault="00F327B5" w:rsidP="00F327B5">
      <w:pPr>
        <w:spacing w:after="0" w:line="240" w:lineRule="auto"/>
        <w:jc w:val="center"/>
        <w:rPr>
          <w:szCs w:val="24"/>
        </w:rPr>
      </w:pPr>
      <w:r w:rsidRPr="004F084B">
        <w:rPr>
          <w:szCs w:val="24"/>
        </w:rPr>
        <w:t>Paziņojums par iepirkuma procedūras 1.posma rezultātiem</w:t>
      </w:r>
    </w:p>
    <w:p w:rsidR="00F327B5" w:rsidRPr="004F084B" w:rsidRDefault="00F327B5" w:rsidP="00F327B5">
      <w:pPr>
        <w:spacing w:before="0" w:after="0" w:line="240" w:lineRule="auto"/>
        <w:jc w:val="center"/>
        <w:rPr>
          <w:b/>
          <w:bCs/>
          <w:szCs w:val="24"/>
        </w:rPr>
      </w:pPr>
      <w:r w:rsidRPr="004F084B">
        <w:rPr>
          <w:b/>
          <w:bCs/>
          <w:szCs w:val="24"/>
        </w:rPr>
        <w:t xml:space="preserve">“Būvprojekta izstrāde, būvdarbi un autoruzraudzība RSU jaunbūvei </w:t>
      </w:r>
    </w:p>
    <w:p w:rsidR="00F327B5" w:rsidRDefault="00F327B5" w:rsidP="00F327B5">
      <w:pPr>
        <w:spacing w:before="0" w:after="0" w:line="240" w:lineRule="auto"/>
        <w:jc w:val="center"/>
        <w:rPr>
          <w:b/>
          <w:bCs/>
          <w:szCs w:val="24"/>
        </w:rPr>
      </w:pPr>
      <w:r w:rsidRPr="004F084B">
        <w:rPr>
          <w:b/>
          <w:bCs/>
          <w:szCs w:val="24"/>
        </w:rPr>
        <w:t>Rīgā, Konsula ielā”</w:t>
      </w:r>
    </w:p>
    <w:p w:rsidR="009D6CA3" w:rsidRPr="004F084B" w:rsidRDefault="009D6CA3" w:rsidP="00F327B5">
      <w:pPr>
        <w:spacing w:before="0" w:after="0" w:line="240" w:lineRule="auto"/>
        <w:jc w:val="center"/>
        <w:rPr>
          <w:b/>
          <w:bCs/>
          <w:szCs w:val="24"/>
        </w:rPr>
      </w:pPr>
    </w:p>
    <w:p w:rsidR="00F327B5" w:rsidRPr="004F084B" w:rsidRDefault="00F327B5" w:rsidP="00F327B5">
      <w:pPr>
        <w:pStyle w:val="ListParagraph"/>
        <w:numPr>
          <w:ilvl w:val="0"/>
          <w:numId w:val="3"/>
        </w:numPr>
        <w:contextualSpacing/>
        <w:jc w:val="both"/>
        <w:rPr>
          <w:b/>
        </w:rPr>
      </w:pPr>
      <w:r w:rsidRPr="004F084B">
        <w:rPr>
          <w:b/>
        </w:rPr>
        <w:t xml:space="preserve">Pasūtītājs: </w:t>
      </w:r>
      <w:r w:rsidRPr="004F084B">
        <w:t>Rīgas Stradiņa universitāte, Dzirciema 16, Rīga, LV-1007</w:t>
      </w:r>
    </w:p>
    <w:p w:rsidR="00F327B5" w:rsidRPr="004F084B" w:rsidRDefault="00F327B5" w:rsidP="00F327B5">
      <w:pPr>
        <w:pStyle w:val="ListParagraph"/>
        <w:numPr>
          <w:ilvl w:val="0"/>
          <w:numId w:val="3"/>
        </w:numPr>
        <w:contextualSpacing/>
        <w:jc w:val="both"/>
        <w:rPr>
          <w:b/>
        </w:rPr>
      </w:pPr>
      <w:r w:rsidRPr="004F084B">
        <w:rPr>
          <w:b/>
        </w:rPr>
        <w:t xml:space="preserve">Lēmuma pieņemšanas datums: </w:t>
      </w:r>
      <w:r w:rsidR="002D2C5E">
        <w:t>6.12</w:t>
      </w:r>
      <w:r w:rsidRPr="004F084B">
        <w:t>.201</w:t>
      </w:r>
      <w:r w:rsidR="002D2C5E">
        <w:t>8</w:t>
      </w:r>
      <w:bookmarkStart w:id="0" w:name="_GoBack"/>
      <w:bookmarkEnd w:id="0"/>
      <w:r w:rsidRPr="004F084B">
        <w:t xml:space="preserve">. </w:t>
      </w:r>
    </w:p>
    <w:p w:rsidR="00F327B5" w:rsidRPr="004F084B" w:rsidRDefault="00F327B5" w:rsidP="00F327B5">
      <w:pPr>
        <w:pStyle w:val="ListParagraph"/>
        <w:numPr>
          <w:ilvl w:val="0"/>
          <w:numId w:val="3"/>
        </w:numPr>
        <w:contextualSpacing/>
        <w:jc w:val="both"/>
        <w:rPr>
          <w:b/>
        </w:rPr>
      </w:pPr>
      <w:r w:rsidRPr="004F084B">
        <w:rPr>
          <w:b/>
        </w:rPr>
        <w:t>Iepirkuma nosaukums un  identifikācijas Nr.</w:t>
      </w:r>
      <w:r w:rsidRPr="004F084B">
        <w:t xml:space="preserve"> </w:t>
      </w:r>
      <w:r w:rsidRPr="004F084B">
        <w:rPr>
          <w:bCs/>
        </w:rPr>
        <w:t>“</w:t>
      </w:r>
      <w:r w:rsidRPr="004F084B">
        <w:rPr>
          <w:bCs/>
          <w:iCs/>
          <w:lang w:eastAsia="lv-LV"/>
        </w:rPr>
        <w:t>Būvprojekta izstrāde, būvdarbi un autoruzraudzība RSU jaunbūvei Rīgā, Konsula ielā</w:t>
      </w:r>
      <w:r w:rsidRPr="004F084B">
        <w:rPr>
          <w:bCs/>
        </w:rPr>
        <w:t>”, identifikācijas Nr. RSU</w:t>
      </w:r>
      <w:r w:rsidRPr="004F084B">
        <w:rPr>
          <w:bCs/>
        </w:rPr>
        <w:noBreakHyphen/>
        <w:t>2017/20/AFN-SK</w:t>
      </w:r>
      <w:r w:rsidR="009D6CA3">
        <w:rPr>
          <w:bCs/>
        </w:rPr>
        <w:t xml:space="preserve"> (turpmāk – Konkurss)</w:t>
      </w:r>
      <w:r w:rsidRPr="004F084B">
        <w:rPr>
          <w:bCs/>
        </w:rPr>
        <w:t>.</w:t>
      </w:r>
    </w:p>
    <w:p w:rsidR="00F327B5" w:rsidRPr="004F084B" w:rsidRDefault="00F327B5" w:rsidP="0012686C">
      <w:pPr>
        <w:pStyle w:val="ListParagraph"/>
        <w:numPr>
          <w:ilvl w:val="0"/>
          <w:numId w:val="3"/>
        </w:numPr>
        <w:tabs>
          <w:tab w:val="left" w:pos="0"/>
        </w:tabs>
        <w:contextualSpacing/>
        <w:jc w:val="both"/>
        <w:rPr>
          <w:rFonts w:eastAsiaTheme="minorHAnsi"/>
        </w:rPr>
      </w:pPr>
      <w:r w:rsidRPr="004F084B">
        <w:rPr>
          <w:b/>
        </w:rPr>
        <w:t xml:space="preserve">Iepirkuma procedūras veids: </w:t>
      </w:r>
      <w:r w:rsidRPr="004F084B">
        <w:t>iepirkums tiek rīkots pamatojoties uz Publisko iepirkumu likuma</w:t>
      </w:r>
      <w:r w:rsidR="004F084B" w:rsidRPr="004F084B">
        <w:t xml:space="preserve"> (redakcija, kas spēkā līdz 28.02.2017.)</w:t>
      </w:r>
      <w:r w:rsidRPr="004F084B">
        <w:t xml:space="preserve"> 8. panta pirmās daļas 2.punktam – slēgts konkurss, kas notiek divos posmos:</w:t>
      </w:r>
    </w:p>
    <w:p w:rsidR="00F327B5" w:rsidRPr="004F084B" w:rsidRDefault="00F327B5" w:rsidP="00F327B5">
      <w:pPr>
        <w:pStyle w:val="ListParagraph"/>
        <w:numPr>
          <w:ilvl w:val="0"/>
          <w:numId w:val="5"/>
        </w:numPr>
        <w:tabs>
          <w:tab w:val="left" w:pos="0"/>
        </w:tabs>
        <w:contextualSpacing/>
        <w:jc w:val="both"/>
      </w:pPr>
      <w:r w:rsidRPr="004F084B">
        <w:rPr>
          <w:bCs/>
          <w:iCs/>
        </w:rPr>
        <w:t>pirmais posms - kandidātu atlase turpmākai dalībai slēgtā konkursā;</w:t>
      </w:r>
    </w:p>
    <w:p w:rsidR="00F327B5" w:rsidRPr="004F084B" w:rsidRDefault="00F327B5" w:rsidP="00F327B5">
      <w:pPr>
        <w:pStyle w:val="ListParagraph"/>
        <w:numPr>
          <w:ilvl w:val="0"/>
          <w:numId w:val="5"/>
        </w:numPr>
        <w:tabs>
          <w:tab w:val="left" w:pos="0"/>
        </w:tabs>
        <w:contextualSpacing/>
        <w:jc w:val="both"/>
      </w:pPr>
      <w:r w:rsidRPr="004F084B">
        <w:rPr>
          <w:bCs/>
          <w:iCs/>
        </w:rPr>
        <w:t>otrais posms – uzaicināto kandidātu iesniegto piedāvājumu slēgtā konkursā vērtēšana un iepirkuma līguma slēgšanas tiesību piešķiršana.</w:t>
      </w:r>
    </w:p>
    <w:p w:rsidR="00F327B5" w:rsidRPr="004F084B" w:rsidRDefault="00F327B5" w:rsidP="004F084B">
      <w:pPr>
        <w:pStyle w:val="ListParagraph"/>
        <w:numPr>
          <w:ilvl w:val="0"/>
          <w:numId w:val="3"/>
        </w:numPr>
        <w:contextualSpacing/>
        <w:jc w:val="both"/>
        <w:rPr>
          <w:b/>
        </w:rPr>
      </w:pPr>
      <w:r w:rsidRPr="004F084B">
        <w:rPr>
          <w:b/>
        </w:rPr>
        <w:t xml:space="preserve">Iepirkuma priekšmets: </w:t>
      </w:r>
      <w:r w:rsidR="004F084B" w:rsidRPr="004F084B">
        <w:t>RSU jaunbūves - gatavo zāļu formu laboratorijas, mācību laboratoriju un sporta kompleksa, būvprojekta izstrāde, autoruzraudzības nodrošināšana un būvdarbu veikšana saskaņā ar Slēgta konkursa nolikuma tehnisko specifikāciju. Tehniskajai specifikācijai kandidātu atlases stadijā ir informatīvs raksturs.</w:t>
      </w:r>
    </w:p>
    <w:p w:rsidR="00F327B5" w:rsidRPr="004F084B" w:rsidRDefault="00F327B5" w:rsidP="00F327B5">
      <w:pPr>
        <w:pStyle w:val="ListParagraph"/>
        <w:numPr>
          <w:ilvl w:val="0"/>
          <w:numId w:val="3"/>
        </w:numPr>
        <w:contextualSpacing/>
        <w:jc w:val="both"/>
        <w:rPr>
          <w:b/>
        </w:rPr>
      </w:pPr>
      <w:r w:rsidRPr="004F084B">
        <w:rPr>
          <w:b/>
        </w:rPr>
        <w:t xml:space="preserve">Saņemto piedāvājumu skaits: </w:t>
      </w:r>
      <w:r w:rsidR="004F084B" w:rsidRPr="004F084B">
        <w:rPr>
          <w:b/>
        </w:rPr>
        <w:t>3</w:t>
      </w:r>
      <w:r w:rsidR="004F084B" w:rsidRPr="004F084B">
        <w:t xml:space="preserve"> (trīs</w:t>
      </w:r>
      <w:r w:rsidRPr="004F084B">
        <w:t>)</w:t>
      </w:r>
    </w:p>
    <w:tbl>
      <w:tblPr>
        <w:tblStyle w:val="TableGrid"/>
        <w:tblW w:w="9356" w:type="dxa"/>
        <w:tblInd w:w="108" w:type="dxa"/>
        <w:tblLayout w:type="fixed"/>
        <w:tblLook w:val="04A0" w:firstRow="1" w:lastRow="0" w:firstColumn="1" w:lastColumn="0" w:noHBand="0" w:noVBand="1"/>
      </w:tblPr>
      <w:tblGrid>
        <w:gridCol w:w="880"/>
        <w:gridCol w:w="5074"/>
        <w:gridCol w:w="3402"/>
      </w:tblGrid>
      <w:tr w:rsidR="004F084B" w:rsidRPr="009D6CA3" w:rsidTr="000A5307">
        <w:trPr>
          <w:trHeight w:val="135"/>
        </w:trPr>
        <w:tc>
          <w:tcPr>
            <w:tcW w:w="880" w:type="dxa"/>
          </w:tcPr>
          <w:p w:rsidR="004F084B" w:rsidRPr="009D6CA3" w:rsidRDefault="004F084B" w:rsidP="009D6CA3">
            <w:pPr>
              <w:tabs>
                <w:tab w:val="left" w:pos="0"/>
              </w:tabs>
              <w:spacing w:before="0" w:after="0"/>
              <w:ind w:right="-108" w:firstLine="0"/>
              <w:rPr>
                <w:b/>
                <w:sz w:val="22"/>
                <w:szCs w:val="24"/>
              </w:rPr>
            </w:pPr>
            <w:proofErr w:type="spellStart"/>
            <w:r w:rsidRPr="009D6CA3">
              <w:rPr>
                <w:b/>
                <w:sz w:val="22"/>
                <w:szCs w:val="24"/>
              </w:rPr>
              <w:t>Nr.p.k</w:t>
            </w:r>
            <w:proofErr w:type="spellEnd"/>
            <w:r w:rsidRPr="009D6CA3">
              <w:rPr>
                <w:b/>
                <w:sz w:val="22"/>
                <w:szCs w:val="24"/>
              </w:rPr>
              <w:t>.</w:t>
            </w:r>
          </w:p>
        </w:tc>
        <w:tc>
          <w:tcPr>
            <w:tcW w:w="5074" w:type="dxa"/>
          </w:tcPr>
          <w:p w:rsidR="004F084B" w:rsidRPr="009D6CA3" w:rsidRDefault="004F084B" w:rsidP="009D6CA3">
            <w:pPr>
              <w:tabs>
                <w:tab w:val="left" w:pos="0"/>
              </w:tabs>
              <w:spacing w:before="0" w:after="0"/>
              <w:ind w:firstLine="0"/>
              <w:jc w:val="center"/>
              <w:rPr>
                <w:b/>
                <w:sz w:val="22"/>
                <w:szCs w:val="24"/>
              </w:rPr>
            </w:pPr>
            <w:r w:rsidRPr="009D6CA3">
              <w:rPr>
                <w:b/>
                <w:sz w:val="22"/>
                <w:szCs w:val="24"/>
              </w:rPr>
              <w:t>Kandidāta nosaukums</w:t>
            </w:r>
          </w:p>
        </w:tc>
        <w:tc>
          <w:tcPr>
            <w:tcW w:w="3402" w:type="dxa"/>
          </w:tcPr>
          <w:p w:rsidR="004F084B" w:rsidRPr="009D6CA3" w:rsidRDefault="004F084B" w:rsidP="009D6CA3">
            <w:pPr>
              <w:tabs>
                <w:tab w:val="left" w:pos="0"/>
              </w:tabs>
              <w:spacing w:before="0" w:after="0"/>
              <w:ind w:firstLine="0"/>
              <w:jc w:val="center"/>
              <w:rPr>
                <w:b/>
                <w:sz w:val="22"/>
                <w:szCs w:val="24"/>
              </w:rPr>
            </w:pPr>
            <w:r w:rsidRPr="009D6CA3">
              <w:rPr>
                <w:b/>
                <w:sz w:val="22"/>
                <w:szCs w:val="24"/>
              </w:rPr>
              <w:t>Pieteikuma iesniegšanas laiks</w:t>
            </w:r>
          </w:p>
        </w:tc>
      </w:tr>
      <w:tr w:rsidR="004F084B" w:rsidRPr="009D6CA3" w:rsidTr="000A5307">
        <w:tc>
          <w:tcPr>
            <w:tcW w:w="880" w:type="dxa"/>
          </w:tcPr>
          <w:p w:rsidR="004F084B" w:rsidRPr="009D6CA3" w:rsidRDefault="004F084B" w:rsidP="009D6CA3">
            <w:pPr>
              <w:tabs>
                <w:tab w:val="left" w:pos="0"/>
              </w:tabs>
              <w:spacing w:before="0" w:after="0"/>
              <w:ind w:firstLine="0"/>
              <w:jc w:val="center"/>
              <w:rPr>
                <w:sz w:val="22"/>
                <w:szCs w:val="24"/>
              </w:rPr>
            </w:pPr>
            <w:r w:rsidRPr="009D6CA3">
              <w:rPr>
                <w:sz w:val="22"/>
                <w:szCs w:val="24"/>
              </w:rPr>
              <w:t>1.</w:t>
            </w:r>
          </w:p>
        </w:tc>
        <w:tc>
          <w:tcPr>
            <w:tcW w:w="5074" w:type="dxa"/>
          </w:tcPr>
          <w:p w:rsidR="004F084B" w:rsidRPr="009D6CA3" w:rsidRDefault="004F084B" w:rsidP="009D6CA3">
            <w:pPr>
              <w:tabs>
                <w:tab w:val="left" w:pos="0"/>
              </w:tabs>
              <w:spacing w:before="0" w:after="0"/>
              <w:ind w:firstLine="0"/>
              <w:rPr>
                <w:sz w:val="22"/>
                <w:szCs w:val="24"/>
              </w:rPr>
            </w:pPr>
            <w:r w:rsidRPr="009D6CA3">
              <w:rPr>
                <w:sz w:val="22"/>
                <w:szCs w:val="24"/>
              </w:rPr>
              <w:t xml:space="preserve">Sabiedrība ar ierobežotu atbildību "SKONTO BŪVE", </w:t>
            </w:r>
            <w:proofErr w:type="spellStart"/>
            <w:r w:rsidRPr="009D6CA3">
              <w:rPr>
                <w:sz w:val="22"/>
                <w:szCs w:val="24"/>
              </w:rPr>
              <w:t>reģ</w:t>
            </w:r>
            <w:proofErr w:type="spellEnd"/>
            <w:r w:rsidRPr="009D6CA3">
              <w:rPr>
                <w:sz w:val="22"/>
                <w:szCs w:val="24"/>
              </w:rPr>
              <w:t>. Nr. 40003248848, juridiskā adrese: Tukuma nov., Tukums, Rūpniecības iela 6, LV-3101 (turpmāk – SIA “SKONTO BŪVE”).</w:t>
            </w:r>
          </w:p>
        </w:tc>
        <w:tc>
          <w:tcPr>
            <w:tcW w:w="3402" w:type="dxa"/>
          </w:tcPr>
          <w:p w:rsidR="004F084B" w:rsidRPr="009D6CA3" w:rsidRDefault="004F084B" w:rsidP="009D6CA3">
            <w:pPr>
              <w:tabs>
                <w:tab w:val="left" w:pos="0"/>
              </w:tabs>
              <w:spacing w:before="0" w:after="0"/>
              <w:ind w:firstLine="0"/>
              <w:jc w:val="center"/>
              <w:rPr>
                <w:sz w:val="22"/>
                <w:szCs w:val="24"/>
              </w:rPr>
            </w:pPr>
            <w:r w:rsidRPr="009D6CA3">
              <w:rPr>
                <w:sz w:val="22"/>
                <w:szCs w:val="24"/>
              </w:rPr>
              <w:t>07.04.2017. plkst. 11:29</w:t>
            </w:r>
          </w:p>
        </w:tc>
      </w:tr>
      <w:tr w:rsidR="004F084B" w:rsidRPr="009D6CA3" w:rsidTr="000A5307">
        <w:tc>
          <w:tcPr>
            <w:tcW w:w="880" w:type="dxa"/>
          </w:tcPr>
          <w:p w:rsidR="004F084B" w:rsidRPr="009D6CA3" w:rsidRDefault="004F084B" w:rsidP="009D6CA3">
            <w:pPr>
              <w:tabs>
                <w:tab w:val="left" w:pos="0"/>
              </w:tabs>
              <w:spacing w:before="0" w:after="0"/>
              <w:ind w:firstLine="0"/>
              <w:jc w:val="center"/>
              <w:rPr>
                <w:sz w:val="22"/>
                <w:szCs w:val="24"/>
              </w:rPr>
            </w:pPr>
            <w:r w:rsidRPr="009D6CA3">
              <w:rPr>
                <w:sz w:val="22"/>
                <w:szCs w:val="24"/>
              </w:rPr>
              <w:t>2.</w:t>
            </w:r>
          </w:p>
        </w:tc>
        <w:tc>
          <w:tcPr>
            <w:tcW w:w="5074" w:type="dxa"/>
          </w:tcPr>
          <w:p w:rsidR="004F084B" w:rsidRPr="009D6CA3" w:rsidRDefault="004F084B" w:rsidP="009D6CA3">
            <w:pPr>
              <w:tabs>
                <w:tab w:val="left" w:pos="0"/>
              </w:tabs>
              <w:spacing w:before="0" w:after="0"/>
              <w:ind w:firstLine="0"/>
              <w:rPr>
                <w:sz w:val="22"/>
                <w:szCs w:val="24"/>
              </w:rPr>
            </w:pPr>
            <w:r w:rsidRPr="009D6CA3">
              <w:rPr>
                <w:sz w:val="22"/>
                <w:szCs w:val="24"/>
              </w:rPr>
              <w:t xml:space="preserve">PS "MONUM &amp; </w:t>
            </w:r>
            <w:proofErr w:type="spellStart"/>
            <w:r w:rsidRPr="009D6CA3">
              <w:rPr>
                <w:sz w:val="22"/>
                <w:szCs w:val="24"/>
              </w:rPr>
              <w:t>LitCon</w:t>
            </w:r>
            <w:proofErr w:type="spellEnd"/>
            <w:r w:rsidRPr="009D6CA3">
              <w:rPr>
                <w:sz w:val="22"/>
                <w:szCs w:val="24"/>
              </w:rPr>
              <w:t xml:space="preserve">", </w:t>
            </w:r>
            <w:proofErr w:type="spellStart"/>
            <w:r w:rsidRPr="009D6CA3">
              <w:rPr>
                <w:sz w:val="22"/>
                <w:szCs w:val="24"/>
              </w:rPr>
              <w:t>reģ</w:t>
            </w:r>
            <w:proofErr w:type="spellEnd"/>
            <w:r w:rsidRPr="009D6CA3">
              <w:rPr>
                <w:sz w:val="22"/>
                <w:szCs w:val="24"/>
              </w:rPr>
              <w:t>. Nr. 40203017853, juridiskā adrese: Rīga, Bauskas iela 147, LV-1004.</w:t>
            </w:r>
          </w:p>
        </w:tc>
        <w:tc>
          <w:tcPr>
            <w:tcW w:w="3402" w:type="dxa"/>
          </w:tcPr>
          <w:p w:rsidR="004F084B" w:rsidRPr="009D6CA3" w:rsidRDefault="004F084B" w:rsidP="009D6CA3">
            <w:pPr>
              <w:tabs>
                <w:tab w:val="left" w:pos="0"/>
              </w:tabs>
              <w:spacing w:before="0" w:after="0"/>
              <w:ind w:firstLine="0"/>
              <w:jc w:val="center"/>
              <w:rPr>
                <w:sz w:val="22"/>
                <w:szCs w:val="24"/>
              </w:rPr>
            </w:pPr>
            <w:r w:rsidRPr="009D6CA3">
              <w:rPr>
                <w:sz w:val="22"/>
                <w:szCs w:val="24"/>
              </w:rPr>
              <w:t>07.04.2017. plkst. 13:24</w:t>
            </w:r>
          </w:p>
        </w:tc>
      </w:tr>
      <w:tr w:rsidR="004F084B" w:rsidRPr="009D6CA3" w:rsidTr="000A5307">
        <w:tc>
          <w:tcPr>
            <w:tcW w:w="880" w:type="dxa"/>
          </w:tcPr>
          <w:p w:rsidR="004F084B" w:rsidRPr="009D6CA3" w:rsidRDefault="004F084B" w:rsidP="009D6CA3">
            <w:pPr>
              <w:tabs>
                <w:tab w:val="left" w:pos="0"/>
              </w:tabs>
              <w:spacing w:before="0" w:after="0"/>
              <w:ind w:firstLine="0"/>
              <w:jc w:val="center"/>
              <w:rPr>
                <w:sz w:val="22"/>
                <w:szCs w:val="24"/>
              </w:rPr>
            </w:pPr>
            <w:r w:rsidRPr="009D6CA3">
              <w:rPr>
                <w:sz w:val="22"/>
                <w:szCs w:val="24"/>
              </w:rPr>
              <w:t>3.</w:t>
            </w:r>
          </w:p>
        </w:tc>
        <w:tc>
          <w:tcPr>
            <w:tcW w:w="5074" w:type="dxa"/>
          </w:tcPr>
          <w:p w:rsidR="004F084B" w:rsidRPr="009D6CA3" w:rsidRDefault="004F084B" w:rsidP="009D6CA3">
            <w:pPr>
              <w:tabs>
                <w:tab w:val="left" w:pos="0"/>
              </w:tabs>
              <w:spacing w:before="0" w:after="0"/>
              <w:ind w:firstLine="0"/>
              <w:rPr>
                <w:sz w:val="22"/>
                <w:szCs w:val="24"/>
              </w:rPr>
            </w:pPr>
            <w:r w:rsidRPr="009D6CA3">
              <w:rPr>
                <w:sz w:val="22"/>
                <w:szCs w:val="24"/>
              </w:rPr>
              <w:t xml:space="preserve">Sabiedrība ar ierobežotu atbildību "VELVE", </w:t>
            </w:r>
            <w:proofErr w:type="spellStart"/>
            <w:r w:rsidRPr="009D6CA3">
              <w:rPr>
                <w:sz w:val="22"/>
                <w:szCs w:val="24"/>
              </w:rPr>
              <w:t>reģ</w:t>
            </w:r>
            <w:proofErr w:type="spellEnd"/>
            <w:r w:rsidRPr="009D6CA3">
              <w:rPr>
                <w:sz w:val="22"/>
                <w:szCs w:val="24"/>
              </w:rPr>
              <w:t>. Nr.</w:t>
            </w:r>
            <w:r w:rsidRPr="009D6CA3">
              <w:rPr>
                <w:rFonts w:ascii="Arial" w:eastAsiaTheme="minorHAnsi" w:hAnsi="Arial" w:cs="Arial"/>
                <w:color w:val="363636"/>
                <w:sz w:val="22"/>
                <w:szCs w:val="24"/>
                <w:shd w:val="clear" w:color="auto" w:fill="FFFFFF"/>
              </w:rPr>
              <w:t xml:space="preserve"> </w:t>
            </w:r>
            <w:r w:rsidRPr="009D6CA3">
              <w:rPr>
                <w:sz w:val="22"/>
                <w:szCs w:val="24"/>
              </w:rPr>
              <w:t>40003064412, juridiskā adrese: Rīga, Kuldīgas iela 51, LV-1046 (turpmāk – SIA “VELVE”).</w:t>
            </w:r>
          </w:p>
        </w:tc>
        <w:tc>
          <w:tcPr>
            <w:tcW w:w="3402" w:type="dxa"/>
          </w:tcPr>
          <w:p w:rsidR="004F084B" w:rsidRPr="009D6CA3" w:rsidRDefault="004F084B" w:rsidP="009D6CA3">
            <w:pPr>
              <w:tabs>
                <w:tab w:val="left" w:pos="0"/>
              </w:tabs>
              <w:spacing w:before="0" w:after="0"/>
              <w:ind w:firstLine="0"/>
              <w:jc w:val="center"/>
              <w:rPr>
                <w:sz w:val="22"/>
                <w:szCs w:val="24"/>
              </w:rPr>
            </w:pPr>
            <w:r w:rsidRPr="009D6CA3">
              <w:rPr>
                <w:sz w:val="22"/>
                <w:szCs w:val="24"/>
              </w:rPr>
              <w:t>07.04.2017. plkst. 13:27</w:t>
            </w:r>
          </w:p>
        </w:tc>
      </w:tr>
    </w:tbl>
    <w:p w:rsidR="004F084B" w:rsidRPr="004F084B" w:rsidRDefault="00F327B5" w:rsidP="004F084B">
      <w:pPr>
        <w:pStyle w:val="ListParagraph"/>
        <w:numPr>
          <w:ilvl w:val="0"/>
          <w:numId w:val="3"/>
        </w:numPr>
        <w:contextualSpacing/>
        <w:jc w:val="both"/>
        <w:rPr>
          <w:b/>
        </w:rPr>
      </w:pPr>
      <w:r w:rsidRPr="004F084B">
        <w:rPr>
          <w:b/>
        </w:rPr>
        <w:t>Infor</w:t>
      </w:r>
      <w:r w:rsidR="004F084B" w:rsidRPr="004F084B">
        <w:rPr>
          <w:b/>
        </w:rPr>
        <w:t>mācija par noraidīto kandidātu</w:t>
      </w:r>
      <w:r w:rsidRPr="004F084B">
        <w:rPr>
          <w:b/>
        </w:rPr>
        <w:t xml:space="preserve">: </w:t>
      </w:r>
      <w:r w:rsidR="004F084B" w:rsidRPr="004F084B">
        <w:t>Pamatojoties uz Konkursa nolikuma 4.1.4.punktu, komisija nolēma atzīt kandidātu SIA “SKONTO BŪVE” par neatbilstošu Konkursa nolikuma 3.3.8., 3.3.10., 3.3.15.1.,3.3.15.7., 3.3.15.8., 3.3.15.9, 3.3.15.10. un 3.3.15.11.punktā noteiktajām atlases prasībām  un izslēgt kandidātu no turpmākas dalības Slēgtā konkursā.</w:t>
      </w:r>
    </w:p>
    <w:p w:rsidR="009D6CA3" w:rsidRPr="002B53B7" w:rsidRDefault="004F084B" w:rsidP="009D6CA3">
      <w:pPr>
        <w:pStyle w:val="ListParagraph"/>
        <w:numPr>
          <w:ilvl w:val="0"/>
          <w:numId w:val="6"/>
        </w:numPr>
        <w:spacing w:after="60"/>
        <w:ind w:left="357" w:hanging="357"/>
        <w:jc w:val="both"/>
      </w:pPr>
      <w:r w:rsidRPr="004F084B">
        <w:rPr>
          <w:b/>
        </w:rPr>
        <w:t>Iepirkuma komisija</w:t>
      </w:r>
      <w:r w:rsidRPr="004F084B">
        <w:rPr>
          <w:bCs/>
          <w:lang w:eastAsia="lv-LV"/>
        </w:rPr>
        <w:t>,</w:t>
      </w:r>
      <w:r w:rsidRPr="004F084B">
        <w:t xml:space="preserve"> </w:t>
      </w:r>
      <w:r w:rsidR="009D6CA3">
        <w:t>ņ</w:t>
      </w:r>
      <w:r w:rsidR="009D6CA3" w:rsidRPr="002B53B7">
        <w:t>emot vērā to, ka Konkursu nav iespējams turpināt atbilstoši Konkursa 1.posma nolikumam un tehniskajai specifikācijai</w:t>
      </w:r>
      <w:r w:rsidR="009D6CA3">
        <w:t>, jo ir nepieciešami būtiski grozījumi Konkursa nolikumā un tehniskajā specifikācijā</w:t>
      </w:r>
      <w:r w:rsidR="009D6CA3" w:rsidRPr="002B53B7">
        <w:t xml:space="preserve">, </w:t>
      </w:r>
      <w:r w:rsidR="009D6CA3" w:rsidRPr="002B53B7">
        <w:rPr>
          <w:b/>
        </w:rPr>
        <w:t>Komisija vienbalsīgi nolemj, pamatojoties uz Publisko iepirkumu likuma (spēkā līdz 28.02.2017.) 38.panta otro daļu un Konkursa nolikuma 6.1.5. punktu, pārtraukt slēgtu konkursu “Būvprojekta izstrāde, būvdarbi un autoruzraudzība RSU jaunbūvei Rīgā, Konsula ielā”, ID Nr. RSU-2017/20/AFN-SK</w:t>
      </w:r>
      <w:r w:rsidR="009D6CA3" w:rsidRPr="002B53B7">
        <w:t>.</w:t>
      </w:r>
    </w:p>
    <w:p w:rsidR="004F084B" w:rsidRPr="004F084B" w:rsidRDefault="004F084B" w:rsidP="009D6CA3">
      <w:pPr>
        <w:pStyle w:val="ListParagraph"/>
        <w:numPr>
          <w:ilvl w:val="0"/>
          <w:numId w:val="3"/>
        </w:numPr>
        <w:contextualSpacing/>
        <w:jc w:val="both"/>
        <w:rPr>
          <w:bCs/>
          <w:iCs/>
          <w:lang w:eastAsia="lv-LV"/>
        </w:rPr>
      </w:pPr>
      <w:r w:rsidRPr="004F084B">
        <w:rPr>
          <w:lang w:eastAsia="lv-LV"/>
        </w:rPr>
        <w:t xml:space="preserve">Atbilstoši Publisko iepirkumu likuma (turpmāk – PIL) 83.panta otrās daļas 2.apakšpunktam, kandidāti var iesniegt Iepirkumu uzraudzības birojam iesniegumu par iepirkuma procedūras pārkāpumiem 15 (piecpadsmit) dienu laikā pēc dienas, kad PIL 32.pantā minētā informācija kandidātam nosūtīta pa pastu. </w:t>
      </w:r>
    </w:p>
    <w:p w:rsidR="009D6CA3" w:rsidRDefault="009D6CA3" w:rsidP="00F327B5">
      <w:pPr>
        <w:pStyle w:val="ListParagraph"/>
        <w:ind w:left="0"/>
        <w:jc w:val="both"/>
        <w:rPr>
          <w:sz w:val="20"/>
          <w:szCs w:val="20"/>
        </w:rPr>
      </w:pPr>
    </w:p>
    <w:p w:rsidR="009D6CA3" w:rsidRDefault="009D6CA3" w:rsidP="00F327B5">
      <w:pPr>
        <w:pStyle w:val="ListParagraph"/>
        <w:ind w:left="0"/>
        <w:jc w:val="both"/>
        <w:rPr>
          <w:sz w:val="20"/>
          <w:szCs w:val="20"/>
        </w:rPr>
      </w:pPr>
    </w:p>
    <w:p w:rsidR="009D6CA3" w:rsidRDefault="00F327B5" w:rsidP="009D6CA3">
      <w:pPr>
        <w:pStyle w:val="ListParagraph"/>
        <w:ind w:left="0"/>
        <w:jc w:val="both"/>
        <w:rPr>
          <w:sz w:val="20"/>
          <w:szCs w:val="20"/>
        </w:rPr>
      </w:pPr>
      <w:r w:rsidRPr="004F084B">
        <w:rPr>
          <w:sz w:val="20"/>
          <w:szCs w:val="20"/>
        </w:rPr>
        <w:t>Paziņojumu sagatavoja:</w:t>
      </w:r>
      <w:r w:rsidR="009D6CA3">
        <w:rPr>
          <w:sz w:val="20"/>
          <w:szCs w:val="20"/>
        </w:rPr>
        <w:t xml:space="preserve"> </w:t>
      </w:r>
    </w:p>
    <w:p w:rsidR="00F327B5" w:rsidRPr="004F084B" w:rsidRDefault="009D6CA3" w:rsidP="009D6CA3">
      <w:pPr>
        <w:pStyle w:val="ListParagraph"/>
        <w:ind w:left="0"/>
        <w:jc w:val="both"/>
        <w:rPr>
          <w:sz w:val="20"/>
          <w:szCs w:val="20"/>
        </w:rPr>
      </w:pPr>
      <w:proofErr w:type="spellStart"/>
      <w:r>
        <w:rPr>
          <w:sz w:val="20"/>
          <w:szCs w:val="20"/>
        </w:rPr>
        <w:t>S.</w:t>
      </w:r>
      <w:r>
        <w:rPr>
          <w:iCs/>
          <w:sz w:val="20"/>
          <w:szCs w:val="20"/>
        </w:rPr>
        <w:t>Brūvere</w:t>
      </w:r>
      <w:proofErr w:type="spellEnd"/>
      <w:r>
        <w:rPr>
          <w:iCs/>
          <w:sz w:val="20"/>
          <w:szCs w:val="20"/>
        </w:rPr>
        <w:t xml:space="preserve"> (67060860)</w:t>
      </w:r>
    </w:p>
    <w:sectPr w:rsidR="00F327B5" w:rsidRPr="004F084B" w:rsidSect="009D6CA3">
      <w:pgSz w:w="12240" w:h="15840"/>
      <w:pgMar w:top="1135"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1AFC"/>
    <w:multiLevelType w:val="hybridMultilevel"/>
    <w:tmpl w:val="8FD447B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56E60AC8"/>
    <w:multiLevelType w:val="multilevel"/>
    <w:tmpl w:val="B476A40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3016856"/>
    <w:multiLevelType w:val="multilevel"/>
    <w:tmpl w:val="16309F9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5FC512D"/>
    <w:multiLevelType w:val="multilevel"/>
    <w:tmpl w:val="F2CE756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69C32C4B"/>
    <w:multiLevelType w:val="hybridMultilevel"/>
    <w:tmpl w:val="46C8C0B0"/>
    <w:lvl w:ilvl="0" w:tplc="DEB8FD9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9D131F5"/>
    <w:multiLevelType w:val="hybridMultilevel"/>
    <w:tmpl w:val="772EA21A"/>
    <w:lvl w:ilvl="0" w:tplc="45B83332">
      <w:start w:val="1"/>
      <w:numFmt w:val="bullet"/>
      <w:lvlText w:val="-"/>
      <w:lvlJc w:val="left"/>
      <w:pPr>
        <w:ind w:left="644" w:hanging="360"/>
      </w:pPr>
      <w:rPr>
        <w:rFonts w:ascii="Times New Roman" w:eastAsiaTheme="minorHAnsi" w:hAnsi="Times New Roman" w:cs="Times New Roman" w:hint="default"/>
      </w:rPr>
    </w:lvl>
    <w:lvl w:ilvl="1" w:tplc="04260003">
      <w:start w:val="1"/>
      <w:numFmt w:val="bullet"/>
      <w:lvlText w:val="o"/>
      <w:lvlJc w:val="left"/>
      <w:pPr>
        <w:ind w:left="1364" w:hanging="360"/>
      </w:pPr>
      <w:rPr>
        <w:rFonts w:ascii="Courier New" w:hAnsi="Courier New" w:cs="Courier New" w:hint="default"/>
      </w:rPr>
    </w:lvl>
    <w:lvl w:ilvl="2" w:tplc="04260005">
      <w:start w:val="1"/>
      <w:numFmt w:val="bullet"/>
      <w:lvlText w:val=""/>
      <w:lvlJc w:val="left"/>
      <w:pPr>
        <w:ind w:left="2084" w:hanging="360"/>
      </w:pPr>
      <w:rPr>
        <w:rFonts w:ascii="Wingdings" w:hAnsi="Wingdings" w:hint="default"/>
      </w:rPr>
    </w:lvl>
    <w:lvl w:ilvl="3" w:tplc="04260001">
      <w:start w:val="1"/>
      <w:numFmt w:val="bullet"/>
      <w:lvlText w:val=""/>
      <w:lvlJc w:val="left"/>
      <w:pPr>
        <w:ind w:left="2804" w:hanging="360"/>
      </w:pPr>
      <w:rPr>
        <w:rFonts w:ascii="Symbol" w:hAnsi="Symbol" w:hint="default"/>
      </w:rPr>
    </w:lvl>
    <w:lvl w:ilvl="4" w:tplc="04260003">
      <w:start w:val="1"/>
      <w:numFmt w:val="bullet"/>
      <w:lvlText w:val="o"/>
      <w:lvlJc w:val="left"/>
      <w:pPr>
        <w:ind w:left="3524" w:hanging="360"/>
      </w:pPr>
      <w:rPr>
        <w:rFonts w:ascii="Courier New" w:hAnsi="Courier New" w:cs="Courier New" w:hint="default"/>
      </w:rPr>
    </w:lvl>
    <w:lvl w:ilvl="5" w:tplc="04260005">
      <w:start w:val="1"/>
      <w:numFmt w:val="bullet"/>
      <w:lvlText w:val=""/>
      <w:lvlJc w:val="left"/>
      <w:pPr>
        <w:ind w:left="4244" w:hanging="360"/>
      </w:pPr>
      <w:rPr>
        <w:rFonts w:ascii="Wingdings" w:hAnsi="Wingdings" w:hint="default"/>
      </w:rPr>
    </w:lvl>
    <w:lvl w:ilvl="6" w:tplc="04260001">
      <w:start w:val="1"/>
      <w:numFmt w:val="bullet"/>
      <w:lvlText w:val=""/>
      <w:lvlJc w:val="left"/>
      <w:pPr>
        <w:ind w:left="4964" w:hanging="360"/>
      </w:pPr>
      <w:rPr>
        <w:rFonts w:ascii="Symbol" w:hAnsi="Symbol" w:hint="default"/>
      </w:rPr>
    </w:lvl>
    <w:lvl w:ilvl="7" w:tplc="04260003">
      <w:start w:val="1"/>
      <w:numFmt w:val="bullet"/>
      <w:lvlText w:val="o"/>
      <w:lvlJc w:val="left"/>
      <w:pPr>
        <w:ind w:left="5684" w:hanging="360"/>
      </w:pPr>
      <w:rPr>
        <w:rFonts w:ascii="Courier New" w:hAnsi="Courier New" w:cs="Courier New" w:hint="default"/>
      </w:rPr>
    </w:lvl>
    <w:lvl w:ilvl="8" w:tplc="04260005">
      <w:start w:val="1"/>
      <w:numFmt w:val="bullet"/>
      <w:lvlText w:val=""/>
      <w:lvlJc w:val="left"/>
      <w:pPr>
        <w:ind w:left="6404" w:hanging="360"/>
      </w:pPr>
      <w:rPr>
        <w:rFonts w:ascii="Wingdings" w:hAnsi="Wingdings" w:hint="default"/>
      </w:rPr>
    </w:lvl>
  </w:abstractNum>
  <w:num w:numId="1">
    <w:abstractNumId w:val="4"/>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B5"/>
    <w:rsid w:val="002D2C5E"/>
    <w:rsid w:val="004F084B"/>
    <w:rsid w:val="009D6CA3"/>
    <w:rsid w:val="00CD0B4D"/>
    <w:rsid w:val="00F3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6383"/>
  <w15:chartTrackingRefBased/>
  <w15:docId w15:val="{817766C9-A39E-4C71-A5B4-130DD62D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B5"/>
    <w:pPr>
      <w:spacing w:before="120" w:after="120" w:line="276" w:lineRule="auto"/>
      <w:ind w:firstLine="720"/>
      <w:jc w:val="both"/>
    </w:pPr>
    <w:rPr>
      <w:rFonts w:ascii="Times New Roman" w:eastAsia="Calibri"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PPS_Bullet,Normal bullet 2,Bullet list"/>
    <w:basedOn w:val="Normal"/>
    <w:link w:val="ListParagraphChar"/>
    <w:uiPriority w:val="34"/>
    <w:qFormat/>
    <w:rsid w:val="00F327B5"/>
    <w:pPr>
      <w:spacing w:before="0" w:after="0" w:line="240" w:lineRule="auto"/>
      <w:ind w:left="720" w:firstLine="0"/>
      <w:jc w:val="left"/>
    </w:pPr>
    <w:rPr>
      <w:rFonts w:eastAsia="Times New Roman"/>
      <w:szCs w:val="24"/>
    </w:rPr>
  </w:style>
  <w:style w:type="table" w:styleId="TableGrid">
    <w:name w:val="Table Grid"/>
    <w:basedOn w:val="TableNormal"/>
    <w:uiPriority w:val="59"/>
    <w:rsid w:val="00F327B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aistīto dokumentu saraksts Char,PPS_Bullet Char,Normal bullet 2 Char,Bullet list Char"/>
    <w:link w:val="ListParagraph"/>
    <w:uiPriority w:val="34"/>
    <w:locked/>
    <w:rsid w:val="00F327B5"/>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4F084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84B"/>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4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1893</Words>
  <Characters>1080</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Jirjena</dc:creator>
  <cp:keywords/>
  <dc:description/>
  <cp:lastModifiedBy>Sanita Brūvere</cp:lastModifiedBy>
  <cp:revision>3</cp:revision>
  <cp:lastPrinted>2018-12-07T11:28:00Z</cp:lastPrinted>
  <dcterms:created xsi:type="dcterms:W3CDTF">2018-12-07T11:29:00Z</dcterms:created>
  <dcterms:modified xsi:type="dcterms:W3CDTF">2018-12-10T10:34:00Z</dcterms:modified>
</cp:coreProperties>
</file>