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6606" w14:textId="124CD00F" w:rsidR="0018370A" w:rsidRPr="009201F7" w:rsidRDefault="0018370A" w:rsidP="0018370A">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9201F7">
        <w:rPr>
          <w:rFonts w:ascii="Times New Roman" w:hAnsi="Times New Roman" w:cs="Times New Roman"/>
          <w:b/>
          <w:color w:val="000000"/>
          <w:sz w:val="24"/>
          <w:szCs w:val="24"/>
        </w:rPr>
        <w:t>Information regarding the allocation of the state guar</w:t>
      </w:r>
      <w:r w:rsidR="009201F7">
        <w:rPr>
          <w:rFonts w:ascii="Times New Roman" w:hAnsi="Times New Roman" w:cs="Times New Roman"/>
          <w:b/>
          <w:color w:val="000000"/>
          <w:sz w:val="24"/>
          <w:szCs w:val="24"/>
        </w:rPr>
        <w:t xml:space="preserve">anteed study and student loans </w:t>
      </w:r>
    </w:p>
    <w:p w14:paraId="3E676607" w14:textId="6A0ADF8C" w:rsidR="0018370A" w:rsidRPr="009201F7" w:rsidRDefault="009201F7" w:rsidP="001837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a</w:t>
      </w:r>
      <w:r w:rsidR="0018370A" w:rsidRPr="009201F7">
        <w:rPr>
          <w:rFonts w:ascii="Times New Roman" w:hAnsi="Times New Roman" w:cs="Times New Roman"/>
          <w:b/>
          <w:color w:val="000000"/>
          <w:sz w:val="24"/>
          <w:szCs w:val="24"/>
        </w:rPr>
        <w:t>t Rīga Stradiņš University (RSU).</w:t>
      </w:r>
    </w:p>
    <w:p w14:paraId="3E676608" w14:textId="77777777" w:rsidR="0018370A" w:rsidRPr="009201F7" w:rsidRDefault="0018370A" w:rsidP="0018370A">
      <w:pPr>
        <w:autoSpaceDE w:val="0"/>
        <w:autoSpaceDN w:val="0"/>
        <w:adjustRightInd w:val="0"/>
        <w:spacing w:after="0" w:line="240" w:lineRule="auto"/>
        <w:jc w:val="both"/>
        <w:rPr>
          <w:rFonts w:ascii="Times New Roman" w:hAnsi="Times New Roman" w:cs="Times New Roman"/>
          <w:b/>
          <w:bCs/>
          <w:color w:val="000000"/>
          <w:sz w:val="24"/>
          <w:szCs w:val="24"/>
        </w:rPr>
      </w:pPr>
    </w:p>
    <w:p w14:paraId="3E676609" w14:textId="707353D4" w:rsidR="0018370A" w:rsidRPr="009201F7" w:rsidRDefault="0018370A" w:rsidP="009D54B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201F7">
        <w:rPr>
          <w:rFonts w:ascii="Times New Roman" w:hAnsi="Times New Roman" w:cs="Times New Roman"/>
          <w:sz w:val="24"/>
          <w:szCs w:val="24"/>
        </w:rPr>
        <w:t>The granting of the state guaranteed study and student loans at RSU takes place in compliance with the Cabinet of Ministers of the Republic of Latvia Regulations No 220 of 29 May 2001 “Procedure for the allocation, repayment and cancellation of a study loan and a student loan from the resources of a credit institution with the government guarantee“ and the 2nd version of the “Regulations for Grantin</w:t>
      </w:r>
      <w:r w:rsidR="009201F7">
        <w:rPr>
          <w:rFonts w:ascii="Times New Roman" w:hAnsi="Times New Roman" w:cs="Times New Roman"/>
          <w:sz w:val="24"/>
          <w:szCs w:val="24"/>
        </w:rPr>
        <w:t xml:space="preserve">g Study Loan and Student Loan” </w:t>
      </w:r>
      <w:r w:rsidRPr="009201F7">
        <w:rPr>
          <w:rFonts w:ascii="Times New Roman" w:hAnsi="Times New Roman" w:cs="Times New Roman"/>
          <w:sz w:val="24"/>
          <w:szCs w:val="24"/>
        </w:rPr>
        <w:t>(hereinafter - the Regulations), approved at RSU Senate meeting of 20 February 2018 (Minutes No 2-1/20.02.2018.),available on</w:t>
      </w:r>
      <w:r w:rsidRPr="009201F7">
        <w:rPr>
          <w:rFonts w:ascii="Times New Roman" w:hAnsi="Times New Roman" w:cs="Times New Roman"/>
          <w:color w:val="000000"/>
          <w:sz w:val="24"/>
          <w:szCs w:val="24"/>
        </w:rPr>
        <w:t xml:space="preserve"> RSU home page </w:t>
      </w:r>
      <w:hyperlink r:id="rId8" w:history="1">
        <w:r w:rsidRPr="009201F7">
          <w:rPr>
            <w:rStyle w:val="Hyperlink"/>
            <w:rFonts w:ascii="Times New Roman" w:hAnsi="Times New Roman" w:cs="Times New Roman"/>
            <w:sz w:val="24"/>
            <w:szCs w:val="24"/>
          </w:rPr>
          <w:t>www.rsu.lv</w:t>
        </w:r>
      </w:hyperlink>
      <w:r w:rsidRPr="009201F7">
        <w:rPr>
          <w:rFonts w:ascii="Times New Roman" w:hAnsi="Times New Roman" w:cs="Times New Roman"/>
          <w:color w:val="000000"/>
          <w:sz w:val="24"/>
          <w:szCs w:val="24"/>
        </w:rPr>
        <w:t>.</w:t>
      </w:r>
    </w:p>
    <w:p w14:paraId="3E67660B" w14:textId="77777777" w:rsidR="0018370A" w:rsidRPr="009201F7" w:rsidRDefault="00791427" w:rsidP="0033644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 xml:space="preserve">Applications for these loans are accepted at least twice in the academic year at the Student Services, Room K 100 every working day Mondays through Thursdays from 8:30 to 17:00, on Fridays from 8:30 - 18:00 and on Saturdays from 8:00 - 15:00. </w:t>
      </w:r>
    </w:p>
    <w:p w14:paraId="3E67660C" w14:textId="77777777" w:rsidR="0033644F" w:rsidRPr="009201F7" w:rsidRDefault="0033644F" w:rsidP="0033644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 xml:space="preserve">Applications for the autumn semester are accepted till 15 September, but in the spring semester till 15 February. </w:t>
      </w:r>
    </w:p>
    <w:p w14:paraId="3E67660D" w14:textId="6E0EF270" w:rsidR="0033644F" w:rsidRPr="009201F7" w:rsidRDefault="0033644F"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Applications may also be submitted after the due date, unless the institution of higher education has funds available for study and/or student loans in the particular field of study. The interested individuals should contact the Scholarship and Loan Administrator of the Study Department individually to find out the situat</w:t>
      </w:r>
      <w:r w:rsidR="009201F7">
        <w:rPr>
          <w:rFonts w:ascii="Times New Roman" w:hAnsi="Times New Roman" w:cs="Times New Roman"/>
          <w:color w:val="000000"/>
          <w:sz w:val="24"/>
          <w:szCs w:val="24"/>
        </w:rPr>
        <w:t>ion at that particular moment.</w:t>
      </w:r>
    </w:p>
    <w:p w14:paraId="3E67660E" w14:textId="4CA1FAC1" w:rsidR="0033644F" w:rsidRPr="009201F7" w:rsidRDefault="002A1B57"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 xml:space="preserve">The </w:t>
      </w:r>
      <w:r w:rsidR="009201F7">
        <w:rPr>
          <w:rFonts w:ascii="Times New Roman" w:hAnsi="Times New Roman" w:cs="Times New Roman"/>
          <w:color w:val="000000"/>
          <w:sz w:val="24"/>
          <w:szCs w:val="24"/>
        </w:rPr>
        <w:t>examination</w:t>
      </w:r>
      <w:r w:rsidRPr="009201F7">
        <w:rPr>
          <w:rFonts w:ascii="Times New Roman" w:hAnsi="Times New Roman" w:cs="Times New Roman"/>
          <w:color w:val="000000"/>
          <w:sz w:val="24"/>
          <w:szCs w:val="24"/>
        </w:rPr>
        <w:t xml:space="preserve"> and assessment of loan applications and decision taking b</w:t>
      </w:r>
      <w:r w:rsidR="009201F7">
        <w:rPr>
          <w:rFonts w:ascii="Times New Roman" w:hAnsi="Times New Roman" w:cs="Times New Roman"/>
          <w:color w:val="000000"/>
          <w:sz w:val="24"/>
          <w:szCs w:val="24"/>
        </w:rPr>
        <w:t xml:space="preserve">y RSU Loan Granting Commission </w:t>
      </w:r>
      <w:r w:rsidRPr="009201F7">
        <w:rPr>
          <w:rFonts w:ascii="Times New Roman" w:hAnsi="Times New Roman" w:cs="Times New Roman"/>
          <w:color w:val="000000"/>
          <w:sz w:val="24"/>
          <w:szCs w:val="24"/>
        </w:rPr>
        <w:t>shall not exceed 10 working days from the time of the expiry of the deadline for submission of applications.</w:t>
      </w:r>
    </w:p>
    <w:p w14:paraId="3E67660F" w14:textId="29A726FD" w:rsidR="0033644F" w:rsidRPr="009201F7" w:rsidRDefault="0018370A"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RSU Loan Granting Commission examines only those applications that comply with the requirements laid down in the Cabinet of Ministers R</w:t>
      </w:r>
      <w:r w:rsidR="009201F7">
        <w:rPr>
          <w:rFonts w:ascii="Times New Roman" w:hAnsi="Times New Roman" w:cs="Times New Roman"/>
          <w:color w:val="000000"/>
          <w:sz w:val="24"/>
          <w:szCs w:val="24"/>
        </w:rPr>
        <w:t>egulations and RSU Regulations.</w:t>
      </w:r>
    </w:p>
    <w:p w14:paraId="3E676610" w14:textId="77777777" w:rsidR="0033644F" w:rsidRPr="009201F7" w:rsidRDefault="0018370A"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 xml:space="preserve">The loan application form must have a student’s signature confirming that the student is familiar with the Cabinet of Ministers of the Republic of Latvia Regulations No 220 of 29 May 2001 “Procedure for the allocation, repayment and cancellation of a study loan and a student loan from the resources of a credit institution with the government guarantee“. The current version of the Cabinet of Ministers Regulations is available electronically on </w:t>
      </w:r>
      <w:hyperlink r:id="rId9" w:history="1">
        <w:r w:rsidRPr="009201F7">
          <w:rPr>
            <w:rStyle w:val="Hyperlink"/>
            <w:rFonts w:ascii="Times New Roman" w:hAnsi="Times New Roman" w:cs="Times New Roman"/>
            <w:sz w:val="24"/>
            <w:szCs w:val="24"/>
          </w:rPr>
          <w:t>www.sza.gov.lv</w:t>
        </w:r>
      </w:hyperlink>
      <w:r w:rsidRPr="009201F7">
        <w:rPr>
          <w:rFonts w:ascii="Times New Roman" w:hAnsi="Times New Roman" w:cs="Times New Roman"/>
          <w:color w:val="000000"/>
          <w:sz w:val="24"/>
          <w:szCs w:val="24"/>
        </w:rPr>
        <w:t xml:space="preserve">, </w:t>
      </w:r>
      <w:hyperlink r:id="rId10" w:history="1">
        <w:r w:rsidRPr="009201F7">
          <w:rPr>
            <w:rStyle w:val="Hyperlink"/>
            <w:rFonts w:ascii="Times New Roman" w:hAnsi="Times New Roman" w:cs="Times New Roman"/>
            <w:sz w:val="24"/>
            <w:szCs w:val="24"/>
          </w:rPr>
          <w:t>www.likumi.lv</w:t>
        </w:r>
      </w:hyperlink>
      <w:r w:rsidRPr="009201F7">
        <w:rPr>
          <w:rFonts w:ascii="Times New Roman" w:hAnsi="Times New Roman" w:cs="Times New Roman"/>
          <w:color w:val="0000FF"/>
          <w:sz w:val="24"/>
          <w:szCs w:val="24"/>
        </w:rPr>
        <w:t xml:space="preserve"> </w:t>
      </w:r>
      <w:r w:rsidRPr="009201F7">
        <w:rPr>
          <w:rFonts w:ascii="Times New Roman" w:hAnsi="Times New Roman" w:cs="Times New Roman"/>
          <w:sz w:val="24"/>
          <w:szCs w:val="24"/>
        </w:rPr>
        <w:t>and on RSU home page</w:t>
      </w:r>
      <w:r w:rsidRPr="009201F7">
        <w:rPr>
          <w:rFonts w:ascii="Times New Roman" w:hAnsi="Times New Roman" w:cs="Times New Roman"/>
          <w:color w:val="000000"/>
          <w:sz w:val="24"/>
          <w:szCs w:val="24"/>
        </w:rPr>
        <w:t xml:space="preserve"> </w:t>
      </w:r>
      <w:r w:rsidRPr="009201F7">
        <w:rPr>
          <w:rFonts w:ascii="Times New Roman" w:hAnsi="Times New Roman" w:cs="Times New Roman"/>
          <w:color w:val="0000FF"/>
          <w:sz w:val="24"/>
          <w:szCs w:val="24"/>
        </w:rPr>
        <w:t xml:space="preserve">www.rsu.lv </w:t>
      </w:r>
      <w:r w:rsidRPr="009201F7">
        <w:rPr>
          <w:rFonts w:ascii="Times New Roman" w:hAnsi="Times New Roman" w:cs="Times New Roman"/>
          <w:sz w:val="24"/>
          <w:szCs w:val="24"/>
        </w:rPr>
        <w:t>in the section of the regulatory documents</w:t>
      </w:r>
      <w:r w:rsidRPr="009201F7">
        <w:rPr>
          <w:rFonts w:ascii="Times New Roman" w:hAnsi="Times New Roman" w:cs="Times New Roman"/>
          <w:color w:val="000000"/>
          <w:sz w:val="24"/>
          <w:szCs w:val="24"/>
        </w:rPr>
        <w:t>.</w:t>
      </w:r>
    </w:p>
    <w:p w14:paraId="3E676611" w14:textId="77777777" w:rsidR="0033644F" w:rsidRPr="009201F7" w:rsidRDefault="004201E4"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lastRenderedPageBreak/>
        <w:t xml:space="preserve">The notice on the decision of the Loan Granting Commission is placed in the news section of the Student Portal (UNIVERSUM), but information on whether the Administration of Studies and Research of the Ministry of Education and Science approves or rejects the loan application is sent individually to the loan applicant to the students’ e-mail addresses assigned by RSU. </w:t>
      </w:r>
    </w:p>
    <w:p w14:paraId="3E676612" w14:textId="77777777" w:rsidR="0033644F" w:rsidRPr="009201F7" w:rsidRDefault="00196591" w:rsidP="009D54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201F7">
        <w:rPr>
          <w:rFonts w:ascii="Times New Roman" w:hAnsi="Times New Roman" w:cs="Times New Roman"/>
          <w:color w:val="000000"/>
          <w:sz w:val="24"/>
          <w:szCs w:val="24"/>
        </w:rPr>
        <w:t xml:space="preserve">Upon receipt of the notice the student must go to the bank to conclude a loan agreement so that the study fee for the semester may be transferred to RSU account by the date prescribed in the Study Agreement. </w:t>
      </w:r>
    </w:p>
    <w:p w14:paraId="3E676613" w14:textId="77777777" w:rsidR="00246398" w:rsidRPr="0033644F" w:rsidRDefault="0018370A" w:rsidP="009D54BB">
      <w:pPr>
        <w:pStyle w:val="ListParagraph"/>
        <w:numPr>
          <w:ilvl w:val="0"/>
          <w:numId w:val="1"/>
        </w:numPr>
        <w:autoSpaceDE w:val="0"/>
        <w:autoSpaceDN w:val="0"/>
        <w:adjustRightInd w:val="0"/>
        <w:spacing w:after="0" w:line="360" w:lineRule="auto"/>
        <w:jc w:val="both"/>
        <w:rPr>
          <w:rFonts w:ascii="Times-Roman" w:hAnsi="Times-Roman" w:cs="Times-Roman"/>
          <w:color w:val="000000"/>
          <w:sz w:val="24"/>
          <w:szCs w:val="24"/>
        </w:rPr>
      </w:pPr>
      <w:r w:rsidRPr="009201F7">
        <w:rPr>
          <w:rFonts w:ascii="Times New Roman" w:hAnsi="Times New Roman" w:cs="Times New Roman"/>
          <w:color w:val="000000"/>
          <w:sz w:val="24"/>
          <w:szCs w:val="24"/>
        </w:rPr>
        <w:t>A student is responsible for the timely conclusion of the loan agreement.</w:t>
      </w:r>
    </w:p>
    <w:sectPr w:rsidR="00246398" w:rsidRPr="0033644F" w:rsidSect="0033644F">
      <w:pgSz w:w="11906" w:h="16838"/>
      <w:pgMar w:top="709" w:right="141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72CCF"/>
    <w:multiLevelType w:val="hybridMultilevel"/>
    <w:tmpl w:val="D3FAB464"/>
    <w:lvl w:ilvl="0" w:tplc="222C39A4">
      <w:start w:val="1"/>
      <w:numFmt w:val="decimal"/>
      <w:lvlText w:val="%1."/>
      <w:lvlJc w:val="left"/>
      <w:pPr>
        <w:ind w:left="720" w:hanging="360"/>
      </w:pPr>
      <w:rPr>
        <w:rFonts w:ascii="Times-Roman" w:hAnsi="Times-Roman" w:cs="Times-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A"/>
    <w:rsid w:val="0018370A"/>
    <w:rsid w:val="00196591"/>
    <w:rsid w:val="00246398"/>
    <w:rsid w:val="002A1B57"/>
    <w:rsid w:val="0033644F"/>
    <w:rsid w:val="0036729A"/>
    <w:rsid w:val="004201E4"/>
    <w:rsid w:val="004C4DD2"/>
    <w:rsid w:val="0068729A"/>
    <w:rsid w:val="006E4C82"/>
    <w:rsid w:val="00791427"/>
    <w:rsid w:val="008B2CCC"/>
    <w:rsid w:val="009201F7"/>
    <w:rsid w:val="009D54BB"/>
    <w:rsid w:val="009D5644"/>
    <w:rsid w:val="00A26E71"/>
    <w:rsid w:val="00CC63DD"/>
    <w:rsid w:val="00D206E1"/>
    <w:rsid w:val="00D4563C"/>
    <w:rsid w:val="00E05B91"/>
    <w:rsid w:val="00E77EC0"/>
    <w:rsid w:val="00F41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606"/>
  <w15:docId w15:val="{724CE3EE-89F6-4EF6-AABA-E599C16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427"/>
    <w:rPr>
      <w:color w:val="0000FF" w:themeColor="hyperlink"/>
      <w:u w:val="single"/>
    </w:rPr>
  </w:style>
  <w:style w:type="paragraph" w:styleId="ListParagraph">
    <w:name w:val="List Paragraph"/>
    <w:basedOn w:val="Normal"/>
    <w:uiPriority w:val="34"/>
    <w:qFormat/>
    <w:rsid w:val="0033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ikumi.lv/" TargetMode="External"/><Relationship Id="rId4" Type="http://schemas.openxmlformats.org/officeDocument/2006/relationships/numbering" Target="numbering.xml"/><Relationship Id="rId9" Type="http://schemas.openxmlformats.org/officeDocument/2006/relationships/hyperlink" Target="http://www.sz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D2A9F-502D-45BC-BFD1-027D7BE4DAD4}">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281875F-30E4-44D9-95C2-E9A32740C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306281-783B-4761-88EF-FA37C3CB8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1986</Words>
  <Characters>1133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Astašova</dc:creator>
  <cp:lastModifiedBy>Ilze Astašova</cp:lastModifiedBy>
  <cp:revision>2</cp:revision>
  <cp:lastPrinted>2017-04-25T10:06:00Z</cp:lastPrinted>
  <dcterms:created xsi:type="dcterms:W3CDTF">2018-05-08T06:55:00Z</dcterms:created>
  <dcterms:modified xsi:type="dcterms:W3CDTF">2018-05-08T06:55:00Z</dcterms:modified>
</cp:coreProperties>
</file>