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7A4B85" w:rsidR="00E865D2" w:rsidP="00E865D2" w:rsidRDefault="00C11925" w14:paraId="091A6D88" w14:textId="56ABC347">
      <w:pPr>
        <w:pStyle w:val="tuksharinda"/>
      </w:pPr>
      <w:bookmarkStart w:name="_Hlk153531016" w:id="0"/>
      <w:r>
        <w:rPr>
          <w:noProof/>
        </w:rPr>
        <w:drawing>
          <wp:inline distT="0" distB="0" distL="0" distR="0" wp14:anchorId="166F4DBE" wp14:editId="4706286C">
            <wp:extent cx="2504149" cy="504000"/>
            <wp:effectExtent l="0" t="0" r="0" b="0"/>
            <wp:docPr id="14940710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7100" name="Graphic 149407100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6952" t="38704" r="36664" b="5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149" cy="5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5D2" w:rsidP="00E865D2" w:rsidRDefault="00E865D2" w14:paraId="55E8AD95" w14:textId="63D57AC7">
      <w:pPr>
        <w:pStyle w:val="tuksharinda"/>
      </w:pPr>
    </w:p>
    <w:p w:rsidRPr="007A4B85" w:rsidR="00E865D2" w:rsidP="00E865D2" w:rsidRDefault="00E865D2" w14:paraId="5A58094A" w14:textId="77777777">
      <w:pPr>
        <w:pStyle w:val="tuksharinda"/>
      </w:pPr>
    </w:p>
    <w:p w:rsidRPr="007A4B85" w:rsidR="00E865D2" w:rsidP="00E865D2" w:rsidRDefault="00E865D2" w14:paraId="7E6945C1" w14:textId="77777777">
      <w:pPr>
        <w:pStyle w:val="tuksharinda"/>
      </w:pPr>
    </w:p>
    <w:p w:rsidRPr="007A4B85" w:rsidR="00E865D2" w:rsidP="00E865D2" w:rsidRDefault="00E865D2" w14:paraId="27A5F034" w14:textId="77777777">
      <w:pPr>
        <w:pStyle w:val="tuksharinda"/>
      </w:pPr>
    </w:p>
    <w:bookmarkEnd w:id="0"/>
    <w:p w:rsidRPr="00035372" w:rsidR="00E865D2" w:rsidP="00E865D2" w:rsidRDefault="00E865D2" w14:paraId="23FCD4BB" w14:textId="77777777">
      <w:pPr>
        <w:pStyle w:val="autors"/>
      </w:pPr>
      <w: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autora Vārds Uzvārds]</w:t>
      </w:r>
      <w:r>
        <w:fldChar w:fldCharType="end"/>
      </w:r>
    </w:p>
    <w:p w:rsidRPr="00644B7A" w:rsidR="00E865D2" w:rsidP="00E865D2" w:rsidRDefault="00E865D2" w14:paraId="3579DB9B" w14:textId="77777777">
      <w:pPr>
        <w:pStyle w:val="ORCID"/>
      </w:pPr>
      <w:r w:rsidRPr="00644B7A">
        <w:t xml:space="preserve">ORCID </w:t>
      </w:r>
      <w:r w:rsidR="00CA23B9"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="00CA23B9">
        <w:instrText xml:space="preserve"> FORMTEXT </w:instrText>
      </w:r>
      <w:r w:rsidR="00CA23B9">
        <w:fldChar w:fldCharType="separate"/>
      </w:r>
      <w:r w:rsidR="00CA23B9">
        <w:rPr>
          <w:noProof/>
        </w:rPr>
        <w:t>[Nr.]</w:t>
      </w:r>
      <w:r w:rsidR="00CA23B9">
        <w:fldChar w:fldCharType="end"/>
      </w:r>
    </w:p>
    <w:p w:rsidRPr="002F6F07" w:rsidR="00E865D2" w:rsidP="00E865D2" w:rsidRDefault="00E865D2" w14:paraId="1EEAA2B3" w14:textId="77777777">
      <w:pPr>
        <w:pStyle w:val="tuksharinda"/>
      </w:pPr>
    </w:p>
    <w:p w:rsidR="00E865D2" w:rsidP="00E865D2" w:rsidRDefault="00E865D2" w14:paraId="2A707B41" w14:textId="77777777">
      <w:pPr>
        <w:pStyle w:val="tuksharinda"/>
      </w:pPr>
    </w:p>
    <w:p w:rsidRPr="002F6F07" w:rsidR="00E865D2" w:rsidP="00E865D2" w:rsidRDefault="00E865D2" w14:paraId="3835385E" w14:textId="77777777">
      <w:pPr>
        <w:pStyle w:val="tuksharinda"/>
      </w:pPr>
    </w:p>
    <w:bookmarkStart w:name="Text1" w:id="1"/>
    <w:p w:rsidRPr="00F137E0" w:rsidR="00E865D2" w:rsidP="00E865D2" w:rsidRDefault="00E865D2" w14:paraId="6CC03A20" w14:textId="77777777">
      <w:pPr>
        <w:pStyle w:val="Darbanosaukums"/>
      </w:pPr>
      <w: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nosaukums]</w:t>
      </w:r>
      <w:r>
        <w:fldChar w:fldCharType="end"/>
      </w:r>
      <w:bookmarkEnd w:id="1"/>
    </w:p>
    <w:p w:rsidR="00E865D2" w:rsidP="00E865D2" w:rsidRDefault="00E865D2" w14:paraId="2582BE82" w14:textId="77777777">
      <w:pPr>
        <w:pStyle w:val="tuksharinda"/>
      </w:pPr>
    </w:p>
    <w:p w:rsidRPr="002F6F07" w:rsidR="00E865D2" w:rsidP="00E865D2" w:rsidRDefault="00E865D2" w14:paraId="23D355D3" w14:textId="77777777">
      <w:pPr>
        <w:pStyle w:val="tuksharinda"/>
      </w:pPr>
    </w:p>
    <w:p w:rsidR="00E865D2" w:rsidP="00E865D2" w:rsidRDefault="00E865D2" w14:paraId="7D9035E6" w14:textId="77777777">
      <w:pPr>
        <w:pStyle w:val="tuksharinda"/>
      </w:pPr>
    </w:p>
    <w:p w:rsidRPr="00542D38" w:rsidR="00E865D2" w:rsidP="00E865D2" w:rsidRDefault="00E865D2" w14:paraId="2070A5E1" w14:textId="36DB6228">
      <w:pPr>
        <w:pStyle w:val="apaksnosaukums"/>
        <w:rPr>
          <w:rFonts w:eastAsia="Times New Roman"/>
          <w:lang w:val="lv-LV" w:eastAsia="lv-LV"/>
        </w:rPr>
      </w:pPr>
      <w:r w:rsidRPr="00F137E0">
        <w:rPr>
          <w:rFonts w:eastAsia="Times New Roman"/>
          <w:lang w:val="lv-LV" w:eastAsia="lv-LV"/>
        </w:rPr>
        <w:t>Promocijas darbs</w:t>
      </w:r>
      <w:r w:rsidR="00652659">
        <w:rPr>
          <w:rFonts w:eastAsia="Times New Roman"/>
          <w:lang w:val="lv-LV" w:eastAsia="lv-LV"/>
        </w:rPr>
        <w:t xml:space="preserve"> </w:t>
      </w:r>
      <w:r w:rsidRPr="00652659" w:rsidR="00652659">
        <w:rPr>
          <w:lang w:val="lv-LV"/>
        </w:rPr>
        <w:t>– disertācija –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zinātn</w:t>
      </w:r>
      <w:r w:rsidR="00190E6D">
        <w:rPr>
          <w:rFonts w:eastAsia="Times New Roman"/>
          <w:lang w:val="lv-LV" w:eastAsia="lv-LV"/>
        </w:rPr>
        <w:t>es</w:t>
      </w:r>
      <w:r w:rsidRPr="00F137E0">
        <w:rPr>
          <w:rFonts w:eastAsia="Times New Roman"/>
          <w:lang w:val="lv-LV" w:eastAsia="lv-LV"/>
        </w:rPr>
        <w:t xml:space="preserve"> doktora grāda </w:t>
      </w:r>
      <w:r>
        <w:rPr>
          <w:rFonts w:eastAsia="Times New Roman"/>
          <w:lang w:val="lv-LV" w:eastAsia="lv-LV"/>
        </w:rPr>
        <w:br/>
      </w:r>
      <w:r w:rsidRPr="009424E6">
        <w:rPr>
          <w:rFonts w:eastAsia="Times New Roman"/>
          <w:lang w:val="lv-LV" w:eastAsia="lv-LV"/>
        </w:rPr>
        <w:t>“zinātnes doktors (</w:t>
      </w:r>
      <w:r w:rsidRPr="00763711">
        <w:rPr>
          <w:rFonts w:eastAsia="Times New Roman"/>
          <w:i/>
          <w:lang w:val="lv-LV" w:eastAsia="lv-LV"/>
        </w:rPr>
        <w:t>Ph.</w:t>
      </w:r>
      <w:r w:rsidR="004166BD">
        <w:rPr>
          <w:rFonts w:eastAsia="Times New Roman"/>
          <w:i/>
          <w:lang w:val="lv-LV" w:eastAsia="lv-LV"/>
        </w:rPr>
        <w:t xml:space="preserve"> </w:t>
      </w:r>
      <w:r w:rsidRPr="00763711">
        <w:rPr>
          <w:rFonts w:eastAsia="Times New Roman"/>
          <w:i/>
          <w:lang w:val="lv-LV" w:eastAsia="lv-LV"/>
        </w:rPr>
        <w:t>D.</w:t>
      </w:r>
      <w:r w:rsidRPr="009424E6">
        <w:rPr>
          <w:rFonts w:eastAsia="Times New Roman"/>
          <w:lang w:val="lv-LV" w:eastAsia="lv-LV"/>
        </w:rPr>
        <w:t>)”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iegūšanai</w:t>
      </w:r>
    </w:p>
    <w:p w:rsidRPr="002F6F07" w:rsidR="00E865D2" w:rsidP="00E865D2" w:rsidRDefault="00E865D2" w14:paraId="1C985CD1" w14:textId="77777777">
      <w:pPr>
        <w:pStyle w:val="tuksharinda"/>
      </w:pPr>
    </w:p>
    <w:p w:rsidR="001134F4" w:rsidP="001134F4" w:rsidRDefault="001134F4" w14:paraId="1C2D7A9F" w14:textId="77777777">
      <w:pPr>
        <w:pStyle w:val="Nozares"/>
      </w:pPr>
    </w:p>
    <w:p w:rsidRPr="002F6F07" w:rsidR="00E865D2" w:rsidP="001134F4" w:rsidRDefault="001134F4" w14:paraId="17C5DE2F" w14:textId="77777777">
      <w:pPr>
        <w:pStyle w:val="Nozares"/>
      </w:pPr>
      <w:r>
        <w:t>N</w:t>
      </w:r>
      <w:r w:rsidRPr="00F137E0">
        <w:t>ozar</w:t>
      </w:r>
      <w:r>
        <w:t>u grupa</w:t>
      </w:r>
      <w:r w:rsidRPr="00F137E0">
        <w:t xml:space="preserve">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9B441E" w:rsidR="00E865D2" w:rsidP="00E865D2" w:rsidRDefault="00E865D2" w14:paraId="1CE9824D" w14:textId="77777777">
      <w:pPr>
        <w:pStyle w:val="Nozares"/>
      </w:pPr>
      <w:r>
        <w:t>N</w:t>
      </w:r>
      <w:r w:rsidRPr="00F137E0">
        <w:t xml:space="preserve">ozare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9B441E" w:rsidR="00E865D2" w:rsidP="00E865D2" w:rsidRDefault="00E865D2" w14:paraId="4538738D" w14:textId="77777777">
      <w:pPr>
        <w:pStyle w:val="Nozares"/>
      </w:pPr>
      <w:r>
        <w:t>A</w:t>
      </w:r>
      <w:r w:rsidRPr="00F137E0">
        <w:t>pakšnozare –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F137E0" w:rsidR="00E865D2" w:rsidP="00E865D2" w:rsidRDefault="00E865D2" w14:paraId="21B5CF2D" w14:textId="77777777">
      <w:pPr>
        <w:pStyle w:val="tuksharinda"/>
      </w:pPr>
    </w:p>
    <w:p w:rsidRPr="00F137E0" w:rsidR="00E865D2" w:rsidP="00E865D2" w:rsidRDefault="00E865D2" w14:paraId="56D9BADA" w14:textId="77777777">
      <w:pPr>
        <w:pStyle w:val="tuksharinda"/>
      </w:pPr>
    </w:p>
    <w:p w:rsidRPr="00F137E0" w:rsidR="00E865D2" w:rsidP="00E865D2" w:rsidRDefault="00E865D2" w14:paraId="79E21E4D" w14:textId="77777777">
      <w:pPr>
        <w:pStyle w:val="Vaditajs"/>
      </w:pPr>
      <w:r>
        <w:t>Promocijas d</w:t>
      </w:r>
      <w:r w:rsidRPr="00F137E0">
        <w:t>arba vadītājs(-a):</w:t>
      </w:r>
    </w:p>
    <w:p w:rsidRPr="00F137E0" w:rsidR="00E865D2" w:rsidP="00E865D2" w:rsidRDefault="00771C7C" w14:paraId="72B15965" w14:textId="77777777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Pr="00F137E0" w:rsidR="00E865D2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Pr="00F137E0" w:rsidR="00E865D2">
        <w:rPr>
          <w:i/>
        </w:rPr>
        <w:t xml:space="preserve"> </w:t>
      </w:r>
      <w:bookmarkStart w:name="Text6" w:id="2"/>
      <w:r w:rsidR="000675BA">
        <w:rPr>
          <w:b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bookmarkEnd w:id="2"/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:rsidRPr="00F137E0" w:rsidR="00E865D2" w:rsidP="00E865D2" w:rsidRDefault="00E865D2" w14:paraId="18BF676A" w14:textId="77777777">
      <w:pPr>
        <w:pStyle w:val="Vaditajs"/>
      </w:pPr>
      <w:r>
        <w:t>Z</w:t>
      </w:r>
      <w:r w:rsidRPr="00F137E0">
        <w:t xml:space="preserve">inātniskais(-ā) </w:t>
      </w:r>
      <w:r>
        <w:t>konsultants</w:t>
      </w:r>
      <w:r w:rsidRPr="00F137E0">
        <w:t>(-</w:t>
      </w:r>
      <w:r>
        <w:t>e</w:t>
      </w:r>
      <w:r w:rsidRPr="00F137E0">
        <w:t>):</w:t>
      </w:r>
    </w:p>
    <w:p w:rsidRPr="00F137E0" w:rsidR="00E865D2" w:rsidP="00E865D2" w:rsidRDefault="00771C7C" w14:paraId="01EEFA65" w14:textId="77777777">
      <w:pPr>
        <w:pStyle w:val="Vaditajs"/>
      </w:pPr>
      <w:r w:rsidRPr="4D42B2B7">
        <w:rPr>
          <w:i w:val="1"/>
          <w:iCs w:val="1"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4D42B2B7">
        <w:rPr>
          <w:i w:val="1"/>
          <w:iCs w:val="1"/>
        </w:rPr>
        <w:instrText xml:space="preserve"> FORMTEXT </w:instrText>
      </w:r>
      <w:r>
        <w:rPr>
          <w:i/>
        </w:rPr>
      </w:r>
      <w:r w:rsidRPr="4D42B2B7">
        <w:rPr>
          <w:i w:val="1"/>
          <w:iCs w:val="1"/>
        </w:rPr>
        <w:fldChar w:fldCharType="separate"/>
      </w:r>
      <w:r w:rsidRPr="4D42B2B7" w:rsidR="00771C7C">
        <w:rPr>
          <w:i w:val="1"/>
          <w:iCs w:val="1"/>
          <w:noProof/>
        </w:rPr>
        <w:t>[Piešķirtais zin. grāds]</w:t>
      </w:r>
      <w:r w:rsidRPr="4D42B2B7">
        <w:rPr>
          <w:i w:val="1"/>
          <w:iCs w:val="1"/>
        </w:rPr>
        <w:fldChar w:fldCharType="end"/>
      </w:r>
      <w:r w:rsidRPr="4D42B2B7" w:rsidR="00E865D2">
        <w:rPr>
          <w:i w:val="1"/>
          <w:iCs w:val="1"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Pr="4D42B2B7" w:rsidR="00E865D2">
        <w:rPr>
          <w:i w:val="1"/>
          <w:iCs w:val="1"/>
        </w:rPr>
        <w:t xml:space="preserve"> </w:t>
      </w:r>
      <w:r w:rsidRPr="4D42B2B7" w:rsidR="000675BA">
        <w:rPr>
          <w:b w:val="1"/>
          <w:bCs w:val="1"/>
        </w:rPr>
        <w:fldChar w:fldCharType="begin">
          <w:ffData>
            <w:name w:val=""/>
            <w:enabled/>
            <w:calcOnExit w:val="0"/>
            <w:textInput>
              <w:default w:val="[Vārds Uzvārds]"/>
            </w:textInput>
          </w:ffData>
        </w:fldChar>
      </w:r>
      <w:r w:rsidRPr="4D42B2B7" w:rsidR="000675BA">
        <w:rPr>
          <w:b w:val="1"/>
          <w:bCs w:val="1"/>
        </w:rPr>
        <w:instrText xml:space="preserve"> FORMTEXT </w:instrText>
      </w:r>
      <w:r w:rsidR="000675BA">
        <w:rPr>
          <w:b/>
        </w:rPr>
      </w:r>
      <w:r w:rsidRPr="4D42B2B7" w:rsidR="000675BA">
        <w:rPr>
          <w:b w:val="1"/>
          <w:bCs w:val="1"/>
        </w:rPr>
        <w:fldChar w:fldCharType="separate"/>
      </w:r>
      <w:r w:rsidRPr="4D42B2B7" w:rsidR="000675BA">
        <w:rPr>
          <w:b w:val="1"/>
          <w:bCs w:val="1"/>
          <w:noProof/>
        </w:rPr>
        <w:t>[Vārds Uzvārds]</w:t>
      </w:r>
      <w:r w:rsidRPr="4D42B2B7" w:rsidR="000675BA">
        <w:rPr>
          <w:b w:val="1"/>
          <w:bCs w:val="1"/>
        </w:rPr>
        <w:fldChar w:fldCharType="end"/>
      </w:r>
      <w:r w:rsidRPr="4D42B2B7" w:rsidR="00E865D2">
        <w:rPr>
          <w:b w:val="1"/>
          <w:bCs w:val="1"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:rsidR="4D42B2B7" w:rsidP="4D42B2B7" w:rsidRDefault="4D42B2B7" w14:paraId="0C5A6F2E" w14:textId="42E836FA">
      <w:pPr>
        <w:pStyle w:val="Vaditajs"/>
        <w:rPr>
          <w:noProof/>
        </w:rPr>
      </w:pPr>
    </w:p>
    <w:p w:rsidR="4D42B2B7" w:rsidP="4D42B2B7" w:rsidRDefault="4D42B2B7" w14:paraId="6AF9C387" w14:textId="6D554241">
      <w:pPr>
        <w:pStyle w:val="Vaditajs"/>
        <w:rPr>
          <w:noProof/>
        </w:rPr>
      </w:pPr>
    </w:p>
    <w:p w:rsidR="4D42B2B7" w:rsidP="4D42B2B7" w:rsidRDefault="4D42B2B7" w14:paraId="5661AF8F" w14:textId="4D0A1999">
      <w:pPr>
        <w:pStyle w:val="Vaditajs"/>
        <w:rPr>
          <w:noProof/>
        </w:rPr>
      </w:pPr>
    </w:p>
    <w:p w:rsidR="00E865D2" w:rsidP="00E865D2" w:rsidRDefault="00E865D2" w14:paraId="1615A5AF" w14:textId="77777777">
      <w:pPr>
        <w:pStyle w:val="tuksharin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57F9341" wp14:editId="2A40EFD8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200" cy="392400"/>
                <wp:effectExtent l="0" t="0" r="63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200" cy="3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37F2" w:rsidR="00A92B21" w:rsidP="00E865D2" w:rsidRDefault="00A92B21" w14:paraId="57E76234" w14:textId="77777777">
                            <w:pPr>
                              <w:pStyle w:val="gads"/>
                            </w:pPr>
                            <w:r w:rsidRPr="00F137E0">
                              <w:t xml:space="preserve">Rīga, </w:t>
                            </w:r>
                            <w:fldSimple w:instr=" FILLIN  \d [gads]  \* MERGEFORMAT ">
                              <w:r>
                                <w:t>[gads]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7F9341">
                <v:stroke joinstyle="miter"/>
                <v:path gradientshapeok="t" o:connecttype="rect"/>
              </v:shapetype>
              <v:shape id="Text Box 6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">
                <v:textbox inset="0,0,0,0">
                  <w:txbxContent>
                    <w:p w:rsidRPr="008337F2" w:rsidR="00A92B21" w:rsidP="00E865D2" w:rsidRDefault="00A92B21" w14:paraId="57E76234" w14:textId="77777777">
                      <w:pPr>
                        <w:pStyle w:val="gads"/>
                      </w:pPr>
                      <w:r w:rsidRPr="00F137E0">
                        <w:t xml:space="preserve">Rīga, </w:t>
                      </w:r>
                      <w:fldSimple w:instr=" FILLIN  \d [gads]  \* MERGEFORMAT ">
                        <w:r>
                          <w:t>[gads]</w:t>
                        </w:r>
                      </w:fldSimple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Pr="00F137E0" w:rsidR="00E865D2" w:rsidP="00E865D2" w:rsidRDefault="00E865D2" w14:paraId="5781F042" w14:textId="77777777">
      <w:pPr>
        <w:pStyle w:val="tuksharinda"/>
      </w:pPr>
    </w:p>
    <w:p w:rsidR="0004497B" w:rsidP="0088182D" w:rsidRDefault="0004497B" w14:paraId="2EEAEAF8" w14:textId="77777777">
      <w:pPr>
        <w:spacing w:after="120"/>
        <w:jc w:val="center"/>
        <w:rPr>
          <w:rFonts w:eastAsia="Times New Roman"/>
          <w:b/>
          <w:sz w:val="22"/>
          <w:szCs w:val="24"/>
          <w:lang w:val="lv-LV" w:eastAsia="lv-LV"/>
        </w:rPr>
        <w:sectPr w:rsidR="0004497B" w:rsidSect="00717B03">
          <w:footerReference w:type="default" r:id="rId10"/>
          <w:footerReference w:type="first" r:id="rId11"/>
          <w:type w:val="oddPage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="00804693" w:rsidP="00804693" w:rsidRDefault="00804693" w14:paraId="381C5535" w14:textId="77777777">
      <w:pPr>
        <w:pStyle w:val="tuksharinda"/>
        <w:pageBreakBefore/>
      </w:pPr>
      <w:bookmarkStart w:name="_Toc64549152" w:id="3"/>
      <w:bookmarkStart w:name="_Toc515196894" w:id="4"/>
      <w:bookmarkStart w:name="_Toc515197618" w:id="5"/>
      <w:bookmarkStart w:name="_Toc515517308" w:id="6"/>
    </w:p>
    <w:p w:rsidRPr="00FC6AAC" w:rsidR="00804693" w:rsidP="00804693" w:rsidRDefault="00804693" w14:paraId="2578E7BF" w14:textId="77777777">
      <w:pPr>
        <w:pStyle w:val="Finansejums"/>
      </w:pPr>
    </w:p>
    <w:p w:rsidR="00804693" w:rsidP="00804693" w:rsidRDefault="00804693" w14:paraId="6B5DDC10" w14:textId="77777777">
      <w:pPr>
        <w:pStyle w:val="Finansejums"/>
      </w:pPr>
    </w:p>
    <w:p w:rsidR="00804693" w:rsidP="00804693" w:rsidRDefault="00804693" w14:paraId="23F48C07" w14:textId="77777777">
      <w:pPr>
        <w:pStyle w:val="Finansejums"/>
      </w:pPr>
    </w:p>
    <w:p w:rsidR="00804693" w:rsidP="00804693" w:rsidRDefault="00804693" w14:paraId="77ACA575" w14:textId="77777777">
      <w:pPr>
        <w:pStyle w:val="Finansejums"/>
      </w:pPr>
    </w:p>
    <w:p w:rsidR="00804693" w:rsidP="00804693" w:rsidRDefault="00804693" w14:paraId="35546D32" w14:textId="77777777">
      <w:pPr>
        <w:pStyle w:val="Finansejums"/>
        <w:rPr>
          <w:b/>
        </w:rPr>
        <w:sectPr w:rsidR="00804693" w:rsidSect="00804693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Pr="00B6664D" w:rsidR="00DE52D7" w:rsidP="001F4452" w:rsidRDefault="00A80ADD" w14:paraId="4357DB20" w14:textId="484F0AF2">
      <w:pPr>
        <w:pStyle w:val="V1"/>
      </w:pPr>
      <w:bookmarkStart w:name="_Toc202448902" w:id="7"/>
      <w:r>
        <w:lastRenderedPageBreak/>
        <w:t>Anotācija</w:t>
      </w:r>
      <w:bookmarkEnd w:id="3"/>
      <w:bookmarkEnd w:id="7"/>
    </w:p>
    <w:p w:rsidRPr="00C13413" w:rsidR="00C13413" w:rsidP="00CA7C7A" w:rsidRDefault="00A80ADD" w14:paraId="1C7E40FB" w14:textId="77777777">
      <w:pPr>
        <w:pStyle w:val="P1"/>
      </w:pPr>
      <w:r>
        <w:t>Pamatteksts</w:t>
      </w:r>
      <w:r w:rsidR="00E1657C">
        <w:t xml:space="preserve">. </w:t>
      </w:r>
      <w:r w:rsidRPr="00434856" w:rsidR="00E1657C">
        <w:t>Ulparia sit quos arum quibus a dolectur? Equis poritae esciatque rem. Atur sam exeriti buscid exped quiasit iuntiatem et, sincto conecepre qui beaquae</w:t>
      </w:r>
    </w:p>
    <w:p w:rsidRPr="00C13413" w:rsidR="00C13413" w:rsidP="00CA7C7A" w:rsidRDefault="00C13413" w14:paraId="328F954E" w14:textId="77777777">
      <w:pPr>
        <w:pStyle w:val="P1"/>
      </w:pPr>
    </w:p>
    <w:p w:rsidRPr="00C13413" w:rsidR="00C13413" w:rsidP="00CA7C7A" w:rsidRDefault="00C13413" w14:paraId="495FAD0C" w14:textId="77777777">
      <w:pPr>
        <w:pStyle w:val="P1"/>
      </w:pPr>
    </w:p>
    <w:p w:rsidRPr="00C13413" w:rsidR="00C13413" w:rsidP="00CA7C7A" w:rsidRDefault="00C13413" w14:paraId="767E8BC9" w14:textId="77777777">
      <w:pPr>
        <w:pStyle w:val="P1"/>
      </w:pPr>
    </w:p>
    <w:p w:rsidRPr="00C13413" w:rsidR="00C13413" w:rsidP="00CA7C7A" w:rsidRDefault="00C13413" w14:paraId="6FC58378" w14:textId="77777777">
      <w:pPr>
        <w:pStyle w:val="P1"/>
      </w:pPr>
    </w:p>
    <w:p w:rsidRPr="00C13413" w:rsidR="00C13413" w:rsidP="00CA7C7A" w:rsidRDefault="00C13413" w14:paraId="075190B4" w14:textId="77777777">
      <w:pPr>
        <w:pStyle w:val="P1"/>
      </w:pPr>
    </w:p>
    <w:p w:rsidRPr="00C13413" w:rsidR="00C13413" w:rsidP="00CA7C7A" w:rsidRDefault="00C13413" w14:paraId="5F28F17A" w14:textId="77777777">
      <w:pPr>
        <w:pStyle w:val="P1"/>
      </w:pPr>
    </w:p>
    <w:p w:rsidRPr="00C13413" w:rsidR="00C13413" w:rsidP="00CA7C7A" w:rsidRDefault="00C13413" w14:paraId="40C4B5FA" w14:textId="77777777">
      <w:pPr>
        <w:pStyle w:val="P1"/>
      </w:pPr>
    </w:p>
    <w:p w:rsidRPr="00C13413" w:rsidR="00C13413" w:rsidP="00CA7C7A" w:rsidRDefault="00C13413" w14:paraId="55861DCC" w14:textId="77777777">
      <w:pPr>
        <w:pStyle w:val="P1"/>
      </w:pPr>
    </w:p>
    <w:p w:rsidRPr="00C13413" w:rsidR="00C13413" w:rsidP="00CA7C7A" w:rsidRDefault="00C13413" w14:paraId="1531FD1E" w14:textId="77777777">
      <w:pPr>
        <w:pStyle w:val="P1"/>
      </w:pPr>
    </w:p>
    <w:p w:rsidRPr="00C13413" w:rsidR="00C13413" w:rsidP="00CA7C7A" w:rsidRDefault="00C13413" w14:paraId="39C831DA" w14:textId="77777777">
      <w:pPr>
        <w:pStyle w:val="P1"/>
      </w:pPr>
    </w:p>
    <w:p w:rsidRPr="00C13413" w:rsidR="00C13413" w:rsidP="00CA7C7A" w:rsidRDefault="00C13413" w14:paraId="502D5CC0" w14:textId="77777777">
      <w:pPr>
        <w:pStyle w:val="P1"/>
      </w:pPr>
    </w:p>
    <w:p w:rsidRPr="00C13413" w:rsidR="00C13413" w:rsidP="00CA7C7A" w:rsidRDefault="00C13413" w14:paraId="774C0272" w14:textId="77777777">
      <w:pPr>
        <w:pStyle w:val="P1"/>
      </w:pPr>
    </w:p>
    <w:p w:rsidRPr="00C13413" w:rsidR="00C13413" w:rsidP="00CA7C7A" w:rsidRDefault="00C13413" w14:paraId="3A06C14E" w14:textId="77777777">
      <w:pPr>
        <w:pStyle w:val="P1"/>
      </w:pPr>
    </w:p>
    <w:p w:rsidRPr="00C13413" w:rsidR="00C13413" w:rsidP="00CA7C7A" w:rsidRDefault="00C13413" w14:paraId="3032AAC6" w14:textId="77777777">
      <w:pPr>
        <w:pStyle w:val="P1"/>
      </w:pPr>
    </w:p>
    <w:p w:rsidRPr="00C13413" w:rsidR="00C13413" w:rsidP="00CA7C7A" w:rsidRDefault="00C13413" w14:paraId="22CE34D0" w14:textId="77777777">
      <w:pPr>
        <w:pStyle w:val="P1"/>
      </w:pPr>
    </w:p>
    <w:p w:rsidRPr="00C13413" w:rsidR="00C13413" w:rsidP="00CA7C7A" w:rsidRDefault="00C13413" w14:paraId="5BCCE2F5" w14:textId="77777777">
      <w:pPr>
        <w:pStyle w:val="P1"/>
      </w:pPr>
    </w:p>
    <w:p w:rsidRPr="00C13413" w:rsidR="00C13413" w:rsidP="00CA7C7A" w:rsidRDefault="00C13413" w14:paraId="5E2BB136" w14:textId="77777777">
      <w:pPr>
        <w:pStyle w:val="P1"/>
      </w:pPr>
    </w:p>
    <w:p w:rsidRPr="00C13413" w:rsidR="00C13413" w:rsidP="00CA7C7A" w:rsidRDefault="00C13413" w14:paraId="4D3A4726" w14:textId="77777777">
      <w:pPr>
        <w:pStyle w:val="P1"/>
      </w:pPr>
    </w:p>
    <w:p w:rsidRPr="00C13413" w:rsidR="00C13413" w:rsidP="00CA7C7A" w:rsidRDefault="00C13413" w14:paraId="4FC8512C" w14:textId="77777777">
      <w:pPr>
        <w:pStyle w:val="P1"/>
      </w:pPr>
    </w:p>
    <w:p w:rsidRPr="00C13413" w:rsidR="00C13413" w:rsidP="00CA7C7A" w:rsidRDefault="00C13413" w14:paraId="52DEF30E" w14:textId="77777777">
      <w:pPr>
        <w:pStyle w:val="P1"/>
      </w:pPr>
    </w:p>
    <w:p w:rsidRPr="00C13413" w:rsidR="00C13413" w:rsidP="00CA7C7A" w:rsidRDefault="00C13413" w14:paraId="4E1F3368" w14:textId="77777777">
      <w:pPr>
        <w:pStyle w:val="P1"/>
      </w:pPr>
    </w:p>
    <w:p w:rsidRPr="00C13413" w:rsidR="00C13413" w:rsidP="00CA7C7A" w:rsidRDefault="00C13413" w14:paraId="1E03F606" w14:textId="77777777">
      <w:pPr>
        <w:pStyle w:val="P1"/>
      </w:pPr>
    </w:p>
    <w:p w:rsidRPr="00C13413" w:rsidR="00C13413" w:rsidP="00CA7C7A" w:rsidRDefault="00C13413" w14:paraId="19020479" w14:textId="77777777">
      <w:pPr>
        <w:pStyle w:val="P1"/>
      </w:pPr>
    </w:p>
    <w:p w:rsidRPr="00C13413" w:rsidR="00C13413" w:rsidP="00CA7C7A" w:rsidRDefault="00C13413" w14:paraId="7D724396" w14:textId="77777777">
      <w:pPr>
        <w:pStyle w:val="P1"/>
      </w:pPr>
    </w:p>
    <w:p w:rsidRPr="00C13413" w:rsidR="00C13413" w:rsidP="00CA7C7A" w:rsidRDefault="00C13413" w14:paraId="2397C316" w14:textId="77777777">
      <w:pPr>
        <w:pStyle w:val="P1"/>
      </w:pPr>
    </w:p>
    <w:p w:rsidRPr="00C13413" w:rsidR="00C13413" w:rsidP="00CA7C7A" w:rsidRDefault="00C13413" w14:paraId="1023E48F" w14:textId="77777777">
      <w:pPr>
        <w:pStyle w:val="P1"/>
      </w:pPr>
    </w:p>
    <w:p w:rsidRPr="00C13413" w:rsidR="00C13413" w:rsidP="00CA7C7A" w:rsidRDefault="00C13413" w14:paraId="4C03F2F4" w14:textId="77777777">
      <w:pPr>
        <w:pStyle w:val="P1"/>
      </w:pPr>
    </w:p>
    <w:p w:rsidRPr="00C13413" w:rsidR="00C13413" w:rsidP="00CA7C7A" w:rsidRDefault="00C13413" w14:paraId="4E8C4C89" w14:textId="77777777">
      <w:pPr>
        <w:pStyle w:val="P1"/>
      </w:pPr>
    </w:p>
    <w:p w:rsidRPr="00C13413" w:rsidR="00C13413" w:rsidP="00CA7C7A" w:rsidRDefault="00C13413" w14:paraId="77611210" w14:textId="77777777">
      <w:pPr>
        <w:pStyle w:val="P1"/>
      </w:pPr>
    </w:p>
    <w:p w:rsidRPr="00C13413" w:rsidR="00C13413" w:rsidP="00CA7C7A" w:rsidRDefault="00C13413" w14:paraId="61FED809" w14:textId="77777777">
      <w:pPr>
        <w:pStyle w:val="P1"/>
      </w:pPr>
    </w:p>
    <w:p w:rsidRPr="00C13413" w:rsidR="00C13413" w:rsidP="00CA7C7A" w:rsidRDefault="00C13413" w14:paraId="08B2C496" w14:textId="77777777">
      <w:pPr>
        <w:pStyle w:val="P1"/>
      </w:pPr>
    </w:p>
    <w:p w:rsidR="003B4509" w:rsidP="00CA7C7A" w:rsidRDefault="003B4509" w14:paraId="4D2C76DF" w14:textId="0C27BFDA">
      <w:pPr>
        <w:pStyle w:val="P1"/>
        <w:rPr>
          <w:szCs w:val="24"/>
        </w:rPr>
      </w:pPr>
      <w:bookmarkStart w:name="_Toc64549153" w:id="8"/>
      <w:r w:rsidRPr="005C0449">
        <w:rPr>
          <w:b/>
          <w:bCs/>
          <w:szCs w:val="24"/>
        </w:rPr>
        <w:t>Atslēgvārdi</w:t>
      </w:r>
      <w:r w:rsidR="00CD5BE8">
        <w:rPr>
          <w:b/>
          <w:bCs/>
          <w:szCs w:val="24"/>
        </w:rPr>
        <w:t>:</w:t>
      </w:r>
      <w:r w:rsidR="006F3B8F">
        <w:rPr>
          <w:b/>
          <w:bCs/>
          <w:szCs w:val="24"/>
        </w:rPr>
        <w:t xml:space="preserve"> </w:t>
      </w:r>
      <w:r w:rsidRPr="00CD5BE8" w:rsidR="006F3B8F">
        <w:rPr>
          <w:bCs/>
          <w:szCs w:val="24"/>
        </w:rPr>
        <w:t>tai skaitā, kas norāda uz starpdisciplinaritāti, ja ir</w:t>
      </w:r>
      <w:r w:rsidR="00CD5BE8">
        <w:rPr>
          <w:bCs/>
          <w:szCs w:val="24"/>
        </w:rPr>
        <w:t>.</w:t>
      </w:r>
    </w:p>
    <w:p w:rsidRPr="00E1657C" w:rsidR="00B13FE7" w:rsidP="001F4452" w:rsidRDefault="006A7213" w14:paraId="50C6F816" w14:textId="360C278A">
      <w:pPr>
        <w:pStyle w:val="V1"/>
      </w:pPr>
      <w:bookmarkStart w:name="_Toc202448903" w:id="9"/>
      <w:r>
        <w:lastRenderedPageBreak/>
        <w:t>Abstract</w:t>
      </w:r>
      <w:bookmarkEnd w:id="8"/>
      <w:bookmarkEnd w:id="9"/>
    </w:p>
    <w:p w:rsidRPr="00E1657C" w:rsidR="005E6294" w:rsidP="00CA7C7A" w:rsidRDefault="00C13413" w14:paraId="3145CA1E" w14:textId="3D529414">
      <w:pPr>
        <w:pStyle w:val="StyleP1BoldCenteredFirstline0cmAfter12ptLines"/>
        <w:spacing w:after="240"/>
      </w:pPr>
      <w:r w:rsidRPr="00E1657C">
        <w:t>Promocijas darba nosaukums angļu valodā</w:t>
      </w:r>
    </w:p>
    <w:p w:rsidR="00E25403" w:rsidP="00CA7C7A" w:rsidRDefault="00827D18" w14:paraId="5D67B2A5" w14:textId="13C96244">
      <w:pPr>
        <w:pStyle w:val="P1"/>
      </w:pPr>
      <w:r>
        <w:t>Body text</w:t>
      </w:r>
      <w:r w:rsidRPr="00B85997" w:rsidR="00A80ADD">
        <w:t>.</w:t>
      </w:r>
      <w:r w:rsidR="00E1657C">
        <w:t xml:space="preserve"> </w:t>
      </w:r>
      <w:r w:rsidRPr="00434856" w:rsidR="00E1657C">
        <w:t>Ulparia sit quos arum quibus a dolectur? Equis poritae esciatque rem. Atur sam exeriti buscid exped quiasit iuntiatem et, sincto conecepre qui beaquae</w:t>
      </w:r>
    </w:p>
    <w:p w:rsidRPr="00E25403" w:rsidR="00E25403" w:rsidP="00CA7C7A" w:rsidRDefault="00E25403" w14:paraId="6E3D444C" w14:textId="77777777">
      <w:pPr>
        <w:pStyle w:val="P1"/>
      </w:pPr>
    </w:p>
    <w:p w:rsidRPr="00E25403" w:rsidR="00E25403" w:rsidP="00CA7C7A" w:rsidRDefault="00E25403" w14:paraId="3F720814" w14:textId="77777777">
      <w:pPr>
        <w:pStyle w:val="P1"/>
      </w:pPr>
    </w:p>
    <w:p w:rsidRPr="00E25403" w:rsidR="00E25403" w:rsidP="00CA7C7A" w:rsidRDefault="00E25403" w14:paraId="14ACB378" w14:textId="77777777">
      <w:pPr>
        <w:pStyle w:val="P1"/>
      </w:pPr>
    </w:p>
    <w:p w:rsidRPr="00E25403" w:rsidR="00E25403" w:rsidP="00CA7C7A" w:rsidRDefault="00E25403" w14:paraId="406DD205" w14:textId="77777777">
      <w:pPr>
        <w:pStyle w:val="P1"/>
      </w:pPr>
    </w:p>
    <w:p w:rsidRPr="00E25403" w:rsidR="00E25403" w:rsidP="00CA7C7A" w:rsidRDefault="00E25403" w14:paraId="501ED1F9" w14:textId="77777777">
      <w:pPr>
        <w:pStyle w:val="P1"/>
      </w:pPr>
    </w:p>
    <w:p w:rsidRPr="00E25403" w:rsidR="00E25403" w:rsidP="00CA7C7A" w:rsidRDefault="00E25403" w14:paraId="496A1439" w14:textId="77777777">
      <w:pPr>
        <w:pStyle w:val="P1"/>
      </w:pPr>
    </w:p>
    <w:p w:rsidRPr="00E25403" w:rsidR="00E25403" w:rsidP="00CA7C7A" w:rsidRDefault="00E25403" w14:paraId="0596B596" w14:textId="77777777">
      <w:pPr>
        <w:pStyle w:val="P1"/>
      </w:pPr>
    </w:p>
    <w:p w:rsidRPr="00E25403" w:rsidR="00E25403" w:rsidP="00CA7C7A" w:rsidRDefault="00E25403" w14:paraId="01C0FE08" w14:textId="77777777">
      <w:pPr>
        <w:pStyle w:val="P1"/>
      </w:pPr>
    </w:p>
    <w:p w:rsidRPr="00E25403" w:rsidR="00E25403" w:rsidP="00CA7C7A" w:rsidRDefault="00E25403" w14:paraId="63DE37C5" w14:textId="77777777">
      <w:pPr>
        <w:pStyle w:val="P1"/>
      </w:pPr>
    </w:p>
    <w:p w:rsidRPr="00E25403" w:rsidR="00E25403" w:rsidP="00CA7C7A" w:rsidRDefault="00E25403" w14:paraId="5F0E699E" w14:textId="77777777">
      <w:pPr>
        <w:pStyle w:val="P1"/>
      </w:pPr>
    </w:p>
    <w:p w:rsidRPr="00E25403" w:rsidR="00E25403" w:rsidP="00CA7C7A" w:rsidRDefault="00E25403" w14:paraId="46F6B634" w14:textId="77777777">
      <w:pPr>
        <w:pStyle w:val="P1"/>
      </w:pPr>
    </w:p>
    <w:p w:rsidRPr="00E25403" w:rsidR="00E25403" w:rsidP="00CA7C7A" w:rsidRDefault="00E25403" w14:paraId="01B8C0A3" w14:textId="77777777">
      <w:pPr>
        <w:pStyle w:val="P1"/>
      </w:pPr>
    </w:p>
    <w:p w:rsidRPr="00E25403" w:rsidR="00E25403" w:rsidP="00CA7C7A" w:rsidRDefault="00E25403" w14:paraId="27C2D53A" w14:textId="77777777">
      <w:pPr>
        <w:pStyle w:val="P1"/>
      </w:pPr>
    </w:p>
    <w:p w:rsidRPr="00E25403" w:rsidR="00E25403" w:rsidP="00CA7C7A" w:rsidRDefault="00E25403" w14:paraId="787AEBC2" w14:textId="77777777">
      <w:pPr>
        <w:pStyle w:val="P1"/>
      </w:pPr>
    </w:p>
    <w:p w:rsidRPr="00E25403" w:rsidR="00E25403" w:rsidP="00CA7C7A" w:rsidRDefault="00E25403" w14:paraId="1EB37295" w14:textId="77777777">
      <w:pPr>
        <w:pStyle w:val="P1"/>
      </w:pPr>
    </w:p>
    <w:p w:rsidRPr="00E25403" w:rsidR="00E25403" w:rsidP="00CA7C7A" w:rsidRDefault="00E25403" w14:paraId="653F7067" w14:textId="77777777">
      <w:pPr>
        <w:pStyle w:val="P1"/>
      </w:pPr>
    </w:p>
    <w:p w:rsidRPr="00E25403" w:rsidR="00E25403" w:rsidP="00CA7C7A" w:rsidRDefault="00E25403" w14:paraId="4DC81B0D" w14:textId="77777777">
      <w:pPr>
        <w:pStyle w:val="P1"/>
      </w:pPr>
    </w:p>
    <w:p w:rsidRPr="00E25403" w:rsidR="00E25403" w:rsidP="00CA7C7A" w:rsidRDefault="00E25403" w14:paraId="10C29053" w14:textId="77777777">
      <w:pPr>
        <w:pStyle w:val="P1"/>
      </w:pPr>
    </w:p>
    <w:p w:rsidRPr="00E25403" w:rsidR="00E25403" w:rsidP="00CA7C7A" w:rsidRDefault="00E25403" w14:paraId="13278863" w14:textId="77777777">
      <w:pPr>
        <w:pStyle w:val="P1"/>
      </w:pPr>
    </w:p>
    <w:p w:rsidRPr="00E25403" w:rsidR="00E25403" w:rsidP="00CA7C7A" w:rsidRDefault="00E25403" w14:paraId="6EA7F556" w14:textId="77777777">
      <w:pPr>
        <w:pStyle w:val="P1"/>
      </w:pPr>
    </w:p>
    <w:p w:rsidRPr="00E25403" w:rsidR="00E25403" w:rsidP="00CA7C7A" w:rsidRDefault="00E25403" w14:paraId="694D20E5" w14:textId="77777777">
      <w:pPr>
        <w:pStyle w:val="P1"/>
      </w:pPr>
    </w:p>
    <w:p w:rsidRPr="00E25403" w:rsidR="00E25403" w:rsidP="00CA7C7A" w:rsidRDefault="00E25403" w14:paraId="4EF3D106" w14:textId="77777777">
      <w:pPr>
        <w:pStyle w:val="P1"/>
      </w:pPr>
    </w:p>
    <w:p w:rsidRPr="00E25403" w:rsidR="00E25403" w:rsidP="00CA7C7A" w:rsidRDefault="00E25403" w14:paraId="7AA6B93B" w14:textId="77777777">
      <w:pPr>
        <w:pStyle w:val="P1"/>
      </w:pPr>
    </w:p>
    <w:p w:rsidRPr="00E25403" w:rsidR="00E25403" w:rsidP="00CA7C7A" w:rsidRDefault="00E25403" w14:paraId="691CF568" w14:textId="77777777">
      <w:pPr>
        <w:pStyle w:val="P1"/>
      </w:pPr>
    </w:p>
    <w:p w:rsidRPr="00E25403" w:rsidR="00E25403" w:rsidP="00CA7C7A" w:rsidRDefault="00E25403" w14:paraId="16FF830E" w14:textId="77777777">
      <w:pPr>
        <w:pStyle w:val="P1"/>
      </w:pPr>
    </w:p>
    <w:p w:rsidR="00E25403" w:rsidP="00CA7C7A" w:rsidRDefault="00E25403" w14:paraId="6353759E" w14:textId="77777777">
      <w:pPr>
        <w:pStyle w:val="P1"/>
      </w:pPr>
    </w:p>
    <w:p w:rsidRPr="00E25403" w:rsidR="00E25403" w:rsidP="00CA7C7A" w:rsidRDefault="00E25403" w14:paraId="13D41DD2" w14:textId="77777777">
      <w:pPr>
        <w:pStyle w:val="P1"/>
      </w:pPr>
    </w:p>
    <w:p w:rsidR="00E25403" w:rsidP="00CA7C7A" w:rsidRDefault="00E25403" w14:paraId="4B88B896" w14:textId="77777777">
      <w:pPr>
        <w:pStyle w:val="P1"/>
      </w:pPr>
    </w:p>
    <w:p w:rsidR="00E64FE2" w:rsidP="00CA7C7A" w:rsidRDefault="00E64FE2" w14:paraId="571E2E47" w14:textId="77777777">
      <w:pPr>
        <w:pStyle w:val="P1"/>
        <w:rPr>
          <w:szCs w:val="24"/>
        </w:rPr>
      </w:pPr>
      <w:r>
        <w:rPr>
          <w:b/>
          <w:bCs/>
          <w:szCs w:val="24"/>
        </w:rPr>
        <w:t>Keywords:</w:t>
      </w:r>
      <w:r w:rsidRPr="00E1657C">
        <w:rPr>
          <w:bCs/>
          <w:szCs w:val="24"/>
        </w:rPr>
        <w:t xml:space="preserve"> ...</w:t>
      </w:r>
    </w:p>
    <w:bookmarkEnd w:id="4"/>
    <w:bookmarkEnd w:id="5"/>
    <w:bookmarkEnd w:id="6"/>
    <w:p w:rsidRPr="00D123BB" w:rsidR="00CE7FCF" w:rsidP="00A92B21" w:rsidRDefault="00CE7FCF" w14:paraId="72D1DDC4" w14:textId="77777777">
      <w:pPr>
        <w:pStyle w:val="P1"/>
      </w:pPr>
    </w:p>
    <w:p w:rsidRPr="00A9253D" w:rsidR="000A33D2" w:rsidP="001F4452" w:rsidRDefault="000A33D2" w14:paraId="34BFB9B6" w14:textId="77777777">
      <w:pPr>
        <w:pStyle w:val="V1saturs0"/>
      </w:pPr>
      <w:r w:rsidRPr="00A9253D">
        <w:lastRenderedPageBreak/>
        <w:t>Satura rādītājs</w:t>
      </w:r>
    </w:p>
    <w:sdt>
      <w:sdtPr>
        <w:rPr>
          <w:rFonts w:eastAsia="Times New Roman"/>
          <w:noProof w:val="0"/>
          <w:color w:val="000000"/>
          <w:sz w:val="20"/>
          <w:szCs w:val="22"/>
          <w:lang w:val="lv-LV" w:eastAsia="lv-LV"/>
        </w:rPr>
        <w:id w:val="-112130742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noProof/>
          <w:color w:val="auto"/>
          <w:sz w:val="24"/>
          <w:szCs w:val="20"/>
          <w:lang w:val="en-US" w:eastAsia="en-US"/>
        </w:rPr>
      </w:sdtEndPr>
      <w:sdtContent>
        <w:p w:rsidR="00AF7E4A" w:rsidRDefault="00716915" w14:paraId="0239D275" w14:textId="2B68AE2E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r>
            <w:fldChar w:fldCharType="begin"/>
          </w:r>
          <w:r>
            <w:instrText xml:space="preserve"> TOC \h \z \t "V1 num;1;V2;2;V2 num;2;V3 num;3;Pielik. num.;2;V1;1" </w:instrText>
          </w:r>
          <w:r>
            <w:fldChar w:fldCharType="separate"/>
          </w:r>
          <w:hyperlink w:history="1" w:anchor="_Toc202448902">
            <w:r w:rsidRPr="0041325D" w:rsidR="00AF7E4A">
              <w:rPr>
                <w:rStyle w:val="Hyperlink"/>
              </w:rPr>
              <w:t>Anotācija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_Toc202448902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3</w:t>
            </w:r>
            <w:r w:rsidR="00AF7E4A">
              <w:rPr>
                <w:webHidden/>
              </w:rPr>
              <w:fldChar w:fldCharType="end"/>
            </w:r>
          </w:hyperlink>
        </w:p>
        <w:p w:rsidR="00AF7E4A" w:rsidRDefault="00AF7E4A" w14:paraId="7F4B8DB2" w14:textId="19433174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3">
            <w:r w:rsidRPr="0041325D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1087D28A" w14:textId="3C261C47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4">
            <w:r w:rsidRPr="0041325D">
              <w:rPr>
                <w:rStyle w:val="Hyperlink"/>
              </w:rPr>
              <w:t>Darbā izmantotie saīsinājumi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45A4BFB0" w14:textId="0DE44B39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5">
            <w:r w:rsidRPr="0041325D">
              <w:rPr>
                <w:rStyle w:val="Hyperlink"/>
              </w:rPr>
              <w:t>Ievads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5C5AAEAF" w14:textId="3005061C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6">
            <w:r w:rsidRPr="0041325D">
              <w:rPr>
                <w:rStyle w:val="Hyperlink"/>
              </w:rPr>
              <w:t>Promocijas darba pamatdaļa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1DEC510F" w14:textId="21E228B1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7">
            <w:r w:rsidRPr="0041325D">
              <w:rPr>
                <w:rStyle w:val="Hyperlink"/>
              </w:rPr>
              <w:t>Rezultāti un diskusija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0DEE6BFE" w14:textId="4E583B8D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8">
            <w:r w:rsidRPr="0041325D">
              <w:rPr>
                <w:rStyle w:val="Hyperlink"/>
              </w:rPr>
              <w:t>Secinājumi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0EB1A3F4" w14:textId="42676E67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09">
            <w:r w:rsidRPr="0041325D">
              <w:rPr>
                <w:rStyle w:val="Hyperlink"/>
              </w:rPr>
              <w:t>Priekšlikumi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4FEB6F5A" w14:textId="62AF70E2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10">
            <w:r w:rsidRPr="0041325D">
              <w:rPr>
                <w:rStyle w:val="Hyperlink"/>
              </w:rPr>
              <w:t>Publikāciju, ziņojumu un patentu saraksts par promocijas darba tēmu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161BB3E1" w14:textId="6597060D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11">
            <w:r w:rsidRPr="0041325D">
              <w:rPr>
                <w:rStyle w:val="Hyperlink"/>
              </w:rPr>
              <w:t>Literatūras un avotu saraksts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3FD06C98" w14:textId="028FB67B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12">
            <w:r w:rsidRPr="0041325D">
              <w:rPr>
                <w:rStyle w:val="Hyperlink"/>
              </w:rPr>
              <w:t>Pateicības (ja ir)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39E2E35A" w14:textId="50C29D4D">
          <w:pPr>
            <w:pStyle w:val="TOC1"/>
            <w:rPr>
              <w:rFonts w:asciiTheme="minorHAnsi" w:hAnsiTheme="minorHAnsi" w:eastAsiaTheme="minorEastAsia" w:cstheme="minorBidi"/>
              <w:sz w:val="22"/>
              <w:szCs w:val="22"/>
              <w:lang w:val="lv-LV" w:eastAsia="lv-LV"/>
            </w:rPr>
          </w:pPr>
          <w:hyperlink w:history="1" w:anchor="_Toc202448913">
            <w:r w:rsidRPr="0041325D">
              <w:rPr>
                <w:rStyle w:val="Hyperlink"/>
              </w:rPr>
              <w:t>Pielikumi (ja ir)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_Toc202448913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AF7E4A" w:rsidRDefault="00AF7E4A" w14:paraId="5038CF42" w14:textId="4F7F5B5B">
          <w:pPr>
            <w:pStyle w:val="TOC2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02448914">
            <w:r w:rsidRPr="0041325D">
              <w:rPr>
                <w:rStyle w:val="Hyperlink"/>
                <w:noProof/>
              </w:rPr>
              <w:t>1. pielikums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7E4A" w:rsidRDefault="00AF7E4A" w14:paraId="2E73EF78" w14:textId="51ED5184">
          <w:pPr>
            <w:pStyle w:val="TOC2"/>
            <w:rPr>
              <w:rFonts w:asciiTheme="minorHAnsi" w:hAnsiTheme="minorHAnsi" w:eastAsiaTheme="minorEastAsia" w:cstheme="minorBidi"/>
              <w:noProof/>
              <w:sz w:val="22"/>
              <w:szCs w:val="22"/>
              <w:lang w:val="lv-LV" w:eastAsia="lv-LV"/>
            </w:rPr>
          </w:pPr>
          <w:hyperlink w:history="1" w:anchor="_Toc202448915">
            <w:r w:rsidRPr="0041325D">
              <w:rPr>
                <w:rStyle w:val="Hyperlink"/>
                <w:noProof/>
              </w:rPr>
              <w:t>2. pielikums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_Toc202448915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B21" w:rsidP="00716915" w:rsidRDefault="00716915" w14:paraId="4CC4692D" w14:textId="1861FD29">
          <w:pPr>
            <w:pStyle w:val="TOC1"/>
          </w:pPr>
          <w:r>
            <w:fldChar w:fldCharType="end"/>
          </w:r>
        </w:p>
      </w:sdtContent>
    </w:sdt>
    <w:p w:rsidR="003527F4" w:rsidP="00954474" w:rsidRDefault="003527F4" w14:paraId="4EAA6B92" w14:textId="77777777">
      <w:pPr>
        <w:pStyle w:val="P1"/>
      </w:pPr>
    </w:p>
    <w:p w:rsidRPr="002D6370" w:rsidR="002D6370" w:rsidP="001F4452" w:rsidRDefault="00434856" w14:paraId="095A5139" w14:textId="757A6064">
      <w:pPr>
        <w:pStyle w:val="V1"/>
      </w:pPr>
      <w:bookmarkStart w:name="_Toc532305778" w:id="10"/>
      <w:bookmarkStart w:name="_Toc64549155" w:id="11"/>
      <w:bookmarkStart w:name="_Toc202448904" w:id="12"/>
      <w:bookmarkStart w:name="_Toc532305779" w:id="13"/>
      <w:r w:rsidRPr="00CA7C7A">
        <w:lastRenderedPageBreak/>
        <w:t>Darbā</w:t>
      </w:r>
      <w:r w:rsidRPr="00434856">
        <w:t xml:space="preserve"> izmantotie saīsinājumi</w:t>
      </w:r>
      <w:bookmarkEnd w:id="10"/>
      <w:bookmarkEnd w:id="11"/>
      <w:bookmarkEnd w:id="12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8112"/>
      </w:tblGrid>
      <w:tr w:rsidRPr="002D6370" w:rsidR="00434856" w:rsidTr="005D5005" w14:paraId="7DEE4606" w14:textId="77777777">
        <w:tc>
          <w:tcPr>
            <w:tcW w:w="959" w:type="dxa"/>
            <w:vAlign w:val="center"/>
          </w:tcPr>
          <w:p w:rsidRPr="002D6370" w:rsidR="00434856" w:rsidP="005D5005" w:rsidRDefault="00434856" w14:paraId="68EAAC61" w14:textId="77777777">
            <w:pPr>
              <w:pStyle w:val="P3"/>
            </w:pPr>
            <w:r w:rsidRPr="002D6370">
              <w:t>AI</w:t>
            </w:r>
          </w:p>
        </w:tc>
        <w:tc>
          <w:tcPr>
            <w:tcW w:w="8113" w:type="dxa"/>
            <w:vAlign w:val="center"/>
          </w:tcPr>
          <w:p w:rsidRPr="002D6370" w:rsidR="00434856" w:rsidP="005D5005" w:rsidRDefault="00434856" w14:paraId="0DE3F9AE" w14:textId="77777777">
            <w:pPr>
              <w:pStyle w:val="P3"/>
            </w:pPr>
            <w:r w:rsidRPr="002D6370">
              <w:t>apoptozes indekss</w:t>
            </w:r>
          </w:p>
        </w:tc>
      </w:tr>
      <w:tr w:rsidRPr="002D6370" w:rsidR="00434856" w:rsidTr="005D5005" w14:paraId="23A92205" w14:textId="77777777">
        <w:tc>
          <w:tcPr>
            <w:tcW w:w="959" w:type="dxa"/>
            <w:vAlign w:val="center"/>
          </w:tcPr>
          <w:p w:rsidRPr="002D6370" w:rsidR="00434856" w:rsidP="005D5005" w:rsidRDefault="00434856" w14:paraId="39014EC3" w14:textId="77777777">
            <w:pPr>
              <w:pStyle w:val="P3"/>
            </w:pPr>
          </w:p>
        </w:tc>
        <w:tc>
          <w:tcPr>
            <w:tcW w:w="8113" w:type="dxa"/>
            <w:vAlign w:val="center"/>
          </w:tcPr>
          <w:p w:rsidRPr="002D6370" w:rsidR="00434856" w:rsidP="005D5005" w:rsidRDefault="00434856" w14:paraId="02376EFA" w14:textId="77777777">
            <w:pPr>
              <w:pStyle w:val="P3"/>
            </w:pPr>
          </w:p>
        </w:tc>
      </w:tr>
      <w:tr w:rsidRPr="002D6370" w:rsidR="00434856" w:rsidTr="005D5005" w14:paraId="27A7EA0C" w14:textId="77777777">
        <w:tc>
          <w:tcPr>
            <w:tcW w:w="959" w:type="dxa"/>
            <w:vAlign w:val="center"/>
          </w:tcPr>
          <w:p w:rsidRPr="002D6370" w:rsidR="00434856" w:rsidP="005D5005" w:rsidRDefault="00434856" w14:paraId="2A8AF250" w14:textId="77777777">
            <w:pPr>
              <w:pStyle w:val="P3"/>
            </w:pPr>
          </w:p>
        </w:tc>
        <w:tc>
          <w:tcPr>
            <w:tcW w:w="8113" w:type="dxa"/>
            <w:vAlign w:val="center"/>
          </w:tcPr>
          <w:p w:rsidRPr="002D6370" w:rsidR="00434856" w:rsidP="005D5005" w:rsidRDefault="00434856" w14:paraId="2F7E9F09" w14:textId="77777777">
            <w:pPr>
              <w:pStyle w:val="P3"/>
            </w:pPr>
          </w:p>
        </w:tc>
      </w:tr>
      <w:tr w:rsidRPr="002D6370" w:rsidR="00434856" w:rsidTr="005D5005" w14:paraId="6AD07980" w14:textId="77777777">
        <w:tc>
          <w:tcPr>
            <w:tcW w:w="959" w:type="dxa"/>
            <w:vAlign w:val="center"/>
          </w:tcPr>
          <w:p w:rsidRPr="002D6370" w:rsidR="00434856" w:rsidP="005D5005" w:rsidRDefault="00434856" w14:paraId="6FCA96AA" w14:textId="77777777">
            <w:pPr>
              <w:pStyle w:val="P3"/>
            </w:pPr>
          </w:p>
        </w:tc>
        <w:tc>
          <w:tcPr>
            <w:tcW w:w="8113" w:type="dxa"/>
            <w:vAlign w:val="center"/>
          </w:tcPr>
          <w:p w:rsidRPr="002D6370" w:rsidR="00434856" w:rsidP="005D5005" w:rsidRDefault="00434856" w14:paraId="4A02DC76" w14:textId="77777777">
            <w:pPr>
              <w:pStyle w:val="P3"/>
            </w:pPr>
          </w:p>
        </w:tc>
      </w:tr>
    </w:tbl>
    <w:p w:rsidRPr="00434856" w:rsidR="00434856" w:rsidP="00434856" w:rsidRDefault="00434856" w14:paraId="5AD20D26" w14:textId="77777777">
      <w:pPr>
        <w:pStyle w:val="P1"/>
        <w:spacing w:line="240" w:lineRule="auto"/>
        <w:ind w:firstLine="0"/>
      </w:pPr>
    </w:p>
    <w:p w:rsidR="009731F2" w:rsidP="001F4452" w:rsidRDefault="00434856" w14:paraId="47B5B7DB" w14:textId="552B595E">
      <w:pPr>
        <w:pStyle w:val="V1"/>
      </w:pPr>
      <w:bookmarkStart w:name="_Toc64549156" w:id="14"/>
      <w:bookmarkStart w:name="_Toc202448905" w:id="15"/>
      <w:r w:rsidRPr="003561AC">
        <w:lastRenderedPageBreak/>
        <w:t>Ievads</w:t>
      </w:r>
      <w:bookmarkStart w:name="_Toc511579361" w:id="16"/>
      <w:bookmarkEnd w:id="13"/>
      <w:bookmarkEnd w:id="14"/>
      <w:bookmarkEnd w:id="15"/>
    </w:p>
    <w:p w:rsidRPr="00A9253D" w:rsidR="00434856" w:rsidP="006B4642" w:rsidRDefault="00434856" w14:paraId="4926FD26" w14:textId="27BD1CB1">
      <w:pPr>
        <w:pStyle w:val="P1"/>
        <w:rPr>
          <w:rFonts w:eastAsia="Calibri"/>
          <w:lang w:val="la-Latn"/>
        </w:rPr>
      </w:pPr>
      <w:r w:rsidRPr="00434856">
        <w:rPr>
          <w:rFonts w:eastAsia="Calibri"/>
        </w:rPr>
        <w:t>Pamatteksts</w:t>
      </w:r>
      <w:r w:rsidRPr="00A9253D">
        <w:rPr>
          <w:rFonts w:eastAsia="Calibri"/>
          <w:lang w:val="la-Latn"/>
        </w:rPr>
        <w:t>.</w:t>
      </w:r>
    </w:p>
    <w:p w:rsidRPr="00A9253D" w:rsidR="00CC5548" w:rsidP="00434856" w:rsidRDefault="00CC5548" w14:paraId="77CA79D0" w14:textId="77777777">
      <w:pPr>
        <w:pStyle w:val="P1"/>
        <w:rPr>
          <w:rFonts w:eastAsia="Calibri"/>
          <w:lang w:val="la-Latn"/>
        </w:rPr>
      </w:pPr>
    </w:p>
    <w:p w:rsidR="006B4642" w:rsidP="004B30EB" w:rsidRDefault="005C7A19" w14:paraId="5E3023C6" w14:textId="15FD2440">
      <w:pPr>
        <w:pStyle w:val="V1num"/>
        <w:numPr>
          <w:ilvl w:val="0"/>
          <w:numId w:val="0"/>
        </w:numPr>
        <w:ind w:left="357"/>
      </w:pPr>
      <w:bookmarkStart w:name="_Toc202448906" w:id="17"/>
      <w:bookmarkStart w:name="_Toc64549162" w:id="18"/>
      <w:bookmarkEnd w:id="16"/>
      <w:r>
        <w:lastRenderedPageBreak/>
        <w:t>Promocijas darba pamatdaļa</w:t>
      </w:r>
      <w:bookmarkEnd w:id="17"/>
    </w:p>
    <w:p w:rsidRPr="00EE5B09" w:rsidR="006B4642" w:rsidP="006B4642" w:rsidRDefault="006B4642" w14:paraId="77E62EAE" w14:textId="77777777">
      <w:pPr>
        <w:pStyle w:val="P1"/>
      </w:pPr>
      <w:r>
        <w:t>Pamatteksts.</w:t>
      </w:r>
    </w:p>
    <w:p w:rsidRPr="006B4642" w:rsidR="002700C1" w:rsidP="006B4642" w:rsidRDefault="002700C1" w14:paraId="2B6475F5" w14:textId="6A0C60B0">
      <w:pPr>
        <w:tabs>
          <w:tab w:val="left" w:pos="2505"/>
        </w:tabs>
        <w:rPr>
          <w:lang w:val="la-Latn" w:eastAsia="lv-LV"/>
        </w:rPr>
      </w:pPr>
    </w:p>
    <w:p w:rsidRPr="002700C1" w:rsidR="002700C1" w:rsidP="004B30EB" w:rsidRDefault="004B30EB" w14:paraId="519037CE" w14:textId="19BBB7DE">
      <w:pPr>
        <w:pStyle w:val="V1num"/>
        <w:numPr>
          <w:ilvl w:val="0"/>
          <w:numId w:val="0"/>
        </w:numPr>
        <w:ind w:left="357" w:hanging="357"/>
      </w:pPr>
      <w:bookmarkStart w:name="_Toc202448907" w:id="19"/>
      <w:bookmarkStart w:name="_Toc64549165" w:id="20"/>
      <w:bookmarkEnd w:id="18"/>
      <w:r>
        <w:lastRenderedPageBreak/>
        <w:t>Rezultāti</w:t>
      </w:r>
      <w:r w:rsidR="005C7A19">
        <w:t xml:space="preserve"> un diskusija</w:t>
      </w:r>
      <w:bookmarkEnd w:id="19"/>
    </w:p>
    <w:p w:rsidRPr="00EE5B09" w:rsidR="009731F2" w:rsidP="005C7A19" w:rsidRDefault="005C7A19" w14:paraId="3B914274" w14:textId="0AC63417">
      <w:pPr>
        <w:pStyle w:val="P1"/>
      </w:pPr>
      <w:bookmarkStart w:name="_Toc511579397" w:id="21"/>
      <w:bookmarkStart w:name="_Toc532305793" w:id="22"/>
      <w:bookmarkEnd w:id="20"/>
      <w:r>
        <w:t>Pamatteksts.</w:t>
      </w:r>
    </w:p>
    <w:p w:rsidR="00B82A29" w:rsidP="001F4452" w:rsidRDefault="005C7A19" w14:paraId="30BFA67D" w14:textId="7E1A9749">
      <w:pPr>
        <w:pStyle w:val="V1"/>
      </w:pPr>
      <w:bookmarkStart w:name="_Toc202448908" w:id="23"/>
      <w:r>
        <w:lastRenderedPageBreak/>
        <w:t>Secinājumi</w:t>
      </w:r>
      <w:bookmarkEnd w:id="23"/>
    </w:p>
    <w:p w:rsidRPr="00EE5B09" w:rsidR="00EE5B09" w:rsidP="005C7A19" w:rsidRDefault="00EE5B09" w14:paraId="1D8FAF33" w14:textId="1C63844D">
      <w:pPr>
        <w:pStyle w:val="P1"/>
      </w:pPr>
      <w:r>
        <w:t>Pamatteksts.</w:t>
      </w:r>
      <w:bookmarkStart w:name="_Toc64549168" w:id="24"/>
    </w:p>
    <w:p w:rsidRPr="00EE5B09" w:rsidR="00EE5B09" w:rsidP="00EE5B09" w:rsidRDefault="00EE5B09" w14:paraId="2C40E755" w14:textId="77777777">
      <w:pPr>
        <w:pStyle w:val="P1"/>
      </w:pPr>
    </w:p>
    <w:p w:rsidR="00B82A29" w:rsidP="001F4452" w:rsidRDefault="00C91288" w14:paraId="418968A9" w14:textId="4E929B3B">
      <w:pPr>
        <w:pStyle w:val="V1"/>
      </w:pPr>
      <w:bookmarkStart w:name="_Toc202448909" w:id="25"/>
      <w:r w:rsidRPr="00920A44">
        <w:lastRenderedPageBreak/>
        <w:t>P</w:t>
      </w:r>
      <w:r>
        <w:t>riekšlikumi</w:t>
      </w:r>
      <w:bookmarkEnd w:id="24"/>
      <w:bookmarkEnd w:id="25"/>
    </w:p>
    <w:p w:rsidRPr="00EE5B09" w:rsidR="00EE5B09" w:rsidP="00EE5B09" w:rsidRDefault="00EE5B09" w14:paraId="50F77D5F" w14:textId="77777777">
      <w:pPr>
        <w:pStyle w:val="P1"/>
      </w:pPr>
      <w:bookmarkStart w:name="_Toc64549169" w:id="26"/>
      <w:r>
        <w:t>Pamatteksts.</w:t>
      </w:r>
    </w:p>
    <w:p w:rsidR="00FA569A" w:rsidRDefault="00FA569A" w14:paraId="41918904" w14:textId="23EB7AA6">
      <w:pPr>
        <w:rPr>
          <w:rFonts w:eastAsia="Times New Roman"/>
          <w:color w:val="000000"/>
          <w:sz w:val="24"/>
          <w:szCs w:val="22"/>
          <w:lang w:val="lv-LV" w:eastAsia="lv-LV"/>
        </w:rPr>
      </w:pPr>
      <w:r w:rsidRPr="004B30EB">
        <w:rPr>
          <w:lang w:val="lv-LV"/>
        </w:rPr>
        <w:br w:type="page"/>
      </w:r>
    </w:p>
    <w:p w:rsidRPr="00B82A29" w:rsidR="00B82A29" w:rsidP="001F4452" w:rsidRDefault="00C91288" w14:paraId="5B0B5A6A" w14:textId="3DAF44C2">
      <w:pPr>
        <w:pStyle w:val="V1"/>
      </w:pPr>
      <w:bookmarkStart w:name="_Toc202448910" w:id="27"/>
      <w:r w:rsidRPr="00920A44">
        <w:lastRenderedPageBreak/>
        <w:t>Publikācij</w:t>
      </w:r>
      <w:r w:rsidR="009A4288">
        <w:t>u,</w:t>
      </w:r>
      <w:r w:rsidRPr="00920A44">
        <w:t xml:space="preserve"> ziņojum</w:t>
      </w:r>
      <w:r w:rsidR="009A4288">
        <w:t>u un patentu saraksts</w:t>
      </w:r>
      <w:r w:rsidRPr="00920A44">
        <w:t xml:space="preserve"> par promocijas darba tēmu</w:t>
      </w:r>
      <w:bookmarkEnd w:id="26"/>
      <w:bookmarkEnd w:id="27"/>
    </w:p>
    <w:p w:rsidRPr="00F455BB" w:rsidR="005605D8" w:rsidP="00B6664D" w:rsidRDefault="005605D8" w14:paraId="5D988C04" w14:textId="6C393931">
      <w:pPr>
        <w:pStyle w:val="V4"/>
      </w:pPr>
      <w:r w:rsidRPr="00F455BB">
        <w:t>Pu</w:t>
      </w:r>
      <w:r>
        <w:t>blikācijas</w:t>
      </w:r>
      <w:r w:rsidR="00717A5B">
        <w:t>:</w:t>
      </w:r>
    </w:p>
    <w:p w:rsidRPr="00EE5B09" w:rsidR="005605D8" w:rsidP="00DD5B24" w:rsidRDefault="005605D8" w14:paraId="40406ACB" w14:textId="77777777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>Briede, I., Strumfa, I., Vanags, A., Gardovskis, J. 2020. The Association Between Inflammation, Epithelial Mesenchymal Transition and Stemness in Colorectal Carcinoma. J Inflamm Res. 08.01.2020. 13:15–34. doi: 10.2147/JIR.S224441.</w:t>
      </w:r>
    </w:p>
    <w:p w:rsidRPr="00EE5B09" w:rsidR="005605D8" w:rsidP="00DD5B24" w:rsidRDefault="005605D8" w14:paraId="024DB276" w14:textId="77777777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>Briede, I., Balodis, D., Gardovskis, J., Strumfa, I. 2021. Stemness, Inflammation and Epithelial-Mesenchymal Transition in Colorectal Carcinoma: The Intricate Network. Int J Mol Sci. 2021 29.11.2021. 22(23):12891. doi: 10.3390/ijms222312891.</w:t>
      </w:r>
    </w:p>
    <w:p w:rsidRPr="00EE5B09" w:rsidR="005605D8" w:rsidP="00DD5B24" w:rsidRDefault="005605D8" w14:paraId="79C3FBA1" w14:textId="77777777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>Driķe, I., Strumfa, I., Kolomencikova, L., Vasko, E., Vanags, A., Gardovskis, J. 2014. Colorectal leiomyosarcoma- a rare tumour in GIST era. // Acta Chirurgica Latviensis; 14/2: 36–39.</w:t>
      </w:r>
    </w:p>
    <w:p w:rsidRPr="00EE5B09" w:rsidR="005605D8" w:rsidP="00DD5B24" w:rsidRDefault="005605D8" w14:paraId="6E995A7B" w14:textId="77777777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>Vasko, E., Vanags, A., Strumfa, I., Bogdanova, T., Drike, I., Gardovskis, J. 2014. Malignant neighbours in liver: co-occurrence of metastatic colorectal and hepatocellular carcinomas. // Acta Chirurgica Latviensis; 14/2: 49–51.</w:t>
      </w:r>
    </w:p>
    <w:p w:rsidRPr="00EE5B09" w:rsidR="005605D8" w:rsidP="00DD5B24" w:rsidRDefault="005605D8" w14:paraId="0C310F5B" w14:textId="77777777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>Drike, I., Strumfa, I., Vanags, A., Gardovskis. J. 2014. Frequency of morphologic prognostic factors in surgically treated colorectal cancer // Acta Chirurgica Latviensis; 14/1: 3–10.</w:t>
      </w:r>
    </w:p>
    <w:p w:rsidRPr="005605D8" w:rsidR="005605D8" w:rsidP="00B6664D" w:rsidRDefault="005605D8" w14:paraId="59B20B8F" w14:textId="6A540A01">
      <w:pPr>
        <w:pStyle w:val="V4"/>
      </w:pPr>
      <w:bookmarkStart w:name="_Hlk125023954" w:id="28"/>
      <w:r w:rsidRPr="005605D8">
        <w:t>Ziņojumi un tēzes</w:t>
      </w:r>
      <w:r w:rsidR="00717A5B">
        <w:t>:</w:t>
      </w:r>
    </w:p>
    <w:p w:rsidR="005605D8" w:rsidP="00DD5B24" w:rsidRDefault="005605D8" w14:paraId="1E72527B" w14:textId="21C6BD69">
      <w:pPr>
        <w:pStyle w:val="L1"/>
        <w:numPr>
          <w:ilvl w:val="0"/>
          <w:numId w:val="43"/>
        </w:numPr>
        <w:ind w:left="357" w:hanging="357"/>
        <w:rPr>
          <w:bCs/>
        </w:rPr>
      </w:pPr>
      <w:r w:rsidRPr="00EE5B09">
        <w:rPr>
          <w:bCs/>
        </w:rPr>
        <w:t>Briede, I., Strumfa, I., Konopecka, V., Ratniece, M., Vanags, A., Gardovskis, J. 2021. Inflammation</w:t>
      </w:r>
      <w:r w:rsidR="00DD5B24">
        <w:rPr>
          <w:bCs/>
        </w:rPr>
        <w:t> </w:t>
      </w:r>
      <w:r w:rsidRPr="00EE5B09">
        <w:rPr>
          <w:bCs/>
        </w:rPr>
        <w:t>– the microenvironment for tumour progression and stem cell differentiation in colorectal carcinoma. Rīga Stradiņš University International Research Conference on Medical and Health Care Sciences “Knowledge for Use in Practice”: Abstracts, 24.–26.03.2021, 461.</w:t>
      </w:r>
      <w:bookmarkEnd w:id="28"/>
    </w:p>
    <w:p w:rsidRPr="00EE5B09" w:rsidR="00EE5B09" w:rsidP="00EE5B09" w:rsidRDefault="00EE5B09" w14:paraId="7F582C1F" w14:textId="77777777">
      <w:pPr>
        <w:pStyle w:val="P1"/>
      </w:pPr>
    </w:p>
    <w:p w:rsidR="00AE5EEE" w:rsidP="001F4452" w:rsidRDefault="00711241" w14:paraId="116FCA6C" w14:textId="3ECAE3A4">
      <w:pPr>
        <w:pStyle w:val="V1"/>
      </w:pPr>
      <w:bookmarkStart w:name="_Toc64549170" w:id="29"/>
      <w:bookmarkStart w:name="_Toc202448911" w:id="30"/>
      <w:r w:rsidRPr="00434856">
        <w:lastRenderedPageBreak/>
        <w:t xml:space="preserve">Literatūras </w:t>
      </w:r>
      <w:r w:rsidR="00F665B3">
        <w:t xml:space="preserve">un avotu </w:t>
      </w:r>
      <w:r w:rsidRPr="00434856">
        <w:t>saraksts</w:t>
      </w:r>
      <w:bookmarkStart w:name="_Toc500735190" w:id="31"/>
      <w:bookmarkStart w:name="_Toc511553568" w:id="32"/>
      <w:bookmarkStart w:name="_Toc511573085" w:id="33"/>
      <w:bookmarkStart w:name="_Toc511579398" w:id="34"/>
      <w:bookmarkEnd w:id="21"/>
      <w:bookmarkEnd w:id="22"/>
      <w:bookmarkEnd w:id="29"/>
      <w:bookmarkEnd w:id="30"/>
    </w:p>
    <w:p w:rsidRPr="0067715A" w:rsidR="00A22D28" w:rsidP="00A22D28" w:rsidRDefault="00A22D28" w14:paraId="5B0A07EE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:rsidRPr="0067715A" w:rsidR="00A22D28" w:rsidP="00A22D28" w:rsidRDefault="00A22D28" w14:paraId="2ADF2960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name="_Toc500735195" w:id="35"/>
      <w:bookmarkStart w:name="_Toc511553570" w:id="36"/>
      <w:bookmarkStart w:name="_Toc511573087" w:id="37"/>
      <w:bookmarkStart w:name="_Toc511579400" w:id="38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35"/>
      <w:bookmarkEnd w:id="36"/>
      <w:bookmarkEnd w:id="37"/>
      <w:bookmarkEnd w:id="38"/>
    </w:p>
    <w:p w:rsidRPr="0067715A" w:rsidR="00A22D28" w:rsidP="00A22D28" w:rsidRDefault="00A22D28" w14:paraId="4E4321A3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name="_Toc500735199" w:id="39"/>
      <w:bookmarkStart w:name="_Toc511553572" w:id="40"/>
      <w:bookmarkStart w:name="_Toc511573089" w:id="41"/>
      <w:bookmarkStart w:name="_Toc511579402" w:id="42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39"/>
      <w:bookmarkEnd w:id="40"/>
      <w:bookmarkEnd w:id="41"/>
      <w:bookmarkEnd w:id="42"/>
    </w:p>
    <w:p w:rsidRPr="00A22D28" w:rsidR="00A22D28" w:rsidP="00A22D28" w:rsidRDefault="00A22D28" w14:paraId="006E5B49" w14:textId="77777777">
      <w:pPr>
        <w:pStyle w:val="P1"/>
        <w:numPr>
          <w:ilvl w:val="0"/>
          <w:numId w:val="45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 xml:space="preserve">Redefining Global Governance. Emerging Globalities and </w:t>
      </w:r>
      <w:r w:rsidRPr="00A22D28">
        <w:rPr>
          <w:i/>
          <w:iCs/>
          <w:noProof/>
          <w:color w:val="auto"/>
          <w:sz w:val="22"/>
          <w:lang w:val="en-GB"/>
        </w:rPr>
        <w:t>Civilizational Perspectives</w:t>
      </w:r>
      <w:r w:rsidRPr="00A22D28">
        <w:rPr>
          <w:noProof/>
          <w:color w:val="auto"/>
          <w:sz w:val="22"/>
          <w:lang w:val="en-GB"/>
        </w:rPr>
        <w:t xml:space="preserve">. Springer, Cham. </w:t>
      </w:r>
      <w:hyperlink w:tgtFrame="_blank" w:tooltip="https://link.springer.com/chapter/10.1007/978-3-031-69793-7_7#citeas" w:history="1" w:anchor="citeas" r:id="rId12">
        <w:r w:rsidRPr="00A22D28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A22D28">
        <w:rPr>
          <w:noProof/>
          <w:color w:val="auto"/>
          <w:sz w:val="22"/>
          <w:lang w:val="en-GB"/>
        </w:rPr>
        <w:t xml:space="preserve">. </w:t>
      </w:r>
    </w:p>
    <w:p w:rsidRPr="00A22D28" w:rsidR="00A22D28" w:rsidP="00A22D28" w:rsidRDefault="00A22D28" w14:paraId="24B0B6AB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name="_Toc511553574" w:id="43"/>
      <w:bookmarkStart w:name="_Toc511573091" w:id="44"/>
      <w:bookmarkStart w:name="_Toc511579404" w:id="45"/>
      <w:r w:rsidRPr="00A22D28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A22D28">
        <w:rPr>
          <w:i/>
          <w:noProof/>
          <w:szCs w:val="22"/>
          <w:lang w:val="en-GB"/>
        </w:rPr>
        <w:t>Int J Dermatol.</w:t>
      </w:r>
      <w:r w:rsidRPr="00A22D28">
        <w:rPr>
          <w:noProof/>
          <w:szCs w:val="22"/>
          <w:lang w:val="en-GB"/>
        </w:rPr>
        <w:t xml:space="preserve"> 38(10), 765–768.</w:t>
      </w:r>
      <w:bookmarkEnd w:id="43"/>
      <w:bookmarkEnd w:id="44"/>
      <w:bookmarkEnd w:id="45"/>
    </w:p>
    <w:p w:rsidRPr="00A22D28" w:rsidR="00A22D28" w:rsidP="00A22D28" w:rsidRDefault="00A22D28" w14:paraId="2A5C8BF9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name="_Toc500735208" w:id="46"/>
      <w:bookmarkStart w:name="_Toc511553575" w:id="47"/>
      <w:bookmarkStart w:name="_Toc511573092" w:id="48"/>
      <w:bookmarkStart w:name="_Toc511579405" w:id="49"/>
      <w:r w:rsidRPr="00A22D28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A22D28">
        <w:rPr>
          <w:i/>
          <w:noProof/>
          <w:szCs w:val="22"/>
          <w:lang w:val="en-GB"/>
        </w:rPr>
        <w:t>Oral Surg Oral Med Oral Pathol Oral Radiol Endod.</w:t>
      </w:r>
      <w:r w:rsidRPr="00A22D28">
        <w:rPr>
          <w:noProof/>
          <w:szCs w:val="22"/>
          <w:lang w:val="en-GB"/>
        </w:rPr>
        <w:t xml:space="preserve"> 102(2), 12–15.</w:t>
      </w:r>
      <w:bookmarkEnd w:id="46"/>
      <w:bookmarkEnd w:id="47"/>
      <w:bookmarkEnd w:id="48"/>
      <w:bookmarkEnd w:id="49"/>
    </w:p>
    <w:p w:rsidRPr="00A22D28" w:rsidR="00A22D28" w:rsidP="00A22D28" w:rsidRDefault="00A22D28" w14:paraId="3B72AA3C" w14:textId="77777777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name="_Toc500735210" w:id="50"/>
      <w:bookmarkStart w:name="_Toc511553576" w:id="51"/>
      <w:bookmarkStart w:name="_Toc511573093" w:id="52"/>
      <w:bookmarkStart w:name="_Toc511579406" w:id="53"/>
      <w:r w:rsidRPr="00A22D28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A22D28">
        <w:rPr>
          <w:i/>
          <w:noProof/>
          <w:szCs w:val="22"/>
          <w:lang w:val="en-GB"/>
        </w:rPr>
        <w:t>Oral Surg.</w:t>
      </w:r>
      <w:r w:rsidRPr="00A22D28">
        <w:rPr>
          <w:noProof/>
          <w:szCs w:val="22"/>
          <w:lang w:val="en-GB"/>
        </w:rPr>
        <w:t xml:space="preserve"> 88, 187–195.</w:t>
      </w:r>
      <w:bookmarkEnd w:id="50"/>
      <w:bookmarkEnd w:id="51"/>
      <w:bookmarkEnd w:id="52"/>
      <w:bookmarkEnd w:id="53"/>
    </w:p>
    <w:p w:rsidRPr="00A22D28" w:rsidR="00A22D28" w:rsidP="181EE95A" w:rsidRDefault="00A22D28" w14:paraId="38F988AA" w14:textId="39301AB3">
      <w:pPr>
        <w:pStyle w:val="L1"/>
        <w:numPr>
          <w:ilvl w:val="0"/>
          <w:numId w:val="45"/>
        </w:numPr>
        <w:ind w:left="284" w:hanging="284"/>
        <w:rPr>
          <w:noProof/>
          <w:lang w:val="en-GB"/>
        </w:rPr>
      </w:pPr>
      <w:bookmarkStart w:name="_Toc511553577" w:id="54"/>
      <w:bookmarkStart w:name="_Toc511573094" w:id="55"/>
      <w:bookmarkStart w:name="_Toc511579407" w:id="56"/>
      <w:r w:rsidRPr="181EE95A" w:rsidR="00A22D28">
        <w:rPr>
          <w:noProof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181EE95A" w:rsidR="00A22D28">
        <w:rPr>
          <w:i w:val="1"/>
          <w:iCs w:val="1"/>
          <w:noProof/>
          <w:lang w:val="en-GB"/>
        </w:rPr>
        <w:t>Braz Dent J.</w:t>
      </w:r>
      <w:r w:rsidRPr="181EE95A" w:rsidR="00A22D28">
        <w:rPr>
          <w:noProof/>
          <w:lang w:val="en-GB"/>
        </w:rPr>
        <w:t xml:space="preserve"> 19(3), 179–185.</w:t>
      </w:r>
      <w:bookmarkEnd w:id="54"/>
      <w:bookmarkEnd w:id="55"/>
      <w:bookmarkEnd w:id="56"/>
    </w:p>
    <w:p w:rsidRPr="00A22D28" w:rsidR="00A22D28" w:rsidP="181EE95A" w:rsidRDefault="00A22D28" w14:paraId="168D448F" w14:textId="18F8BC63">
      <w:pPr>
        <w:pStyle w:val="P1"/>
        <w:numPr>
          <w:ilvl w:val="0"/>
          <w:numId w:val="45"/>
        </w:numPr>
        <w:spacing w:after="120" w:line="240" w:lineRule="auto"/>
        <w:ind w:left="284" w:hanging="284"/>
        <w:jc w:val="left"/>
        <w:rPr>
          <w:noProof/>
          <w:color w:val="auto"/>
          <w:sz w:val="22"/>
          <w:szCs w:val="22"/>
          <w:lang w:val="en-GB"/>
        </w:rPr>
      </w:pPr>
      <w:r w:rsidRPr="181EE95A" w:rsidR="00A22D28">
        <w:rPr>
          <w:noProof/>
          <w:color w:val="auto"/>
          <w:sz w:val="22"/>
          <w:szCs w:val="22"/>
          <w:lang w:val="en-GB"/>
        </w:rPr>
        <w:t xml:space="preserve">Neimanis, J. 2004. </w:t>
      </w:r>
      <w:r w:rsidRPr="181EE95A" w:rsidR="00A22D28">
        <w:rPr>
          <w:i w:val="1"/>
          <w:iCs w:val="1"/>
          <w:noProof/>
          <w:color w:val="auto"/>
          <w:sz w:val="22"/>
          <w:szCs w:val="22"/>
          <w:lang w:val="en-GB"/>
        </w:rPr>
        <w:t>Ievads tiesībās</w:t>
      </w:r>
      <w:r w:rsidRPr="181EE95A" w:rsidR="00A22D28">
        <w:rPr>
          <w:noProof/>
          <w:color w:val="auto"/>
          <w:sz w:val="22"/>
          <w:szCs w:val="22"/>
          <w:lang w:val="en-GB"/>
        </w:rPr>
        <w:t>. Rīga: Jānis Neimanis. </w:t>
      </w:r>
      <w:r>
        <w:br/>
      </w:r>
      <w:hyperlink r:id="R8bcad481122a4cc1">
        <w:r w:rsidRPr="181EE95A" w:rsidR="00A22D28">
          <w:rPr>
            <w:rStyle w:val="Hyperlink"/>
            <w:noProof/>
            <w:color w:val="auto"/>
            <w:sz w:val="22"/>
            <w:szCs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181EE95A" w:rsidR="00A22D28">
        <w:rPr>
          <w:noProof/>
          <w:sz w:val="22"/>
          <w:szCs w:val="22"/>
          <w:lang w:val="en-GB"/>
        </w:rPr>
        <w:t xml:space="preserve">. </w:t>
      </w:r>
    </w:p>
    <w:p w:rsidRPr="0067715A" w:rsidR="00A22D28" w:rsidP="181EE95A" w:rsidRDefault="00A22D28" w14:paraId="4322ECCC" w14:textId="5D0C0055">
      <w:pPr>
        <w:pStyle w:val="P1"/>
        <w:numPr>
          <w:ilvl w:val="0"/>
          <w:numId w:val="45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szCs w:val="22"/>
          <w:lang w:val="en-GB"/>
        </w:rPr>
      </w:pPr>
      <w:r w:rsidRPr="181EE95A" w:rsidR="00A22D28">
        <w:rPr>
          <w:noProof/>
          <w:sz w:val="22"/>
          <w:szCs w:val="22"/>
          <w:lang w:val="en-GB"/>
        </w:rPr>
        <w:t xml:space="preserve">Strupišs, A. 2003. </w:t>
      </w:r>
      <w:r w:rsidRPr="181EE95A" w:rsidR="00A22D28">
        <w:rPr>
          <w:i w:val="1"/>
          <w:iCs w:val="1"/>
          <w:noProof/>
          <w:sz w:val="22"/>
          <w:szCs w:val="22"/>
          <w:lang w:val="en-GB"/>
        </w:rPr>
        <w:t>Komerclikuma komentāri: A Daļa: Komercdarbības vispārīgie noteikumi: 1.–73. pants</w:t>
      </w:r>
      <w:r w:rsidRPr="181EE95A" w:rsidR="00A22D28">
        <w:rPr>
          <w:noProof/>
          <w:sz w:val="22"/>
          <w:szCs w:val="22"/>
          <w:lang w:val="en-GB"/>
        </w:rPr>
        <w:t>. A. Strupiša juridiskais birojs. </w:t>
      </w:r>
    </w:p>
    <w:p w:rsidRPr="006C2DBC" w:rsidR="006C2DBC" w:rsidP="181EE95A" w:rsidRDefault="006C2DBC" w14:paraId="088BCD45" w14:textId="77777777">
      <w:pPr>
        <w:pStyle w:val="P1"/>
        <w:ind w:firstLine="0"/>
        <w:rPr>
          <w:noProof/>
          <w:lang w:val="en-GB"/>
        </w:rPr>
      </w:pPr>
    </w:p>
    <w:p w:rsidR="00C91288" w:rsidP="001F4452" w:rsidRDefault="00C91288" w14:paraId="2E044556" w14:textId="62FBCCF4">
      <w:pPr>
        <w:pStyle w:val="V1"/>
      </w:pPr>
      <w:bookmarkStart w:name="_Toc64549171" w:id="57"/>
      <w:bookmarkStart w:name="_Toc202448912" w:id="58"/>
      <w:bookmarkEnd w:id="31"/>
      <w:bookmarkEnd w:id="32"/>
      <w:bookmarkEnd w:id="33"/>
      <w:bookmarkEnd w:id="34"/>
      <w:r w:rsidRPr="00920A44">
        <w:lastRenderedPageBreak/>
        <w:t>Pateicības</w:t>
      </w:r>
      <w:bookmarkEnd w:id="57"/>
      <w:r w:rsidR="009A4288">
        <w:t xml:space="preserve"> (ja ir)</w:t>
      </w:r>
      <w:bookmarkEnd w:id="58"/>
    </w:p>
    <w:p w:rsidRPr="00EE5B09" w:rsidR="00B13555" w:rsidP="00B13555" w:rsidRDefault="00B13555" w14:paraId="7164226A" w14:textId="77777777">
      <w:pPr>
        <w:pStyle w:val="P1"/>
      </w:pPr>
      <w:r>
        <w:t>Pamatteksts.</w:t>
      </w:r>
    </w:p>
    <w:p w:rsidR="00C91288" w:rsidP="407B93FD" w:rsidRDefault="00C91288" w14:paraId="7BCCC668" w14:textId="183D9B84">
      <w:pPr>
        <w:pStyle w:val="V1num"/>
        <w:numPr>
          <w:ilvl w:val="0"/>
          <w:numId w:val="0"/>
        </w:numPr>
        <w:ind w:left="0"/>
        <w:sectPr w:rsidR="00C91288" w:rsidSect="00717B03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docGrid w:linePitch="360"/>
        </w:sectPr>
      </w:pPr>
    </w:p>
    <w:p w:rsidRPr="00434856" w:rsidR="00434856" w:rsidP="001F4452" w:rsidRDefault="00434856" w14:paraId="79E4772B" w14:textId="77777777">
      <w:pPr>
        <w:pStyle w:val="V1"/>
      </w:pPr>
      <w:bookmarkStart w:name="_Toc64549172" w:id="59"/>
      <w:bookmarkStart w:name="_Toc202448913" w:id="60"/>
      <w:bookmarkStart w:name="_Hlk127467020" w:id="61"/>
      <w:r w:rsidRPr="00434856">
        <w:lastRenderedPageBreak/>
        <w:t>Pielikumi</w:t>
      </w:r>
      <w:bookmarkEnd w:id="59"/>
      <w:r w:rsidR="009A4288">
        <w:t xml:space="preserve"> (ja ir)</w:t>
      </w:r>
      <w:bookmarkEnd w:id="60"/>
    </w:p>
    <w:p w:rsidR="00E82D0B" w:rsidP="009A4288" w:rsidRDefault="00E82D0B" w14:paraId="4CBCA255" w14:textId="77777777">
      <w:pPr>
        <w:pStyle w:val="P1"/>
        <w:keepNext/>
        <w:keepLines/>
        <w:pageBreakBefore/>
        <w:ind w:firstLine="0"/>
        <w:rPr>
          <w:sz w:val="22"/>
        </w:rPr>
        <w:sectPr w:rsidR="00E82D0B" w:rsidSect="00717B03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Pr="00632F3B" w:rsidR="00954474" w:rsidP="00122B07" w:rsidRDefault="00954474" w14:paraId="6928F724" w14:textId="4552AEA0">
      <w:pPr>
        <w:pStyle w:val="Pieliknum"/>
      </w:pPr>
      <w:bookmarkStart w:name="_Toc43989882" w:id="62"/>
      <w:bookmarkStart w:name="_Toc64542550" w:id="63"/>
      <w:bookmarkStart w:name="_Toc64549173" w:id="64"/>
      <w:bookmarkStart w:name="_Toc153531689" w:id="65"/>
      <w:bookmarkStart w:name="_Toc202448914" w:id="66"/>
      <w:bookmarkEnd w:id="61"/>
      <w:r w:rsidRPr="00632F3B">
        <w:lastRenderedPageBreak/>
        <w:t xml:space="preserve">1. </w:t>
      </w:r>
      <w:r w:rsidRPr="00122B07">
        <w:t>pielikums</w:t>
      </w:r>
      <w:bookmarkEnd w:id="62"/>
      <w:bookmarkEnd w:id="63"/>
      <w:bookmarkEnd w:id="64"/>
      <w:bookmarkEnd w:id="65"/>
      <w:bookmarkEnd w:id="66"/>
    </w:p>
    <w:p w:rsidRPr="002B0573" w:rsidR="00954474" w:rsidP="001F4452" w:rsidRDefault="00954474" w14:paraId="639E151D" w14:textId="77777777">
      <w:pPr>
        <w:pStyle w:val="V1pielikums"/>
      </w:pPr>
      <w:bookmarkStart w:name="_Toc64549174" w:id="67"/>
      <w:r w:rsidRPr="002B0573">
        <w:t>Pirm</w:t>
      </w:r>
      <w:bookmarkEnd w:id="67"/>
      <w:r>
        <w:t>ā pielikuma virsraksts</w:t>
      </w:r>
    </w:p>
    <w:p w:rsidR="00954474" w:rsidP="00954474" w:rsidRDefault="00F96D2C" w14:paraId="429CEF19" w14:textId="7D1362AE">
      <w:pPr>
        <w:pStyle w:val="P1pielikums"/>
      </w:pPr>
      <w:r>
        <w:t>Pielikuma</w:t>
      </w:r>
      <w:r w:rsidRPr="002B0573" w:rsidR="00954474">
        <w:t xml:space="preserve"> teksts vai grafiskais materiāls.</w:t>
      </w:r>
    </w:p>
    <w:p w:rsidR="00954474" w:rsidP="00954474" w:rsidRDefault="00954474" w14:paraId="198D6BB3" w14:textId="77777777">
      <w:pPr>
        <w:pStyle w:val="P1pielikums"/>
      </w:pPr>
    </w:p>
    <w:p w:rsidRPr="00632F3B" w:rsidR="00954474" w:rsidP="00122B07" w:rsidRDefault="00954474" w14:paraId="61696ECB" w14:textId="77777777">
      <w:pPr>
        <w:pStyle w:val="Pieliknum"/>
      </w:pPr>
      <w:bookmarkStart w:name="_Toc153531690" w:id="68"/>
      <w:bookmarkStart w:name="_Toc202448915" w:id="69"/>
      <w:r>
        <w:lastRenderedPageBreak/>
        <w:t>2</w:t>
      </w:r>
      <w:r w:rsidRPr="00632F3B">
        <w:t xml:space="preserve">. </w:t>
      </w:r>
      <w:r w:rsidRPr="00122B07">
        <w:t>pielikums</w:t>
      </w:r>
      <w:bookmarkEnd w:id="68"/>
      <w:bookmarkEnd w:id="69"/>
    </w:p>
    <w:p w:rsidRPr="002B0573" w:rsidR="00954474" w:rsidP="001F4452" w:rsidRDefault="00954474" w14:paraId="24CC4780" w14:textId="77777777">
      <w:pPr>
        <w:pStyle w:val="V1pielikums"/>
      </w:pPr>
      <w:r>
        <w:t>Otrā pielikuma virsraksts</w:t>
      </w:r>
    </w:p>
    <w:p w:rsidR="00954474" w:rsidP="00954474" w:rsidRDefault="00F96D2C" w14:paraId="4BDFC69A" w14:textId="11E5CCFA">
      <w:pPr>
        <w:pStyle w:val="P1pielikums"/>
      </w:pPr>
      <w:r>
        <w:t>Pielikuma</w:t>
      </w:r>
      <w:r w:rsidRPr="002B0573">
        <w:t xml:space="preserve"> </w:t>
      </w:r>
      <w:r w:rsidRPr="002B0573" w:rsidR="00954474">
        <w:t>teksts vai grafiskais materiāls.</w:t>
      </w:r>
    </w:p>
    <w:p w:rsidR="00954474" w:rsidP="00954474" w:rsidRDefault="00954474" w14:paraId="4DBF65C5" w14:textId="77777777">
      <w:pPr>
        <w:pStyle w:val="P1pielikums"/>
      </w:pPr>
    </w:p>
    <w:sectPr w:rsidR="00954474" w:rsidSect="00717B03">
      <w:type w:val="continuous"/>
      <w:pgSz w:w="11907" w:h="16839" w:orient="portrait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CEA" w:rsidP="006D13DF" w:rsidRDefault="00020CEA" w14:paraId="79B7AE59" w14:textId="77777777">
      <w:r>
        <w:separator/>
      </w:r>
    </w:p>
  </w:endnote>
  <w:endnote w:type="continuationSeparator" w:id="0">
    <w:p w:rsidR="00020CEA" w:rsidP="006D13DF" w:rsidRDefault="00020CEA" w14:paraId="5ADF46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B21" w:rsidP="00A92B21" w:rsidRDefault="00A92B21" w14:paraId="68BD8498" w14:textId="77777777">
    <w:pPr>
      <w:pStyle w:val="Footer"/>
      <w:jc w:val="center"/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074BD2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5C7F" w:rsidR="006C5C7F" w:rsidP="006C5C7F" w:rsidRDefault="006C5C7F" w14:paraId="4EC4BAA1" w14:textId="77777777">
    <w:pPr>
      <w:pStyle w:val="Footer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CEA" w:rsidP="006D13DF" w:rsidRDefault="00020CEA" w14:paraId="100FB100" w14:textId="77777777">
      <w:r>
        <w:separator/>
      </w:r>
    </w:p>
  </w:footnote>
  <w:footnote w:type="continuationSeparator" w:id="0">
    <w:p w:rsidR="00020CEA" w:rsidP="006D13DF" w:rsidRDefault="00020CEA" w14:paraId="108CAE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1453F"/>
    <w:multiLevelType w:val="multilevel"/>
    <w:tmpl w:val="86DAEC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hint="default" w:eastAsia="Calibri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76C62E8"/>
    <w:multiLevelType w:val="multilevel"/>
    <w:tmpl w:val="7728CC94"/>
    <w:lvl w:ilvl="0">
      <w:start w:val="1"/>
      <w:numFmt w:val="decimal"/>
      <w:lvlText w:val="%1."/>
      <w:lvlJc w:val="left"/>
      <w:pPr>
        <w:ind w:left="-5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4203D94"/>
    <w:multiLevelType w:val="hybridMultilevel"/>
    <w:tmpl w:val="509C0978"/>
    <w:lvl w:ilvl="0" w:tplc="C1C6514A">
      <w:start w:val="1"/>
      <w:numFmt w:val="decimal"/>
      <w:lvlText w:val="%1.1."/>
      <w:lvlJc w:val="left"/>
      <w:pPr>
        <w:ind w:left="720" w:hanging="360"/>
      </w:pPr>
      <w:rPr>
        <w:rFonts w:hint="default" w:ascii="Times New Roman" w:hAnsi="Times New Roman"/>
        <w:b/>
        <w:i w:val="0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164B7382"/>
    <w:multiLevelType w:val="hybridMultilevel"/>
    <w:tmpl w:val="23BEA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27D89"/>
    <w:multiLevelType w:val="multilevel"/>
    <w:tmpl w:val="EAE62DE6"/>
    <w:lvl w:ilvl="0">
      <w:start w:val="1"/>
      <w:numFmt w:val="decimal"/>
      <w:pStyle w:val="V1num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pStyle w:val="V2num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pStyle w:val="V3num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9DF0DE7"/>
    <w:multiLevelType w:val="hybridMultilevel"/>
    <w:tmpl w:val="D664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E24CA"/>
    <w:multiLevelType w:val="hybridMultilevel"/>
    <w:tmpl w:val="65E0D8D8"/>
    <w:lvl w:ilvl="0" w:tplc="5178E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01E47"/>
    <w:multiLevelType w:val="hybridMultilevel"/>
    <w:tmpl w:val="A64053AA"/>
    <w:lvl w:ilvl="0" w:tplc="6EB0CA8E">
      <w:start w:val="1"/>
      <w:numFmt w:val="decimal"/>
      <w:lvlText w:val="%1.1"/>
      <w:lvlJc w:val="left"/>
      <w:pPr>
        <w:ind w:left="720" w:hanging="360"/>
      </w:pPr>
      <w:rPr>
        <w:rFonts w:hint="default" w:ascii="Times New Roman" w:hAnsi="Times New Roman"/>
        <w:b/>
        <w:i w:val="0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2826C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FCC0C5B"/>
    <w:multiLevelType w:val="hybridMultilevel"/>
    <w:tmpl w:val="E34A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3801C2"/>
    <w:multiLevelType w:val="hybridMultilevel"/>
    <w:tmpl w:val="E190F540"/>
    <w:lvl w:ilvl="0" w:tplc="251CEDD4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791022182">
    <w:abstractNumId w:val="40"/>
  </w:num>
  <w:num w:numId="2" w16cid:durableId="1129056363">
    <w:abstractNumId w:val="13"/>
  </w:num>
  <w:num w:numId="3" w16cid:durableId="2115594141">
    <w:abstractNumId w:val="37"/>
  </w:num>
  <w:num w:numId="4" w16cid:durableId="809593394">
    <w:abstractNumId w:val="33"/>
  </w:num>
  <w:num w:numId="5" w16cid:durableId="1635868570">
    <w:abstractNumId w:val="11"/>
  </w:num>
  <w:num w:numId="6" w16cid:durableId="186337557">
    <w:abstractNumId w:val="38"/>
  </w:num>
  <w:num w:numId="7" w16cid:durableId="832330112">
    <w:abstractNumId w:val="27"/>
  </w:num>
  <w:num w:numId="8" w16cid:durableId="630595239">
    <w:abstractNumId w:val="43"/>
  </w:num>
  <w:num w:numId="9" w16cid:durableId="475025505">
    <w:abstractNumId w:val="41"/>
  </w:num>
  <w:num w:numId="10" w16cid:durableId="576401625">
    <w:abstractNumId w:val="20"/>
  </w:num>
  <w:num w:numId="11" w16cid:durableId="285546233">
    <w:abstractNumId w:val="44"/>
  </w:num>
  <w:num w:numId="12" w16cid:durableId="384721492">
    <w:abstractNumId w:val="42"/>
  </w:num>
  <w:num w:numId="13" w16cid:durableId="854928561">
    <w:abstractNumId w:val="30"/>
  </w:num>
  <w:num w:numId="14" w16cid:durableId="1611354156">
    <w:abstractNumId w:val="9"/>
  </w:num>
  <w:num w:numId="15" w16cid:durableId="1964384126">
    <w:abstractNumId w:val="8"/>
  </w:num>
  <w:num w:numId="16" w16cid:durableId="899945675">
    <w:abstractNumId w:val="7"/>
  </w:num>
  <w:num w:numId="17" w16cid:durableId="1704861171">
    <w:abstractNumId w:val="6"/>
  </w:num>
  <w:num w:numId="18" w16cid:durableId="152187076">
    <w:abstractNumId w:val="5"/>
  </w:num>
  <w:num w:numId="19" w16cid:durableId="1423064177">
    <w:abstractNumId w:val="4"/>
  </w:num>
  <w:num w:numId="20" w16cid:durableId="490874724">
    <w:abstractNumId w:val="3"/>
  </w:num>
  <w:num w:numId="21" w16cid:durableId="1222592953">
    <w:abstractNumId w:val="2"/>
  </w:num>
  <w:num w:numId="22" w16cid:durableId="1480266205">
    <w:abstractNumId w:val="1"/>
  </w:num>
  <w:num w:numId="23" w16cid:durableId="545221264">
    <w:abstractNumId w:val="0"/>
  </w:num>
  <w:num w:numId="24" w16cid:durableId="838271577">
    <w:abstractNumId w:val="35"/>
  </w:num>
  <w:num w:numId="25" w16cid:durableId="2124491003">
    <w:abstractNumId w:val="19"/>
  </w:num>
  <w:num w:numId="26" w16cid:durableId="120078060">
    <w:abstractNumId w:val="24"/>
  </w:num>
  <w:num w:numId="27" w16cid:durableId="1093164658">
    <w:abstractNumId w:val="36"/>
  </w:num>
  <w:num w:numId="28" w16cid:durableId="225534910">
    <w:abstractNumId w:val="34"/>
  </w:num>
  <w:num w:numId="29" w16cid:durableId="662708850">
    <w:abstractNumId w:val="25"/>
  </w:num>
  <w:num w:numId="30" w16cid:durableId="993221113">
    <w:abstractNumId w:val="14"/>
  </w:num>
  <w:num w:numId="31" w16cid:durableId="1559978455">
    <w:abstractNumId w:val="16"/>
  </w:num>
  <w:num w:numId="32" w16cid:durableId="119541770">
    <w:abstractNumId w:val="10"/>
  </w:num>
  <w:num w:numId="33" w16cid:durableId="303005083">
    <w:abstractNumId w:val="31"/>
  </w:num>
  <w:num w:numId="34" w16cid:durableId="834032724">
    <w:abstractNumId w:val="29"/>
  </w:num>
  <w:num w:numId="35" w16cid:durableId="897858750">
    <w:abstractNumId w:val="39"/>
  </w:num>
  <w:num w:numId="36" w16cid:durableId="227156712">
    <w:abstractNumId w:val="22"/>
  </w:num>
  <w:num w:numId="37" w16cid:durableId="754937739">
    <w:abstractNumId w:val="18"/>
  </w:num>
  <w:num w:numId="38" w16cid:durableId="2110732504">
    <w:abstractNumId w:val="23"/>
  </w:num>
  <w:num w:numId="39" w16cid:durableId="1110662393">
    <w:abstractNumId w:val="15"/>
  </w:num>
  <w:num w:numId="40" w16cid:durableId="2060395679">
    <w:abstractNumId w:val="28"/>
  </w:num>
  <w:num w:numId="41" w16cid:durableId="302664295">
    <w:abstractNumId w:val="13"/>
    <w:lvlOverride w:ilvl="0">
      <w:startOverride w:val="1"/>
    </w:lvlOverride>
  </w:num>
  <w:num w:numId="42" w16cid:durableId="1338732985">
    <w:abstractNumId w:val="17"/>
  </w:num>
  <w:num w:numId="43" w16cid:durableId="170415200">
    <w:abstractNumId w:val="32"/>
  </w:num>
  <w:num w:numId="44" w16cid:durableId="1575242527">
    <w:abstractNumId w:val="21"/>
  </w:num>
  <w:num w:numId="45" w16cid:durableId="1387340015">
    <w:abstractNumId w:val="26"/>
  </w:num>
  <w:num w:numId="46" w16cid:durableId="718211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020838"/>
    <w:rsid w:val="00020CEA"/>
    <w:rsid w:val="00022C13"/>
    <w:rsid w:val="00026C84"/>
    <w:rsid w:val="000336FC"/>
    <w:rsid w:val="00035372"/>
    <w:rsid w:val="0004497B"/>
    <w:rsid w:val="000609C1"/>
    <w:rsid w:val="000632A3"/>
    <w:rsid w:val="000675BA"/>
    <w:rsid w:val="00071F19"/>
    <w:rsid w:val="00074BD2"/>
    <w:rsid w:val="000772E5"/>
    <w:rsid w:val="00085D7C"/>
    <w:rsid w:val="000A114A"/>
    <w:rsid w:val="000A33D2"/>
    <w:rsid w:val="000B072F"/>
    <w:rsid w:val="000B6688"/>
    <w:rsid w:val="000C7E96"/>
    <w:rsid w:val="000D0A58"/>
    <w:rsid w:val="000E5CBA"/>
    <w:rsid w:val="000E78E5"/>
    <w:rsid w:val="00112486"/>
    <w:rsid w:val="001134F4"/>
    <w:rsid w:val="00116466"/>
    <w:rsid w:val="00120A8F"/>
    <w:rsid w:val="00122B07"/>
    <w:rsid w:val="00132E6E"/>
    <w:rsid w:val="00147AD1"/>
    <w:rsid w:val="00172B94"/>
    <w:rsid w:val="00180E04"/>
    <w:rsid w:val="00182A91"/>
    <w:rsid w:val="00190E6D"/>
    <w:rsid w:val="001939A9"/>
    <w:rsid w:val="00193F5F"/>
    <w:rsid w:val="001B0917"/>
    <w:rsid w:val="001B3873"/>
    <w:rsid w:val="001B5B33"/>
    <w:rsid w:val="001B751E"/>
    <w:rsid w:val="001D3BD1"/>
    <w:rsid w:val="001D6F6B"/>
    <w:rsid w:val="001E5978"/>
    <w:rsid w:val="001F4452"/>
    <w:rsid w:val="001F68B9"/>
    <w:rsid w:val="002015F4"/>
    <w:rsid w:val="00213869"/>
    <w:rsid w:val="002360E7"/>
    <w:rsid w:val="002426B8"/>
    <w:rsid w:val="00245557"/>
    <w:rsid w:val="002472B1"/>
    <w:rsid w:val="00250206"/>
    <w:rsid w:val="00250FFD"/>
    <w:rsid w:val="00256B23"/>
    <w:rsid w:val="002610D5"/>
    <w:rsid w:val="00264C1F"/>
    <w:rsid w:val="002700C1"/>
    <w:rsid w:val="00274C89"/>
    <w:rsid w:val="002A77A1"/>
    <w:rsid w:val="002B0573"/>
    <w:rsid w:val="002B1125"/>
    <w:rsid w:val="002B646E"/>
    <w:rsid w:val="002B6891"/>
    <w:rsid w:val="002C16E9"/>
    <w:rsid w:val="002D6370"/>
    <w:rsid w:val="002E54F5"/>
    <w:rsid w:val="002F00C0"/>
    <w:rsid w:val="002F6959"/>
    <w:rsid w:val="002F6F07"/>
    <w:rsid w:val="003062C5"/>
    <w:rsid w:val="00314C83"/>
    <w:rsid w:val="003419B4"/>
    <w:rsid w:val="00352069"/>
    <w:rsid w:val="003527F4"/>
    <w:rsid w:val="00354D82"/>
    <w:rsid w:val="00355354"/>
    <w:rsid w:val="003561AC"/>
    <w:rsid w:val="003623F8"/>
    <w:rsid w:val="00377204"/>
    <w:rsid w:val="00381458"/>
    <w:rsid w:val="00381C0B"/>
    <w:rsid w:val="00391CCB"/>
    <w:rsid w:val="0039483D"/>
    <w:rsid w:val="003A4076"/>
    <w:rsid w:val="003A7127"/>
    <w:rsid w:val="003B4509"/>
    <w:rsid w:val="003B6380"/>
    <w:rsid w:val="003E0098"/>
    <w:rsid w:val="003F18EE"/>
    <w:rsid w:val="003F5DBE"/>
    <w:rsid w:val="00405357"/>
    <w:rsid w:val="004062E2"/>
    <w:rsid w:val="004164AC"/>
    <w:rsid w:val="004166BD"/>
    <w:rsid w:val="00420055"/>
    <w:rsid w:val="0043366C"/>
    <w:rsid w:val="00434856"/>
    <w:rsid w:val="00440FF7"/>
    <w:rsid w:val="0044242F"/>
    <w:rsid w:val="00447819"/>
    <w:rsid w:val="00450B5B"/>
    <w:rsid w:val="00465755"/>
    <w:rsid w:val="00471E21"/>
    <w:rsid w:val="004764C1"/>
    <w:rsid w:val="00484D55"/>
    <w:rsid w:val="00487457"/>
    <w:rsid w:val="004875CB"/>
    <w:rsid w:val="00490DFB"/>
    <w:rsid w:val="004A54E7"/>
    <w:rsid w:val="004B0477"/>
    <w:rsid w:val="004B30EB"/>
    <w:rsid w:val="004B4D02"/>
    <w:rsid w:val="004E5801"/>
    <w:rsid w:val="004F5FD3"/>
    <w:rsid w:val="00500EF6"/>
    <w:rsid w:val="005103CC"/>
    <w:rsid w:val="00510566"/>
    <w:rsid w:val="00515A6B"/>
    <w:rsid w:val="00516805"/>
    <w:rsid w:val="005260FE"/>
    <w:rsid w:val="00533A4D"/>
    <w:rsid w:val="00533E67"/>
    <w:rsid w:val="00541471"/>
    <w:rsid w:val="0056020D"/>
    <w:rsid w:val="0056036E"/>
    <w:rsid w:val="005605D8"/>
    <w:rsid w:val="0056717E"/>
    <w:rsid w:val="00574686"/>
    <w:rsid w:val="00574C87"/>
    <w:rsid w:val="00584478"/>
    <w:rsid w:val="005971CC"/>
    <w:rsid w:val="005B5F50"/>
    <w:rsid w:val="005C0449"/>
    <w:rsid w:val="005C39EE"/>
    <w:rsid w:val="005C4D71"/>
    <w:rsid w:val="005C598F"/>
    <w:rsid w:val="005C7A19"/>
    <w:rsid w:val="005D5005"/>
    <w:rsid w:val="005E06AA"/>
    <w:rsid w:val="005E21B2"/>
    <w:rsid w:val="005E2CE0"/>
    <w:rsid w:val="005E6294"/>
    <w:rsid w:val="005F1955"/>
    <w:rsid w:val="00615C97"/>
    <w:rsid w:val="00632F3B"/>
    <w:rsid w:val="006339D3"/>
    <w:rsid w:val="0064056E"/>
    <w:rsid w:val="00644B7A"/>
    <w:rsid w:val="00647C89"/>
    <w:rsid w:val="00652659"/>
    <w:rsid w:val="00653EE1"/>
    <w:rsid w:val="00672157"/>
    <w:rsid w:val="00685A23"/>
    <w:rsid w:val="006A0604"/>
    <w:rsid w:val="006A7213"/>
    <w:rsid w:val="006B4642"/>
    <w:rsid w:val="006C2DBC"/>
    <w:rsid w:val="006C5C7F"/>
    <w:rsid w:val="006D13DF"/>
    <w:rsid w:val="006D3037"/>
    <w:rsid w:val="006D6D1F"/>
    <w:rsid w:val="006E2545"/>
    <w:rsid w:val="006F3B8F"/>
    <w:rsid w:val="006F5A7E"/>
    <w:rsid w:val="00705D7E"/>
    <w:rsid w:val="00711241"/>
    <w:rsid w:val="00716915"/>
    <w:rsid w:val="00717A5B"/>
    <w:rsid w:val="00717B03"/>
    <w:rsid w:val="00722C0A"/>
    <w:rsid w:val="00731DE1"/>
    <w:rsid w:val="0073281C"/>
    <w:rsid w:val="00745208"/>
    <w:rsid w:val="007619D1"/>
    <w:rsid w:val="00763711"/>
    <w:rsid w:val="007667E2"/>
    <w:rsid w:val="00771C7C"/>
    <w:rsid w:val="00774923"/>
    <w:rsid w:val="0079640E"/>
    <w:rsid w:val="007974AD"/>
    <w:rsid w:val="007A09FC"/>
    <w:rsid w:val="007A3496"/>
    <w:rsid w:val="007A5B7F"/>
    <w:rsid w:val="007B3D3C"/>
    <w:rsid w:val="007D466B"/>
    <w:rsid w:val="007E696B"/>
    <w:rsid w:val="007F0BAC"/>
    <w:rsid w:val="007F41FD"/>
    <w:rsid w:val="007F7524"/>
    <w:rsid w:val="00804693"/>
    <w:rsid w:val="008114CF"/>
    <w:rsid w:val="008119FB"/>
    <w:rsid w:val="00820714"/>
    <w:rsid w:val="00827D18"/>
    <w:rsid w:val="008413D6"/>
    <w:rsid w:val="00851E82"/>
    <w:rsid w:val="008625BB"/>
    <w:rsid w:val="0088182D"/>
    <w:rsid w:val="00882E5C"/>
    <w:rsid w:val="008867A8"/>
    <w:rsid w:val="00892D1A"/>
    <w:rsid w:val="008A4173"/>
    <w:rsid w:val="008B125B"/>
    <w:rsid w:val="008B3803"/>
    <w:rsid w:val="008B5738"/>
    <w:rsid w:val="008C6093"/>
    <w:rsid w:val="008C6781"/>
    <w:rsid w:val="008C7628"/>
    <w:rsid w:val="008D1169"/>
    <w:rsid w:val="008E0479"/>
    <w:rsid w:val="008F286E"/>
    <w:rsid w:val="008F3ACE"/>
    <w:rsid w:val="008F7F1B"/>
    <w:rsid w:val="0090799D"/>
    <w:rsid w:val="00916C99"/>
    <w:rsid w:val="009424E6"/>
    <w:rsid w:val="00942D48"/>
    <w:rsid w:val="00951503"/>
    <w:rsid w:val="00954474"/>
    <w:rsid w:val="009636AB"/>
    <w:rsid w:val="00970344"/>
    <w:rsid w:val="009731F2"/>
    <w:rsid w:val="00980A8F"/>
    <w:rsid w:val="00991A2B"/>
    <w:rsid w:val="009A0C86"/>
    <w:rsid w:val="009A4288"/>
    <w:rsid w:val="009B122D"/>
    <w:rsid w:val="009B21D8"/>
    <w:rsid w:val="009C4941"/>
    <w:rsid w:val="009D2967"/>
    <w:rsid w:val="009D505B"/>
    <w:rsid w:val="009E53E5"/>
    <w:rsid w:val="009F1A23"/>
    <w:rsid w:val="00A00EC4"/>
    <w:rsid w:val="00A0160A"/>
    <w:rsid w:val="00A14E40"/>
    <w:rsid w:val="00A22D28"/>
    <w:rsid w:val="00A23554"/>
    <w:rsid w:val="00A3299E"/>
    <w:rsid w:val="00A34A04"/>
    <w:rsid w:val="00A370B6"/>
    <w:rsid w:val="00A3734E"/>
    <w:rsid w:val="00A47092"/>
    <w:rsid w:val="00A60FEF"/>
    <w:rsid w:val="00A63AD7"/>
    <w:rsid w:val="00A76996"/>
    <w:rsid w:val="00A80ADD"/>
    <w:rsid w:val="00A9253D"/>
    <w:rsid w:val="00A92B21"/>
    <w:rsid w:val="00AA03AC"/>
    <w:rsid w:val="00AA51BA"/>
    <w:rsid w:val="00AD59ED"/>
    <w:rsid w:val="00AE186F"/>
    <w:rsid w:val="00AE5EEE"/>
    <w:rsid w:val="00AF7E4A"/>
    <w:rsid w:val="00B0209B"/>
    <w:rsid w:val="00B13555"/>
    <w:rsid w:val="00B139FA"/>
    <w:rsid w:val="00B13FE7"/>
    <w:rsid w:val="00B325FF"/>
    <w:rsid w:val="00B336C8"/>
    <w:rsid w:val="00B3695F"/>
    <w:rsid w:val="00B4029C"/>
    <w:rsid w:val="00B4184D"/>
    <w:rsid w:val="00B52A14"/>
    <w:rsid w:val="00B608FA"/>
    <w:rsid w:val="00B6664D"/>
    <w:rsid w:val="00B7749D"/>
    <w:rsid w:val="00B82A29"/>
    <w:rsid w:val="00B85997"/>
    <w:rsid w:val="00B90A4F"/>
    <w:rsid w:val="00B91A92"/>
    <w:rsid w:val="00BB2E5B"/>
    <w:rsid w:val="00BD3B9F"/>
    <w:rsid w:val="00BE0B2D"/>
    <w:rsid w:val="00BE1053"/>
    <w:rsid w:val="00BE6F36"/>
    <w:rsid w:val="00BF07DC"/>
    <w:rsid w:val="00BF19D8"/>
    <w:rsid w:val="00BF570F"/>
    <w:rsid w:val="00C028B0"/>
    <w:rsid w:val="00C052D8"/>
    <w:rsid w:val="00C11925"/>
    <w:rsid w:val="00C13413"/>
    <w:rsid w:val="00C13A40"/>
    <w:rsid w:val="00C141A9"/>
    <w:rsid w:val="00C24921"/>
    <w:rsid w:val="00C40121"/>
    <w:rsid w:val="00C631B2"/>
    <w:rsid w:val="00C70AFE"/>
    <w:rsid w:val="00C77945"/>
    <w:rsid w:val="00C82C5A"/>
    <w:rsid w:val="00C91288"/>
    <w:rsid w:val="00C91407"/>
    <w:rsid w:val="00CA23B9"/>
    <w:rsid w:val="00CA49A5"/>
    <w:rsid w:val="00CA4BB5"/>
    <w:rsid w:val="00CA7C7A"/>
    <w:rsid w:val="00CB0705"/>
    <w:rsid w:val="00CB1799"/>
    <w:rsid w:val="00CB4F35"/>
    <w:rsid w:val="00CB6F3D"/>
    <w:rsid w:val="00CC5548"/>
    <w:rsid w:val="00CC5E2C"/>
    <w:rsid w:val="00CD5BE8"/>
    <w:rsid w:val="00CD5EFE"/>
    <w:rsid w:val="00CD6C33"/>
    <w:rsid w:val="00CD77A2"/>
    <w:rsid w:val="00CE1DA6"/>
    <w:rsid w:val="00CE2AA1"/>
    <w:rsid w:val="00CE7FCF"/>
    <w:rsid w:val="00CF3205"/>
    <w:rsid w:val="00CF3C1A"/>
    <w:rsid w:val="00D049BB"/>
    <w:rsid w:val="00D1158D"/>
    <w:rsid w:val="00D123BB"/>
    <w:rsid w:val="00D12FF8"/>
    <w:rsid w:val="00D146C2"/>
    <w:rsid w:val="00D252C4"/>
    <w:rsid w:val="00D41806"/>
    <w:rsid w:val="00D516BA"/>
    <w:rsid w:val="00D54CAD"/>
    <w:rsid w:val="00D56AB8"/>
    <w:rsid w:val="00D73F97"/>
    <w:rsid w:val="00D74EA9"/>
    <w:rsid w:val="00D77335"/>
    <w:rsid w:val="00D96901"/>
    <w:rsid w:val="00DA1E12"/>
    <w:rsid w:val="00DA7CB3"/>
    <w:rsid w:val="00DB094B"/>
    <w:rsid w:val="00DB5951"/>
    <w:rsid w:val="00DD0A36"/>
    <w:rsid w:val="00DD2F58"/>
    <w:rsid w:val="00DD34A1"/>
    <w:rsid w:val="00DD42F9"/>
    <w:rsid w:val="00DD5B24"/>
    <w:rsid w:val="00DE0826"/>
    <w:rsid w:val="00DE4DCE"/>
    <w:rsid w:val="00DE52D7"/>
    <w:rsid w:val="00DF0295"/>
    <w:rsid w:val="00DF5645"/>
    <w:rsid w:val="00E04C61"/>
    <w:rsid w:val="00E12D7C"/>
    <w:rsid w:val="00E1657C"/>
    <w:rsid w:val="00E224D4"/>
    <w:rsid w:val="00E2346D"/>
    <w:rsid w:val="00E25403"/>
    <w:rsid w:val="00E27778"/>
    <w:rsid w:val="00E30AE2"/>
    <w:rsid w:val="00E31785"/>
    <w:rsid w:val="00E3722F"/>
    <w:rsid w:val="00E536C4"/>
    <w:rsid w:val="00E64389"/>
    <w:rsid w:val="00E64FE2"/>
    <w:rsid w:val="00E66AE8"/>
    <w:rsid w:val="00E760F8"/>
    <w:rsid w:val="00E814C9"/>
    <w:rsid w:val="00E82CA7"/>
    <w:rsid w:val="00E82D0B"/>
    <w:rsid w:val="00E865D2"/>
    <w:rsid w:val="00E87E49"/>
    <w:rsid w:val="00EA4690"/>
    <w:rsid w:val="00EA7497"/>
    <w:rsid w:val="00ED0534"/>
    <w:rsid w:val="00EE4572"/>
    <w:rsid w:val="00EE477C"/>
    <w:rsid w:val="00EE5B09"/>
    <w:rsid w:val="00EF51E9"/>
    <w:rsid w:val="00F03580"/>
    <w:rsid w:val="00F137E0"/>
    <w:rsid w:val="00F240F4"/>
    <w:rsid w:val="00F46CBC"/>
    <w:rsid w:val="00F56AA8"/>
    <w:rsid w:val="00F665B3"/>
    <w:rsid w:val="00F735CF"/>
    <w:rsid w:val="00F857E7"/>
    <w:rsid w:val="00F9067B"/>
    <w:rsid w:val="00F96D2C"/>
    <w:rsid w:val="00FA569A"/>
    <w:rsid w:val="00FB2DB8"/>
    <w:rsid w:val="00FC6AAC"/>
    <w:rsid w:val="00FD424D"/>
    <w:rsid w:val="00FD5486"/>
    <w:rsid w:val="0F5985A4"/>
    <w:rsid w:val="181EE95A"/>
    <w:rsid w:val="407B93FD"/>
    <w:rsid w:val="4D42B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65371444"/>
  <w15:docId w15:val="{44B574AF-EE52-43C9-97D8-E37F692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53EE1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Kursvs" w:customStyle="1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styleId="WW8Num1z0" w:customStyle="1">
    <w:name w:val="WW8Num1z0"/>
    <w:locked/>
    <w:rsid w:val="00A34A04"/>
  </w:style>
  <w:style w:type="character" w:styleId="WW8Num1z1" w:customStyle="1">
    <w:name w:val="WW8Num1z1"/>
    <w:locked/>
    <w:rsid w:val="00A34A04"/>
  </w:style>
  <w:style w:type="character" w:styleId="WW8Num1z2" w:customStyle="1">
    <w:name w:val="WW8Num1z2"/>
    <w:locked/>
    <w:rsid w:val="00A34A04"/>
  </w:style>
  <w:style w:type="character" w:styleId="WW8Num1z3" w:customStyle="1">
    <w:name w:val="WW8Num1z3"/>
    <w:locked/>
    <w:rsid w:val="00A34A04"/>
  </w:style>
  <w:style w:type="character" w:styleId="WW8Num1z4" w:customStyle="1">
    <w:name w:val="WW8Num1z4"/>
    <w:locked/>
    <w:rsid w:val="00A34A04"/>
  </w:style>
  <w:style w:type="character" w:styleId="WW8Num1z5" w:customStyle="1">
    <w:name w:val="WW8Num1z5"/>
    <w:locked/>
    <w:rsid w:val="00A34A04"/>
  </w:style>
  <w:style w:type="character" w:styleId="WW8Num1z6" w:customStyle="1">
    <w:name w:val="WW8Num1z6"/>
    <w:locked/>
    <w:rsid w:val="00A34A04"/>
  </w:style>
  <w:style w:type="character" w:styleId="WW8Num1z7" w:customStyle="1">
    <w:name w:val="WW8Num1z7"/>
    <w:locked/>
    <w:rsid w:val="00A34A04"/>
  </w:style>
  <w:style w:type="character" w:styleId="WW8Num1z8" w:customStyle="1">
    <w:name w:val="WW8Num1z8"/>
    <w:locked/>
    <w:rsid w:val="00A34A04"/>
  </w:style>
  <w:style w:type="character" w:styleId="WW8Num2z0" w:customStyle="1">
    <w:name w:val="WW8Num2z0"/>
    <w:locked/>
    <w:rsid w:val="00A34A04"/>
  </w:style>
  <w:style w:type="character" w:styleId="WW8Num2z1" w:customStyle="1">
    <w:name w:val="WW8Num2z1"/>
    <w:locked/>
    <w:rsid w:val="00A34A04"/>
  </w:style>
  <w:style w:type="character" w:styleId="WW8Num2z2" w:customStyle="1">
    <w:name w:val="WW8Num2z2"/>
    <w:locked/>
    <w:rsid w:val="00A34A04"/>
  </w:style>
  <w:style w:type="character" w:styleId="WW8Num2z3" w:customStyle="1">
    <w:name w:val="WW8Num2z3"/>
    <w:locked/>
    <w:rsid w:val="00A34A04"/>
  </w:style>
  <w:style w:type="character" w:styleId="WW8Num2z4" w:customStyle="1">
    <w:name w:val="WW8Num2z4"/>
    <w:locked/>
    <w:rsid w:val="00A34A04"/>
  </w:style>
  <w:style w:type="character" w:styleId="WW8Num2z5" w:customStyle="1">
    <w:name w:val="WW8Num2z5"/>
    <w:locked/>
    <w:rsid w:val="00A34A04"/>
  </w:style>
  <w:style w:type="character" w:styleId="WW8Num2z6" w:customStyle="1">
    <w:name w:val="WW8Num2z6"/>
    <w:locked/>
    <w:rsid w:val="00A34A04"/>
  </w:style>
  <w:style w:type="paragraph" w:styleId="Z1" w:customStyle="1">
    <w:name w:val="Z1"/>
    <w:basedOn w:val="FootnoteText"/>
    <w:link w:val="Z1Char"/>
    <w:qFormat/>
    <w:rsid w:val="007B3D3C"/>
    <w:pPr>
      <w:tabs>
        <w:tab w:val="left" w:pos="227"/>
      </w:tabs>
      <w:ind w:left="227" w:hanging="227"/>
    </w:pPr>
  </w:style>
  <w:style w:type="character" w:styleId="WW8Num2z8" w:customStyle="1">
    <w:name w:val="WW8Num2z8"/>
    <w:locked/>
    <w:rsid w:val="00A34A04"/>
  </w:style>
  <w:style w:type="character" w:styleId="FootnoteTextChar" w:customStyle="1">
    <w:name w:val="Footnote Text Char"/>
    <w:rsid w:val="00A34A04"/>
    <w:rPr>
      <w:rFonts w:ascii="Times New Roman" w:hAnsi="Times New Roman"/>
      <w:sz w:val="20"/>
    </w:rPr>
  </w:style>
  <w:style w:type="character" w:styleId="BalloonTextChar" w:customStyle="1">
    <w:name w:val="Balloon Text Char"/>
    <w:locked/>
    <w:rsid w:val="00A34A04"/>
    <w:rPr>
      <w:rFonts w:ascii="Tahoma" w:hAnsi="Tahoma"/>
      <w:sz w:val="16"/>
    </w:rPr>
  </w:style>
  <w:style w:type="paragraph" w:styleId="Heading" w:customStyle="1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styleId="BodyTextChar" w:customStyle="1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styleId="Index" w:customStyle="1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styleId="StyleCaption16ptNotBoldItalic" w:customStyle="1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styleId="FootnoteTextChar1" w:customStyle="1">
    <w:name w:val="Footnote Text Char1"/>
    <w:link w:val="Footnote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styleId="CommentTextChar" w:customStyle="1">
    <w:name w:val="Comment Text Char"/>
    <w:link w:val="Comment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34A04"/>
    <w:rPr>
      <w:rFonts w:ascii="Calibri" w:hAnsi="Calibri" w:eastAsia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hAnsi="Tahoma" w:eastAsia="Times New Roman" w:cs="Tahoma"/>
      <w:sz w:val="16"/>
      <w:szCs w:val="16"/>
    </w:rPr>
  </w:style>
  <w:style w:type="character" w:styleId="BalloonTextChar1" w:customStyle="1">
    <w:name w:val="Balloon Text Char1"/>
    <w:link w:val="BalloonText"/>
    <w:uiPriority w:val="99"/>
    <w:rsid w:val="00A34A04"/>
    <w:rPr>
      <w:rFonts w:ascii="Tahoma" w:hAnsi="Tahoma" w:eastAsia="Times New Roman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13DF"/>
  </w:style>
  <w:style w:type="paragraph" w:styleId="Default" w:customStyle="1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tils1" w:customStyle="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8"/>
      <w:szCs w:val="28"/>
      <w:shd w:val="clear" w:color="auto" w:fill="FFFFFF"/>
      <w:lang w:val="lv-LV" w:eastAsia="lv-LV"/>
    </w:rPr>
  </w:style>
  <w:style w:type="character" w:styleId="Stils1Rakstz" w:customStyle="1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styleId="Heading1Char" w:customStyle="1">
    <w:name w:val="Heading 1 Char"/>
    <w:link w:val="Heading1"/>
    <w:uiPriority w:val="9"/>
    <w:rsid w:val="00CE7FCF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hAnsi="Calibri" w:eastAsia="MS Mincho" w:cs="Arial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3527F4"/>
    <w:rPr>
      <w:rFonts w:ascii="Calibri" w:hAnsi="Calibri" w:eastAsia="MS Mincho" w:cs="Arial"/>
      <w:sz w:val="22"/>
      <w:szCs w:val="22"/>
      <w:lang w:eastAsia="ja-JP"/>
    </w:rPr>
  </w:style>
  <w:style w:type="paragraph" w:styleId="V1num" w:customStyle="1">
    <w:name w:val="V1 num"/>
    <w:basedOn w:val="Stils1"/>
    <w:next w:val="P1"/>
    <w:link w:val="V1numChar"/>
    <w:qFormat/>
    <w:rsid w:val="001F4452"/>
    <w:pPr>
      <w:pageBreakBefore/>
      <w:numPr>
        <w:numId w:val="37"/>
      </w:numPr>
      <w:spacing w:before="0" w:after="240" w:line="240" w:lineRule="auto"/>
      <w:ind w:left="357" w:hanging="357"/>
    </w:pPr>
    <w:rPr>
      <w:rFonts w:ascii="Times New Roman Bold" w:hAnsi="Times New Roman Bold"/>
      <w:noProof/>
      <w:szCs w:val="26"/>
    </w:rPr>
  </w:style>
  <w:style w:type="paragraph" w:styleId="P1" w:customStyle="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styleId="V1numChar" w:customStyle="1">
    <w:name w:val="V1 num Char"/>
    <w:link w:val="V1num"/>
    <w:rsid w:val="001F4452"/>
    <w:rPr>
      <w:rFonts w:ascii="Times New Roman Bold" w:hAnsi="Times New Roman Bold"/>
      <w:b/>
      <w:bCs/>
      <w:noProof/>
      <w:sz w:val="28"/>
      <w:szCs w:val="26"/>
    </w:rPr>
  </w:style>
  <w:style w:type="paragraph" w:styleId="P3" w:customStyle="1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styleId="P1Char" w:customStyle="1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styleId="Stils2" w:customStyle="1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4"/>
      <w:szCs w:val="24"/>
      <w:shd w:val="clear" w:color="auto" w:fill="FFFFFF"/>
      <w:lang w:val="lv-LV" w:eastAsia="lv-LV"/>
    </w:rPr>
  </w:style>
  <w:style w:type="character" w:styleId="P3Char" w:customStyle="1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styleId="Stils2Rakstz" w:customStyle="1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styleId="V2" w:customStyle="1">
    <w:name w:val="V2"/>
    <w:basedOn w:val="Normal"/>
    <w:next w:val="P1"/>
    <w:link w:val="V2Char"/>
    <w:qFormat/>
    <w:rsid w:val="00B6664D"/>
    <w:pPr>
      <w:spacing w:before="240" w:after="120"/>
      <w:outlineLvl w:val="1"/>
    </w:pPr>
    <w:rPr>
      <w:rFonts w:ascii="Times New Roman Bold" w:hAnsi="Times New Roman Bold"/>
      <w:b/>
      <w:sz w:val="24"/>
      <w:lang w:val="lv-LV"/>
    </w:rPr>
  </w:style>
  <w:style w:type="paragraph" w:styleId="Stils5" w:customStyle="1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styleId="V2Char" w:customStyle="1">
    <w:name w:val="V2 Char"/>
    <w:link w:val="V2"/>
    <w:rsid w:val="00B6664D"/>
    <w:rPr>
      <w:rFonts w:ascii="Times New Roman Bold" w:hAnsi="Times New Roman Bold"/>
      <w:b/>
      <w:sz w:val="24"/>
      <w:lang w:eastAsia="en-US"/>
    </w:rPr>
  </w:style>
  <w:style w:type="paragraph" w:styleId="P2num" w:customStyle="1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styleId="P2bulet" w:customStyle="1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styleId="P2numChar" w:customStyle="1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styleId="V2num" w:customStyle="1">
    <w:name w:val="V2 num"/>
    <w:basedOn w:val="V2"/>
    <w:next w:val="P1"/>
    <w:link w:val="V2numChar"/>
    <w:qFormat/>
    <w:rsid w:val="001F4452"/>
    <w:pPr>
      <w:numPr>
        <w:ilvl w:val="1"/>
        <w:numId w:val="37"/>
      </w:numPr>
      <w:ind w:left="709" w:hanging="709"/>
    </w:pPr>
    <w:rPr>
      <w:noProof/>
    </w:rPr>
  </w:style>
  <w:style w:type="character" w:styleId="P2buletChar" w:customStyle="1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styleId="V-A1" w:customStyle="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styleId="V2numChar" w:customStyle="1">
    <w:name w:val="V2 num Char"/>
    <w:link w:val="V2num"/>
    <w:rsid w:val="001F4452"/>
    <w:rPr>
      <w:rFonts w:ascii="Times New Roman Bold" w:hAnsi="Times New Roman Bold"/>
      <w:b/>
      <w:noProof/>
      <w:sz w:val="24"/>
      <w:lang w:eastAsia="en-US"/>
    </w:rPr>
  </w:style>
  <w:style w:type="paragraph" w:styleId="F1-a" w:customStyle="1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styleId="V-A1Char" w:customStyle="1">
    <w:name w:val="V-A1 Char"/>
    <w:link w:val="V-A1"/>
    <w:rsid w:val="00BF19D8"/>
    <w:rPr>
      <w:color w:val="000000"/>
      <w:sz w:val="22"/>
      <w:lang w:val="lv-LV"/>
    </w:rPr>
  </w:style>
  <w:style w:type="paragraph" w:styleId="V3num" w:customStyle="1">
    <w:name w:val="V3 num"/>
    <w:basedOn w:val="V2num"/>
    <w:next w:val="P1"/>
    <w:link w:val="V3numChar"/>
    <w:qFormat/>
    <w:rsid w:val="002700C1"/>
    <w:pPr>
      <w:numPr>
        <w:ilvl w:val="2"/>
      </w:numPr>
      <w:ind w:left="709" w:right="1418" w:hanging="709"/>
      <w:outlineLvl w:val="2"/>
    </w:pPr>
    <w:rPr>
      <w:szCs w:val="22"/>
    </w:rPr>
  </w:style>
  <w:style w:type="character" w:styleId="F1-aChar" w:customStyle="1">
    <w:name w:val="F1-a Char"/>
    <w:link w:val="F1-a"/>
    <w:rsid w:val="00BF19D8"/>
    <w:rPr>
      <w:color w:val="000000"/>
      <w:szCs w:val="18"/>
      <w:lang w:val="lv-LV"/>
    </w:rPr>
  </w:style>
  <w:style w:type="paragraph" w:styleId="L1" w:customStyle="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styleId="V3numChar" w:customStyle="1">
    <w:name w:val="V3 num Char"/>
    <w:link w:val="V3num"/>
    <w:rsid w:val="002700C1"/>
    <w:rPr>
      <w:rFonts w:ascii="Times New Roman Bold" w:hAnsi="Times New Roman Bold"/>
      <w:b/>
      <w:noProof/>
      <w:sz w:val="24"/>
      <w:szCs w:val="22"/>
      <w:lang w:eastAsia="en-US"/>
    </w:rPr>
  </w:style>
  <w:style w:type="table" w:styleId="5" w:customStyle="1">
    <w:name w:val="Сетка таблицы5"/>
    <w:basedOn w:val="TableNormal"/>
    <w:next w:val="TableGrid"/>
    <w:uiPriority w:val="39"/>
    <w:rsid w:val="0044242F"/>
    <w:rPr>
      <w:rFonts w:ascii="Calibri" w:hAnsi="Calibri"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1Char" w:customStyle="1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-T1" w:customStyle="1">
    <w:name w:val="N-T1"/>
    <w:basedOn w:val="Normal"/>
    <w:link w:val="N-T1Char"/>
    <w:qFormat/>
    <w:rsid w:val="004F5FD3"/>
    <w:pPr>
      <w:spacing w:before="240" w:after="120"/>
      <w:jc w:val="right"/>
    </w:pPr>
    <w:rPr>
      <w:rFonts w:eastAsia="Times New Roman"/>
      <w:noProof/>
      <w:sz w:val="22"/>
      <w:lang w:val="lv-LV" w:eastAsia="lv-LV"/>
    </w:rPr>
  </w:style>
  <w:style w:type="paragraph" w:styleId="V-T1" w:customStyle="1">
    <w:name w:val="V-T1"/>
    <w:basedOn w:val="Normal"/>
    <w:link w:val="V-T1Char"/>
    <w:qFormat/>
    <w:rsid w:val="004F5FD3"/>
    <w:pPr>
      <w:autoSpaceDE w:val="0"/>
      <w:autoSpaceDN w:val="0"/>
      <w:adjustRightInd w:val="0"/>
      <w:spacing w:after="120"/>
      <w:jc w:val="center"/>
    </w:pPr>
    <w:rPr>
      <w:rFonts w:eastAsia="Times New Roman"/>
      <w:b/>
      <w:noProof/>
      <w:sz w:val="22"/>
      <w:lang w:val="lv-LV" w:eastAsia="lv-LV"/>
    </w:rPr>
  </w:style>
  <w:style w:type="character" w:styleId="N-T1Char" w:customStyle="1">
    <w:name w:val="N-T1 Char"/>
    <w:link w:val="N-T1"/>
    <w:rsid w:val="004F5FD3"/>
    <w:rPr>
      <w:rFonts w:eastAsia="Times New Roman"/>
      <w:noProof/>
      <w:sz w:val="22"/>
    </w:rPr>
  </w:style>
  <w:style w:type="paragraph" w:styleId="F1-b" w:customStyle="1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styleId="V-T1Char" w:customStyle="1">
    <w:name w:val="V-T1 Char"/>
    <w:link w:val="V-T1"/>
    <w:rsid w:val="004F5FD3"/>
    <w:rPr>
      <w:rFonts w:eastAsia="Times New Roman"/>
      <w:b/>
      <w:noProof/>
      <w:sz w:val="22"/>
    </w:rPr>
  </w:style>
  <w:style w:type="paragraph" w:styleId="V4" w:customStyle="1">
    <w:name w:val="V4"/>
    <w:basedOn w:val="V3num"/>
    <w:next w:val="P1"/>
    <w:link w:val="V4Char"/>
    <w:qFormat/>
    <w:rsid w:val="008F3ACE"/>
    <w:pPr>
      <w:numPr>
        <w:ilvl w:val="0"/>
        <w:numId w:val="0"/>
      </w:numPr>
      <w:outlineLvl w:val="3"/>
    </w:pPr>
  </w:style>
  <w:style w:type="character" w:styleId="F1-bChar" w:customStyle="1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styleId="Heading2Char" w:customStyle="1">
    <w:name w:val="Heading 2 Char"/>
    <w:link w:val="Heading2"/>
    <w:uiPriority w:val="9"/>
    <w:semiHidden/>
    <w:rsid w:val="0095150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V4Char" w:customStyle="1">
    <w:name w:val="V4 Char"/>
    <w:link w:val="V4"/>
    <w:rsid w:val="008F3ACE"/>
    <w:rPr>
      <w:rFonts w:ascii="Times New Roman Bold" w:hAnsi="Times New Roman Bold"/>
      <w:b/>
      <w:noProof/>
      <w:sz w:val="24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styleId="Heading3Char" w:customStyle="1">
    <w:name w:val="Heading 3 Char"/>
    <w:link w:val="Heading3"/>
    <w:uiPriority w:val="9"/>
    <w:semiHidden/>
    <w:rsid w:val="00951503"/>
    <w:rPr>
      <w:rFonts w:ascii="Cambria" w:hAnsi="Cambria" w:eastAsia="Times New Roman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92B21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E4572"/>
    <w:pPr>
      <w:tabs>
        <w:tab w:val="left" w:pos="1418"/>
        <w:tab w:val="right" w:leader="dot" w:pos="9071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styleId="V1Saturs" w:customStyle="1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styleId="DefaultChar" w:customStyle="1">
    <w:name w:val="Default Char"/>
    <w:link w:val="Default"/>
    <w:rsid w:val="00D123BB"/>
    <w:rPr>
      <w:color w:val="000000"/>
      <w:sz w:val="24"/>
      <w:szCs w:val="24"/>
    </w:rPr>
  </w:style>
  <w:style w:type="character" w:styleId="V1SatursChar" w:customStyle="1">
    <w:name w:val="V1 Saturs Char"/>
    <w:link w:val="V1Saturs"/>
    <w:rsid w:val="009D505B"/>
    <w:rPr>
      <w:b/>
      <w:color w:val="000000"/>
      <w:sz w:val="24"/>
      <w:szCs w:val="28"/>
    </w:rPr>
  </w:style>
  <w:style w:type="paragraph" w:styleId="Saturs1" w:customStyle="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styleId="Saturs2" w:customStyle="1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styleId="Saturs1Char" w:customStyle="1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styleId="Saturs3" w:customStyle="1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styleId="Saturs2Char" w:customStyle="1">
    <w:name w:val="Saturs 2 Char"/>
    <w:link w:val="Saturs2"/>
    <w:rsid w:val="000A114A"/>
    <w:rPr>
      <w:noProof/>
      <w:sz w:val="24"/>
      <w:lang w:val="en-US" w:eastAsia="en-US"/>
    </w:rPr>
  </w:style>
  <w:style w:type="character" w:styleId="Saturs3Char" w:customStyle="1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styleId="V1pielikums" w:customStyle="1">
    <w:name w:val="V1 pielikums"/>
    <w:basedOn w:val="V1num"/>
    <w:link w:val="V1pielikumsChar"/>
    <w:qFormat/>
    <w:rsid w:val="00CD77A2"/>
    <w:pPr>
      <w:pageBreakBefore w:val="0"/>
      <w:numPr>
        <w:numId w:val="0"/>
      </w:numPr>
      <w:outlineLvl w:val="9"/>
    </w:pPr>
    <w:rPr>
      <w:sz w:val="22"/>
      <w:szCs w:val="22"/>
    </w:rPr>
  </w:style>
  <w:style w:type="paragraph" w:styleId="P1pielikums" w:customStyle="1">
    <w:name w:val="P1 pielikums"/>
    <w:basedOn w:val="P1"/>
    <w:link w:val="P1pielikumsChar"/>
    <w:qFormat/>
    <w:rsid w:val="002B0573"/>
    <w:rPr>
      <w:sz w:val="22"/>
    </w:rPr>
  </w:style>
  <w:style w:type="character" w:styleId="V1pielikumsChar" w:customStyle="1">
    <w:name w:val="V1 pielikums Char"/>
    <w:basedOn w:val="V1numChar"/>
    <w:link w:val="V1pielikums"/>
    <w:rsid w:val="00CD77A2"/>
    <w:rPr>
      <w:rFonts w:ascii="Times New Roman Bold" w:hAnsi="Times New Roman Bold"/>
      <w:b/>
      <w:bCs/>
      <w:noProof/>
      <w:sz w:val="22"/>
      <w:szCs w:val="22"/>
    </w:rPr>
  </w:style>
  <w:style w:type="character" w:styleId="P1pielikumsChar" w:customStyle="1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styleId="autors" w:customStyle="1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styleId="ORCID" w:customStyle="1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autorsChar" w:customStyle="1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styleId="Darbanosaukums" w:customStyle="1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styleId="ORCIDChar" w:customStyle="1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styleId="Nozares" w:customStyle="1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DarbanosaukumsChar" w:customStyle="1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styleId="Vaditajs" w:customStyle="1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styleId="NozaresChar" w:customStyle="1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styleId="Finansejums" w:customStyle="1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styleId="VaditajsChar" w:customStyle="1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styleId="gads" w:customStyle="1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styleId="FinansejumsChar" w:customStyle="1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styleId="tuksharinda" w:customStyle="1">
    <w:name w:val="tuksha rinda"/>
    <w:basedOn w:val="Normal"/>
    <w:next w:val="P1"/>
    <w:link w:val="tuksharindaChar"/>
    <w:qFormat/>
    <w:rsid w:val="0056036E"/>
    <w:pPr>
      <w:jc w:val="center"/>
    </w:pPr>
    <w:rPr>
      <w:rFonts w:eastAsia="Times New Roman"/>
      <w:b/>
      <w:sz w:val="24"/>
      <w:szCs w:val="24"/>
      <w:lang w:val="lv-LV" w:eastAsia="lv-LV"/>
    </w:rPr>
  </w:style>
  <w:style w:type="character" w:styleId="gadsChar" w:customStyle="1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styleId="tuksharindaChar" w:customStyle="1">
    <w:name w:val="tuksha rinda Char"/>
    <w:basedOn w:val="DefaultParagraphFont"/>
    <w:link w:val="tuksharinda"/>
    <w:rsid w:val="0056036E"/>
    <w:rPr>
      <w:rFonts w:eastAsia="Times New Roman"/>
      <w:b/>
      <w:sz w:val="24"/>
      <w:szCs w:val="24"/>
    </w:rPr>
  </w:style>
  <w:style w:type="paragraph" w:styleId="apaksnosaukums" w:customStyle="1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styleId="apaksnosaukumsChar" w:customStyle="1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styleId="Pieliknum" w:customStyle="1">
    <w:name w:val="Pielik. num."/>
    <w:basedOn w:val="P1"/>
    <w:link w:val="PieliknumChar"/>
    <w:qFormat/>
    <w:rsid w:val="00CD77A2"/>
    <w:pPr>
      <w:keepNext/>
      <w:keepLines/>
      <w:pageBreakBefore/>
      <w:spacing w:after="120" w:line="240" w:lineRule="auto"/>
      <w:ind w:firstLine="0"/>
      <w:jc w:val="right"/>
      <w:outlineLvl w:val="1"/>
    </w:pPr>
    <w:rPr>
      <w:sz w:val="22"/>
    </w:rPr>
  </w:style>
  <w:style w:type="character" w:styleId="PieliknumChar" w:customStyle="1">
    <w:name w:val="Pielik. num. Char"/>
    <w:basedOn w:val="P1Char"/>
    <w:link w:val="Pieliknum"/>
    <w:rsid w:val="00CD77A2"/>
    <w:rPr>
      <w:rFonts w:eastAsia="Times New Roman"/>
      <w:color w:val="000000"/>
      <w:sz w:val="22"/>
      <w:szCs w:val="22"/>
    </w:rPr>
  </w:style>
  <w:style w:type="paragraph" w:styleId="V1saturs0" w:customStyle="1">
    <w:name w:val="V1 saturs"/>
    <w:basedOn w:val="V1num"/>
    <w:link w:val="V1satursChar0"/>
    <w:qFormat/>
    <w:rsid w:val="00CA7C7A"/>
    <w:pPr>
      <w:numPr>
        <w:numId w:val="0"/>
      </w:numPr>
    </w:pPr>
  </w:style>
  <w:style w:type="character" w:styleId="V1satursChar0" w:customStyle="1">
    <w:name w:val="V1 saturs Char"/>
    <w:basedOn w:val="V1numChar"/>
    <w:link w:val="V1saturs0"/>
    <w:rsid w:val="00CA7C7A"/>
    <w:rPr>
      <w:rFonts w:ascii="Times New Roman Bold" w:hAnsi="Times New Roman Bold"/>
      <w:b/>
      <w:bCs/>
      <w:noProof/>
      <w:sz w:val="28"/>
      <w:szCs w:val="26"/>
    </w:rPr>
  </w:style>
  <w:style w:type="paragraph" w:styleId="StyleV1Left0cmFirstline0cmAfter0pt" w:customStyle="1">
    <w:name w:val="Style V1 + Left:  0 cm First line:  0 cm After:  0 pt"/>
    <w:basedOn w:val="V1num"/>
    <w:link w:val="StyleV1Left0cmFirstline0cmAfter0ptChar"/>
    <w:rsid w:val="001F68B9"/>
    <w:pPr>
      <w:ind w:left="0" w:firstLine="0"/>
    </w:pPr>
    <w:rPr>
      <w:rFonts w:eastAsia="Times New Roman"/>
      <w:szCs w:val="20"/>
    </w:rPr>
  </w:style>
  <w:style w:type="paragraph" w:styleId="V1" w:customStyle="1">
    <w:name w:val="V1"/>
    <w:basedOn w:val="V1num"/>
    <w:next w:val="P1"/>
    <w:link w:val="V1Char"/>
    <w:qFormat/>
    <w:rsid w:val="00CA7C7A"/>
    <w:pPr>
      <w:numPr>
        <w:numId w:val="0"/>
      </w:numPr>
    </w:pPr>
  </w:style>
  <w:style w:type="paragraph" w:styleId="StyleV2numBefore0ptAfter0pt" w:customStyle="1">
    <w:name w:val="Style V2 num + Before:  0 pt After:  0 pt"/>
    <w:basedOn w:val="V2num"/>
    <w:rsid w:val="00CC5548"/>
    <w:pPr>
      <w:numPr>
        <w:numId w:val="0"/>
      </w:numPr>
    </w:pPr>
    <w:rPr>
      <w:rFonts w:eastAsia="Times New Roman"/>
    </w:rPr>
  </w:style>
  <w:style w:type="character" w:styleId="StyleV1Left0cmFirstline0cmAfter0ptChar" w:customStyle="1">
    <w:name w:val="Style V1 + Left:  0 cm First line:  0 cm After:  0 pt Char"/>
    <w:basedOn w:val="V1numChar"/>
    <w:link w:val="StyleV1Left0cmFirstline0cmAfter0pt"/>
    <w:rsid w:val="001F68B9"/>
    <w:rPr>
      <w:rFonts w:ascii="Times New Roman Bold" w:hAnsi="Times New Roman Bold" w:eastAsia="Times New Roman"/>
      <w:b/>
      <w:bCs/>
      <w:noProof/>
      <w:sz w:val="28"/>
      <w:szCs w:val="26"/>
    </w:rPr>
  </w:style>
  <w:style w:type="character" w:styleId="V1Char" w:customStyle="1">
    <w:name w:val="V1 Char"/>
    <w:basedOn w:val="StyleV1Left0cmFirstline0cmAfter0ptChar"/>
    <w:link w:val="V1"/>
    <w:rsid w:val="00CA7C7A"/>
    <w:rPr>
      <w:rFonts w:ascii="Times New Roman Bold" w:hAnsi="Times New Roman Bold" w:eastAsia="Times New Roman"/>
      <w:b/>
      <w:bCs/>
      <w:noProof/>
      <w:sz w:val="28"/>
      <w:szCs w:val="26"/>
    </w:rPr>
  </w:style>
  <w:style w:type="paragraph" w:styleId="StyleF1-b11ptBoldCenteredBefore6ptAfter6ptLi" w:customStyle="1">
    <w:name w:val="Style F1-b + 11 pt Bold Centered Before:  6 pt After:  6 pt Li..."/>
    <w:basedOn w:val="F1-b"/>
    <w:rsid w:val="00A370B6"/>
    <w:pPr>
      <w:spacing w:before="120" w:after="120"/>
      <w:jc w:val="center"/>
    </w:pPr>
    <w:rPr>
      <w:b/>
      <w:bCs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2B21"/>
    <w:pPr>
      <w:keepLines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</w:rPr>
  </w:style>
  <w:style w:type="paragraph" w:styleId="StyletuksharindaAfter0pt" w:customStyle="1">
    <w:name w:val="Style tuksha rinda + After:  0 pt"/>
    <w:basedOn w:val="tuksharinda"/>
    <w:next w:val="P1"/>
    <w:rsid w:val="0056036E"/>
    <w:rPr>
      <w:bCs/>
      <w:szCs w:val="20"/>
    </w:rPr>
  </w:style>
  <w:style w:type="paragraph" w:styleId="Style1" w:customStyle="1">
    <w:name w:val="Style1"/>
    <w:basedOn w:val="V3num"/>
    <w:rsid w:val="0064056E"/>
    <w:pPr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CD6C33"/>
    <w:rPr>
      <w:color w:val="605E5C"/>
      <w:shd w:val="clear" w:color="auto" w:fill="E1DFDD"/>
    </w:rPr>
  </w:style>
  <w:style w:type="paragraph" w:styleId="StyleP1BoldCenteredFirstline0cmAfter12ptLines" w:customStyle="1">
    <w:name w:val="Style P1 + Bold Centered First line:  0 cm After:  12 pt Line s..."/>
    <w:basedOn w:val="P1"/>
    <w:next w:val="P1"/>
    <w:rsid w:val="00B6664D"/>
    <w:pPr>
      <w:spacing w:after="120" w:line="240" w:lineRule="auto"/>
      <w:ind w:firstLine="0"/>
      <w:jc w:val="center"/>
    </w:pPr>
    <w:rPr>
      <w:b/>
      <w:bCs/>
      <w:szCs w:val="20"/>
    </w:rPr>
  </w:style>
  <w:style w:type="paragraph" w:styleId="StyleF1-a11ptBold" w:customStyle="1">
    <w:name w:val="Style F1-a + 11 pt Bold"/>
    <w:basedOn w:val="F1-a"/>
    <w:rsid w:val="004F5FD3"/>
    <w:pPr>
      <w:spacing w:before="120" w:after="120"/>
    </w:pPr>
    <w:rPr>
      <w:b/>
      <w:bCs/>
      <w:noProof/>
      <w:sz w:val="22"/>
    </w:rPr>
  </w:style>
  <w:style w:type="paragraph" w:styleId="StyleF1-aLeft0cmRight0cmBefore6pt" w:customStyle="1">
    <w:name w:val="Style F1-a + Left:  0 cm Right:  0 cm Before:  6 pt"/>
    <w:basedOn w:val="F1-a"/>
    <w:rsid w:val="004F5FD3"/>
    <w:pPr>
      <w:spacing w:after="120"/>
      <w:ind w:left="0" w:right="0"/>
    </w:pPr>
    <w:rPr>
      <w:rFonts w:eastAsia="Times New Roman"/>
      <w:szCs w:val="20"/>
    </w:rPr>
  </w:style>
  <w:style w:type="character" w:styleId="Z1Char" w:customStyle="1">
    <w:name w:val="Z1 Char"/>
    <w:basedOn w:val="FootnoteTextChar1"/>
    <w:link w:val="Z1"/>
    <w:rsid w:val="007B3D3C"/>
    <w:rPr>
      <w:rFonts w:ascii="Calibri" w:hAnsi="Calibri" w:eastAsia="Times New Roman" w:cs="Times New Roman"/>
      <w:kern w:val="1"/>
      <w:sz w:val="20"/>
      <w:szCs w:val="20"/>
      <w:lang w:val="en-US" w:eastAsia="en-US"/>
    </w:rPr>
  </w:style>
  <w:style w:type="paragraph" w:styleId="Pase-pamats" w:customStyle="1">
    <w:name w:val="Pase-pamats"/>
    <w:basedOn w:val="Normal"/>
    <w:link w:val="Pase-pamatsChar"/>
    <w:rsid w:val="00FC6AAC"/>
    <w:pPr>
      <w:spacing w:before="120"/>
    </w:pPr>
    <w:rPr>
      <w:rFonts w:eastAsia="Times New Roman"/>
      <w:szCs w:val="18"/>
      <w:lang w:val="lv-LV" w:eastAsia="lv-LV"/>
    </w:rPr>
  </w:style>
  <w:style w:type="character" w:styleId="Pase-pamatsChar" w:customStyle="1">
    <w:name w:val="Pase-pamats Char"/>
    <w:link w:val="Pase-pamats"/>
    <w:rsid w:val="00FC6AAC"/>
    <w:rPr>
      <w:rFonts w:eastAsia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yperlink" Target="https://link.springer.com/chapter/10.1007/978-3-031-69793-7_7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 Id="R8bcad481122a4cc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ownloads\RSU_Prom-darbs_vai_publ-kopa_20210308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BB0A4A152A8429316EA88EB7983F3" ma:contentTypeVersion="13" ma:contentTypeDescription="Create a new document." ma:contentTypeScope="" ma:versionID="6ebd8f1f6ad89790195f68ed8ba11d1a">
  <xsd:schema xmlns:xsd="http://www.w3.org/2001/XMLSchema" xmlns:xs="http://www.w3.org/2001/XMLSchema" xmlns:p="http://schemas.microsoft.com/office/2006/metadata/properties" xmlns:ns2="a4eb12d8-b9bc-47f6-a25e-5fd4db05a497" xmlns:ns3="600966d8-713a-4845-9577-1122a274e6c1" targetNamespace="http://schemas.microsoft.com/office/2006/metadata/properties" ma:root="true" ma:fieldsID="eefac4c741f1d299d5a102605dd2a418" ns2:_="" ns3:_="">
    <xsd:import namespace="a4eb12d8-b9bc-47f6-a25e-5fd4db05a497"/>
    <xsd:import namespace="600966d8-713a-4845-9577-1122a274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12d8-b9bc-47f6-a25e-5fd4db05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66d8-713a-4845-9577-1122a274e6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44d21e-de0c-4583-adc8-7d4f87339110}" ma:internalName="TaxCatchAll" ma:showField="CatchAllData" ma:web="600966d8-713a-4845-9577-1122a274e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b12d8-b9bc-47f6-a25e-5fd4db05a497">
      <Terms xmlns="http://schemas.microsoft.com/office/infopath/2007/PartnerControls"/>
    </lcf76f155ced4ddcb4097134ff3c332f>
    <TaxCatchAll xmlns="600966d8-713a-4845-9577-1122a274e6c1" xsi:nil="true"/>
  </documentManagement>
</p:properties>
</file>

<file path=customXml/itemProps1.xml><?xml version="1.0" encoding="utf-8"?>
<ds:datastoreItem xmlns:ds="http://schemas.openxmlformats.org/officeDocument/2006/customXml" ds:itemID="{990151A0-B3F2-4373-BFF9-429EF2B7C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D666E-8BC9-45CC-9446-450291B36850}"/>
</file>

<file path=customXml/itemProps3.xml><?xml version="1.0" encoding="utf-8"?>
<ds:datastoreItem xmlns:ds="http://schemas.openxmlformats.org/officeDocument/2006/customXml" ds:itemID="{E1E3FA11-18B2-4307-8331-65769D6B5E65}"/>
</file>

<file path=customXml/itemProps4.xml><?xml version="1.0" encoding="utf-8"?>
<ds:datastoreItem xmlns:ds="http://schemas.openxmlformats.org/officeDocument/2006/customXml" ds:itemID="{DF6C84C6-67AE-47AD-A018-C2CB5D59F3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RSU_Prom-darbs_vai_publ-kopa_20210308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Stepanova</dc:creator>
  <keywords/>
  <lastModifiedBy>Ieva Bakāne</lastModifiedBy>
  <revision>24</revision>
  <lastPrinted>2021-02-18T12:12:00.0000000Z</lastPrinted>
  <dcterms:created xsi:type="dcterms:W3CDTF">2024-05-23T11:18:00.0000000Z</dcterms:created>
  <dcterms:modified xsi:type="dcterms:W3CDTF">2026-02-17T12:19:47.9386626Z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0x01010006ABB0A4A152A8429316EA88EB7983F3</vt:lpwstr>
  </property>
  <property fmtid="{D5CDD505-2E9C-101B-9397-08002B2CF9AE}" pid="3" name="MediaServiceImageTags">
    <vt:lpwstr/>
  </property>
</Properties>
</file>