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1.pielikums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Rīgas Stradiņa universitātes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2FF8">
        <w:rPr>
          <w:rFonts w:ascii="Times New Roman" w:eastAsia="Calibri" w:hAnsi="Times New Roman" w:cs="Times New Roman"/>
          <w:sz w:val="24"/>
          <w:szCs w:val="24"/>
        </w:rPr>
        <w:t>grantu</w:t>
      </w:r>
      <w:proofErr w:type="spellEnd"/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pētniecības projektu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pieteikumu izstrādei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22FF8">
        <w:rPr>
          <w:rFonts w:ascii="Times New Roman" w:eastAsia="Calibri" w:hAnsi="Times New Roman" w:cs="Times New Roman"/>
          <w:sz w:val="24"/>
          <w:szCs w:val="24"/>
        </w:rPr>
        <w:t>piešķiršanas nolikumam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PIETEIKUMA VEIDLAPA</w:t>
      </w:r>
    </w:p>
    <w:p w:rsidR="00A22FF8" w:rsidRPr="00A22FF8" w:rsidRDefault="00A22FF8" w:rsidP="00A22FF8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GRANTU PĒTNIECĪBAS PROJEKTU PIETEIKUMU IZSTRĀDEI PIEŠĶIRŠANAI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A22FF8" w:rsidRPr="00A22FF8" w:rsidTr="00223B72">
        <w:trPr>
          <w:trHeight w:val="777"/>
        </w:trPr>
        <w:tc>
          <w:tcPr>
            <w:tcW w:w="4644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4395" w:type="dxa"/>
          </w:tcPr>
          <w:p w:rsidR="00A22FF8" w:rsidRPr="00A22FF8" w:rsidRDefault="00A22FF8" w:rsidP="00A22FF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Informācija par visiem pētniecības grupas dalībniekiem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2FF8" w:rsidRPr="00A22FF8" w:rsidTr="00223B72">
        <w:tc>
          <w:tcPr>
            <w:tcW w:w="9039" w:type="dxa"/>
          </w:tcPr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Ja projekta vadītājs ir jaunais zinātnieks, lūdzu, norādiet disertācijas aizstāvēšanas gadu un datumu. 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Īss pētījuma ieceres aprakstu saskaņā ar projekta pieteikuma 4. pielikumu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2FF8" w:rsidRPr="00A22FF8" w:rsidTr="00223B72">
        <w:tc>
          <w:tcPr>
            <w:tcW w:w="9039" w:type="dxa"/>
          </w:tcPr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Lūdzu īsi aprakstīt plānoto pētījumu un to, kā papildus iegūtais finansējums var sekmēt projekta pieteikuma konkurētspēju </w:t>
            </w:r>
            <w:proofErr w:type="spellStart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grantu</w:t>
            </w:r>
            <w:proofErr w:type="spellEnd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konkursos. 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Informācija par iesaistīto studējošo skaitu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2FF8" w:rsidRPr="00A22FF8" w:rsidTr="00223B72">
        <w:tc>
          <w:tcPr>
            <w:tcW w:w="9039" w:type="dxa"/>
          </w:tcPr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Šeit minēt tikai RSU studiju programmās un doktorantūrā studējošos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Studenti – 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Doktoranti - 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Informācija par nodevumiem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2FF8" w:rsidRPr="00A22FF8" w:rsidTr="00223B72">
        <w:tc>
          <w:tcPr>
            <w:tcW w:w="9039" w:type="dxa"/>
          </w:tcPr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Grantu konkursa galvenais uzdevums ir veicināt projektu pieteikumu iesniegšanu </w:t>
            </w:r>
            <w:proofErr w:type="spellStart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grantu</w:t>
            </w:r>
            <w:proofErr w:type="spellEnd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konkursos. Projekta rezultāti ir sagatavoti projektu pieteikumi (lūdzu, norādiet kādam projektu konkursam plānojat </w:t>
            </w:r>
            <w:proofErr w:type="spellStart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grantu</w:t>
            </w:r>
            <w:proofErr w:type="spellEnd"/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iesniegt), sagatavotas, iesniegtas, publicētas zinātniskās publikācijas, konferenču tēzes u.c. zinātniskie rezultāti. 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Starpposma plānotie rezultāti: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Projekta plānotie rezultāti:</w:t>
            </w: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Ar parakstu apliecinu, ka pieteikumā un tam pievienotajos pielikumos sniegtā informācija ir patiesa un Rīgas Stradiņa universitātes </w:t>
      </w:r>
      <w:proofErr w:type="spellStart"/>
      <w:r w:rsidRPr="00A22FF8">
        <w:rPr>
          <w:rFonts w:ascii="Times New Roman" w:eastAsia="Calibri" w:hAnsi="Times New Roman" w:cs="Times New Roman"/>
          <w:sz w:val="24"/>
          <w:szCs w:val="24"/>
        </w:rPr>
        <w:t>granta</w:t>
      </w:r>
      <w:proofErr w:type="spellEnd"/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pētniecības projektu pieteikumu izstrādei piešķirtais finansējums tiks izmantots saskaņā ar pieteikumā noteikto.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396"/>
      </w:tblGrid>
      <w:tr w:rsidR="00A22FF8" w:rsidRPr="00A22FF8" w:rsidTr="00223B72">
        <w:tc>
          <w:tcPr>
            <w:tcW w:w="4643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Pieteikuma iesniedzējs (vārds, uzvārds)</w:t>
            </w:r>
          </w:p>
        </w:tc>
        <w:tc>
          <w:tcPr>
            <w:tcW w:w="439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F8" w:rsidRPr="00A22FF8" w:rsidTr="00223B72">
        <w:tc>
          <w:tcPr>
            <w:tcW w:w="4643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439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F8" w:rsidRPr="00A22FF8" w:rsidTr="00223B72">
        <w:tc>
          <w:tcPr>
            <w:tcW w:w="4643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439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lastRenderedPageBreak/>
        <w:t>1.pielikums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pieteikuma veidlapai ,,Grantu 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pētniecības projektu pieteikumu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izstrādei piešķiršanai”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1. Pētniecības aktivitātes (secīgi norādot pētniecības projektā plānotās darbības)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22FF8" w:rsidRPr="00A22FF8" w:rsidTr="00223B72">
        <w:tc>
          <w:tcPr>
            <w:tcW w:w="9039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t>2. Projekta aktivitāšu laika grafiks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870"/>
        <w:gridCol w:w="423"/>
        <w:gridCol w:w="422"/>
        <w:gridCol w:w="422"/>
        <w:gridCol w:w="423"/>
        <w:gridCol w:w="422"/>
        <w:gridCol w:w="422"/>
        <w:gridCol w:w="422"/>
        <w:gridCol w:w="423"/>
        <w:gridCol w:w="422"/>
        <w:gridCol w:w="456"/>
        <w:gridCol w:w="456"/>
        <w:gridCol w:w="456"/>
      </w:tblGrid>
      <w:tr w:rsidR="00A22FF8" w:rsidRPr="00A22FF8" w:rsidTr="00223B72">
        <w:trPr>
          <w:trHeight w:val="666"/>
        </w:trPr>
        <w:tc>
          <w:tcPr>
            <w:tcW w:w="3936" w:type="dxa"/>
            <w:vMerge w:val="restart"/>
          </w:tcPr>
          <w:p w:rsidR="00A22FF8" w:rsidRPr="00A22FF8" w:rsidRDefault="00A22FF8" w:rsidP="00A22FF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Aktivitāte</w:t>
            </w:r>
          </w:p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(aktivitātes nosaukumu norāda atbilstoši 1.punktā ,,Pētniecības aktivitātes” norādītajiem aktivitāšu nosaukumiem)</w:t>
            </w:r>
          </w:p>
        </w:tc>
        <w:tc>
          <w:tcPr>
            <w:tcW w:w="5103" w:type="dxa"/>
            <w:gridSpan w:val="12"/>
          </w:tcPr>
          <w:p w:rsidR="00A22FF8" w:rsidRPr="00A22FF8" w:rsidRDefault="00A22FF8" w:rsidP="00A22FF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Mēnesis</w:t>
            </w:r>
          </w:p>
        </w:tc>
      </w:tr>
      <w:tr w:rsidR="00A22FF8" w:rsidRPr="00A22FF8" w:rsidTr="00223B72">
        <w:trPr>
          <w:trHeight w:val="502"/>
        </w:trPr>
        <w:tc>
          <w:tcPr>
            <w:tcW w:w="3936" w:type="dxa"/>
            <w:vMerge/>
          </w:tcPr>
          <w:p w:rsidR="00A22FF8" w:rsidRPr="00A22FF8" w:rsidRDefault="00A22FF8" w:rsidP="00A22FF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22FF8" w:rsidRPr="00A22FF8" w:rsidTr="00223B72">
        <w:trPr>
          <w:trHeight w:val="437"/>
        </w:trPr>
        <w:tc>
          <w:tcPr>
            <w:tcW w:w="393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2FF8" w:rsidRPr="00A22FF8" w:rsidTr="00223B72">
        <w:trPr>
          <w:trHeight w:val="437"/>
        </w:trPr>
        <w:tc>
          <w:tcPr>
            <w:tcW w:w="393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2FF8" w:rsidRPr="00A22FF8" w:rsidTr="00223B72">
        <w:trPr>
          <w:trHeight w:val="437"/>
        </w:trPr>
        <w:tc>
          <w:tcPr>
            <w:tcW w:w="393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2FF8" w:rsidRPr="00A22FF8" w:rsidRDefault="00A22FF8" w:rsidP="00A22F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22FF8" w:rsidRPr="00A22FF8" w:rsidRDefault="00A22FF8" w:rsidP="00A22FF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2FF8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lastRenderedPageBreak/>
        <w:t>2.pielikums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pieteikuma veidlapai ,,Grantu 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pētniecības projektu pieteikumu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izstrādei piešķiršanai”</w:t>
      </w:r>
    </w:p>
    <w:tbl>
      <w:tblPr>
        <w:tblW w:w="8807" w:type="dxa"/>
        <w:tblLook w:val="04A0" w:firstRow="1" w:lastRow="0" w:firstColumn="1" w:lastColumn="0" w:noHBand="0" w:noVBand="1"/>
      </w:tblPr>
      <w:tblGrid>
        <w:gridCol w:w="1047"/>
        <w:gridCol w:w="2975"/>
        <w:gridCol w:w="1276"/>
        <w:gridCol w:w="1037"/>
        <w:gridCol w:w="97"/>
        <w:gridCol w:w="1037"/>
        <w:gridCol w:w="152"/>
        <w:gridCol w:w="84"/>
        <w:gridCol w:w="1102"/>
      </w:tblGrid>
      <w:tr w:rsidR="00A22FF8" w:rsidRPr="00A22FF8" w:rsidTr="00223B72">
        <w:trPr>
          <w:trHeight w:val="509"/>
        </w:trPr>
        <w:tc>
          <w:tcPr>
            <w:tcW w:w="74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bookmarkStart w:id="1" w:name="RANGE!A1:G28"/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PROJEKTA NOSAUKUMS</w:t>
            </w:r>
            <w:bookmarkEnd w:id="1"/>
          </w:p>
        </w:tc>
        <w:tc>
          <w:tcPr>
            <w:tcW w:w="13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Projekta pieteikuma pielikums Nr.2</w:t>
            </w:r>
          </w:p>
        </w:tc>
      </w:tr>
      <w:tr w:rsidR="00A22FF8" w:rsidRPr="00A22FF8" w:rsidTr="00223B72">
        <w:trPr>
          <w:trHeight w:val="509"/>
        </w:trPr>
        <w:tc>
          <w:tcPr>
            <w:tcW w:w="74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FF8" w:rsidRPr="00A22FF8" w:rsidTr="00223B72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FF8" w:rsidRPr="00A22FF8" w:rsidTr="00A22FF8">
        <w:trPr>
          <w:trHeight w:val="390"/>
        </w:trPr>
        <w:tc>
          <w:tcPr>
            <w:tcW w:w="880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Projekta budžeta kopsavilkums</w:t>
            </w:r>
          </w:p>
        </w:tc>
      </w:tr>
      <w:tr w:rsidR="00A22FF8" w:rsidRPr="00A22FF8" w:rsidTr="00A22FF8">
        <w:trPr>
          <w:trHeight w:val="367"/>
        </w:trPr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proofErr w:type="spellStart"/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Izmaksu pozīcijas nosaukums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Aktivitātes nr. (1. pielikums)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Daudzums</w:t>
            </w:r>
          </w:p>
        </w:tc>
        <w:tc>
          <w:tcPr>
            <w:tcW w:w="12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Mērvienība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Izmaksas</w:t>
            </w:r>
          </w:p>
        </w:tc>
      </w:tr>
      <w:tr w:rsidR="00A22FF8" w:rsidRPr="00A22FF8" w:rsidTr="00A22FF8">
        <w:trPr>
          <w:trHeight w:val="600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2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attiecināmās</w:t>
            </w:r>
          </w:p>
        </w:tc>
      </w:tr>
      <w:tr w:rsidR="00A22FF8" w:rsidRPr="00A22FF8" w:rsidTr="00A22FF8">
        <w:trPr>
          <w:trHeight w:val="509"/>
        </w:trPr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2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A22FF8" w:rsidRPr="00A22FF8" w:rsidTr="00A22FF8">
        <w:trPr>
          <w:trHeight w:val="30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Materiālu, aprīkojuma, iekārtu, IT izmantošanas izmaksas (ar PVN)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6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Projekta īstenošanas personāla atlīdzības izmaksas: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6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2.1.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Atbalsta persona (vārds, uzvārds), likme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62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2.2.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Darba devēja valsts sociālās apdrošināšanas iemaksas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60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3.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Publicitātes un informatīvo materiālu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517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4.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Ārpakalpojumu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0,00</w:t>
            </w:r>
          </w:p>
        </w:tc>
      </w:tr>
      <w:tr w:rsidR="00A22FF8" w:rsidRPr="00A22FF8" w:rsidTr="00A22FF8">
        <w:trPr>
          <w:trHeight w:val="310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57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0,00</w:t>
            </w:r>
          </w:p>
        </w:tc>
      </w:tr>
    </w:tbl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FF8" w:rsidRPr="00A22FF8" w:rsidRDefault="00A22FF8" w:rsidP="00A22FF8">
      <w:pPr>
        <w:shd w:val="clear" w:color="auto" w:fill="FFFFFF"/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A22FF8" w:rsidRPr="00A22FF8" w:rsidSect="005E44D6">
          <w:headerReference w:type="defaul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lastRenderedPageBreak/>
        <w:t>3.pielikums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pieteikuma veidlapai ,,Grantu 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>valsts pētījumu programmas</w:t>
      </w:r>
    </w:p>
    <w:p w:rsidR="00A22FF8" w:rsidRPr="00A22FF8" w:rsidRDefault="00A22FF8" w:rsidP="00A22FF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F8">
        <w:rPr>
          <w:rFonts w:ascii="Times New Roman" w:eastAsia="Calibri" w:hAnsi="Times New Roman" w:cs="Times New Roman"/>
          <w:sz w:val="24"/>
          <w:szCs w:val="24"/>
        </w:rPr>
        <w:t xml:space="preserve"> atbalstam piešķiršanai”</w:t>
      </w:r>
    </w:p>
    <w:p w:rsidR="00A22FF8" w:rsidRPr="00A22FF8" w:rsidRDefault="00A22FF8" w:rsidP="00A22FF8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088" w:type="dxa"/>
        <w:tblLook w:val="04A0" w:firstRow="1" w:lastRow="0" w:firstColumn="1" w:lastColumn="0" w:noHBand="0" w:noVBand="1"/>
      </w:tblPr>
      <w:tblGrid>
        <w:gridCol w:w="1632"/>
        <w:gridCol w:w="845"/>
        <w:gridCol w:w="958"/>
        <w:gridCol w:w="958"/>
        <w:gridCol w:w="959"/>
        <w:gridCol w:w="822"/>
        <w:gridCol w:w="823"/>
        <w:gridCol w:w="822"/>
        <w:gridCol w:w="840"/>
        <w:gridCol w:w="1125"/>
        <w:gridCol w:w="884"/>
        <w:gridCol w:w="1140"/>
        <w:gridCol w:w="1064"/>
        <w:gridCol w:w="1216"/>
      </w:tblGrid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RANGE!A2:N23"/>
            <w:bookmarkEnd w:id="2"/>
          </w:p>
        </w:tc>
        <w:tc>
          <w:tcPr>
            <w:tcW w:w="8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lv-LV"/>
              </w:rPr>
            </w:pP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</w:tr>
      <w:tr w:rsidR="00A22FF8" w:rsidRPr="00A22FF8" w:rsidTr="00223B72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Projekta darbinieku noslodze stundās 2020.gadā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</w:tr>
      <w:tr w:rsidR="00A22FF8" w:rsidRPr="00A22FF8" w:rsidTr="00223B72">
        <w:trPr>
          <w:trHeight w:val="5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 xml:space="preserve">februāris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 xml:space="preserve"> stundas kopā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22FF8" w:rsidRPr="00A22FF8" w:rsidTr="00223B72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Projekta darbinieku noslodze stundās 2021.gadā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</w:tr>
      <w:tr w:rsidR="00A22FF8" w:rsidRPr="00A22FF8" w:rsidTr="00223B72">
        <w:trPr>
          <w:trHeight w:val="59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22F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 xml:space="preserve">februāris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decembris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 xml:space="preserve"> stundas kopā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  <w:tr w:rsidR="00A22FF8" w:rsidRPr="00A22FF8" w:rsidTr="00223B72">
        <w:trPr>
          <w:trHeight w:val="29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FF8" w:rsidRPr="00A22FF8" w:rsidRDefault="00A22FF8" w:rsidP="00A22FF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A22FF8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0</w:t>
            </w:r>
          </w:p>
        </w:tc>
      </w:tr>
    </w:tbl>
    <w:p w:rsidR="00A22FF8" w:rsidRPr="00A22FF8" w:rsidRDefault="00A22FF8" w:rsidP="00A22FF8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22FF8" w:rsidRPr="00A22FF8" w:rsidSect="00A22FF8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6E" w:rsidRDefault="008E5D6E">
      <w:pPr>
        <w:spacing w:after="0" w:line="240" w:lineRule="auto"/>
      </w:pPr>
      <w:r>
        <w:separator/>
      </w:r>
    </w:p>
  </w:endnote>
  <w:endnote w:type="continuationSeparator" w:id="0">
    <w:p w:rsidR="008E5D6E" w:rsidRDefault="008E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6E" w:rsidRDefault="008E5D6E">
      <w:pPr>
        <w:spacing w:after="0" w:line="240" w:lineRule="auto"/>
      </w:pPr>
      <w:r>
        <w:separator/>
      </w:r>
    </w:p>
  </w:footnote>
  <w:footnote w:type="continuationSeparator" w:id="0">
    <w:p w:rsidR="008E5D6E" w:rsidRDefault="008E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F8" w:rsidRPr="005E44D6" w:rsidRDefault="00A22FF8" w:rsidP="005E44D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D7802AC"/>
    <w:multiLevelType w:val="hybridMultilevel"/>
    <w:tmpl w:val="A8A0AC30"/>
    <w:lvl w:ilvl="0" w:tplc="09708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AD03E" w:tentative="1">
      <w:start w:val="1"/>
      <w:numFmt w:val="lowerLetter"/>
      <w:lvlText w:val="%2."/>
      <w:lvlJc w:val="left"/>
      <w:pPr>
        <w:ind w:left="1440" w:hanging="360"/>
      </w:pPr>
    </w:lvl>
    <w:lvl w:ilvl="2" w:tplc="7A9AC248" w:tentative="1">
      <w:start w:val="1"/>
      <w:numFmt w:val="lowerRoman"/>
      <w:lvlText w:val="%3."/>
      <w:lvlJc w:val="right"/>
      <w:pPr>
        <w:ind w:left="2160" w:hanging="180"/>
      </w:pPr>
    </w:lvl>
    <w:lvl w:ilvl="3" w:tplc="D0A62E72" w:tentative="1">
      <w:start w:val="1"/>
      <w:numFmt w:val="decimal"/>
      <w:lvlText w:val="%4."/>
      <w:lvlJc w:val="left"/>
      <w:pPr>
        <w:ind w:left="2880" w:hanging="360"/>
      </w:pPr>
    </w:lvl>
    <w:lvl w:ilvl="4" w:tplc="3AC6160A" w:tentative="1">
      <w:start w:val="1"/>
      <w:numFmt w:val="lowerLetter"/>
      <w:lvlText w:val="%5."/>
      <w:lvlJc w:val="left"/>
      <w:pPr>
        <w:ind w:left="3600" w:hanging="360"/>
      </w:pPr>
    </w:lvl>
    <w:lvl w:ilvl="5" w:tplc="029C6090" w:tentative="1">
      <w:start w:val="1"/>
      <w:numFmt w:val="lowerRoman"/>
      <w:lvlText w:val="%6."/>
      <w:lvlJc w:val="right"/>
      <w:pPr>
        <w:ind w:left="4320" w:hanging="180"/>
      </w:pPr>
    </w:lvl>
    <w:lvl w:ilvl="6" w:tplc="12AA5904" w:tentative="1">
      <w:start w:val="1"/>
      <w:numFmt w:val="decimal"/>
      <w:lvlText w:val="%7."/>
      <w:lvlJc w:val="left"/>
      <w:pPr>
        <w:ind w:left="5040" w:hanging="360"/>
      </w:pPr>
    </w:lvl>
    <w:lvl w:ilvl="7" w:tplc="600AB7B4" w:tentative="1">
      <w:start w:val="1"/>
      <w:numFmt w:val="lowerLetter"/>
      <w:lvlText w:val="%8."/>
      <w:lvlJc w:val="left"/>
      <w:pPr>
        <w:ind w:left="5760" w:hanging="360"/>
      </w:pPr>
    </w:lvl>
    <w:lvl w:ilvl="8" w:tplc="186ADF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F8"/>
    <w:rsid w:val="00053996"/>
    <w:rsid w:val="00237528"/>
    <w:rsid w:val="00514CC2"/>
    <w:rsid w:val="008E5D6E"/>
    <w:rsid w:val="00945419"/>
    <w:rsid w:val="00986DF5"/>
    <w:rsid w:val="009F5E3B"/>
    <w:rsid w:val="00A22FF8"/>
    <w:rsid w:val="00B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4B43-1481-4B8F-906C-8DC55EA5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F8"/>
  </w:style>
  <w:style w:type="table" w:styleId="TableGrid">
    <w:name w:val="Table Grid"/>
    <w:basedOn w:val="TableNormal"/>
    <w:uiPriority w:val="59"/>
    <w:rsid w:val="00A2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Pētersone</dc:creator>
  <cp:keywords/>
  <dc:description/>
  <cp:lastModifiedBy>Keta Selecka-Trušinska</cp:lastModifiedBy>
  <cp:revision>2</cp:revision>
  <dcterms:created xsi:type="dcterms:W3CDTF">2020-04-24T07:39:00Z</dcterms:created>
  <dcterms:modified xsi:type="dcterms:W3CDTF">2020-04-24T07:39:00Z</dcterms:modified>
</cp:coreProperties>
</file>