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>1.pielikums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>Rīgas Stradiņa universitātes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2FF8">
        <w:rPr>
          <w:rFonts w:ascii="Times New Roman" w:eastAsia="Calibri" w:hAnsi="Times New Roman" w:cs="Times New Roman"/>
          <w:sz w:val="24"/>
          <w:szCs w:val="24"/>
        </w:rPr>
        <w:t>grantu</w:t>
      </w:r>
      <w:proofErr w:type="spellEnd"/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 pētniecības projektu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>pieteikumu izstrādei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22FF8">
        <w:rPr>
          <w:rFonts w:ascii="Times New Roman" w:eastAsia="Calibri" w:hAnsi="Times New Roman" w:cs="Times New Roman"/>
          <w:sz w:val="24"/>
          <w:szCs w:val="24"/>
        </w:rPr>
        <w:t>piešķiršanas nolikumam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t>PIETEIKUMA VEIDLAPA</w:t>
      </w:r>
    </w:p>
    <w:p w:rsidR="00A22FF8" w:rsidRPr="00A22FF8" w:rsidRDefault="00A22FF8" w:rsidP="00A22FF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t>GRANTU PĒTNIECĪBAS PROJEKTU PIETEIKUMU IZSTRĀDEI PIEŠĶIRŠANAI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A22FF8" w:rsidRPr="00A22FF8" w:rsidTr="00223B72">
        <w:trPr>
          <w:trHeight w:val="777"/>
        </w:trPr>
        <w:tc>
          <w:tcPr>
            <w:tcW w:w="4644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4395" w:type="dxa"/>
          </w:tcPr>
          <w:p w:rsidR="00A22FF8" w:rsidRPr="00A22FF8" w:rsidRDefault="00A22FF8" w:rsidP="00A22F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FF8" w:rsidRPr="00A22FF8" w:rsidRDefault="00A22FF8" w:rsidP="00A22FF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t>Informācija par visiem pētniecības grupas dalībniekiem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22FF8" w:rsidRPr="00A22FF8" w:rsidTr="00223B72">
        <w:tc>
          <w:tcPr>
            <w:tcW w:w="9039" w:type="dxa"/>
          </w:tcPr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Ja projekta vadītājs ir jaunais zinātnieks, lūdzu, norādiet disertācijas aizstāvēšanas gadu un datumu. </w:t>
            </w: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FF8" w:rsidRPr="00A22FF8" w:rsidRDefault="00A22FF8" w:rsidP="00A22F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t>Īss pētījuma ieceres aprakstu saskaņā ar projekta pieteikuma 4. pielikumu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22FF8" w:rsidRPr="00A22FF8" w:rsidTr="00223B72">
        <w:tc>
          <w:tcPr>
            <w:tcW w:w="9039" w:type="dxa"/>
          </w:tcPr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Lūdzu īsi aprakstīt plānoto pētījumu un to, kā papildus iegūtais finansējums var sekmēt projekta pieteikuma konkurētspēju </w:t>
            </w:r>
            <w:proofErr w:type="spellStart"/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grantu</w:t>
            </w:r>
            <w:proofErr w:type="spellEnd"/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konkursos. </w:t>
            </w: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FF8" w:rsidRPr="00A22FF8" w:rsidRDefault="00A22FF8" w:rsidP="00A22F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t>Informācija par iesaistīto studējošo skaitu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22FF8" w:rsidRPr="00A22FF8" w:rsidTr="00223B72">
        <w:tc>
          <w:tcPr>
            <w:tcW w:w="9039" w:type="dxa"/>
          </w:tcPr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Šeit minēt tikai RSU studiju programmās un doktorantūrā studējošos</w:t>
            </w: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Studenti – </w:t>
            </w: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Doktoranti - </w:t>
            </w: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FF8" w:rsidRPr="00A22FF8" w:rsidRDefault="00A22FF8" w:rsidP="00A22F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t>Informācija par nodevumiem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22FF8" w:rsidRPr="00A22FF8" w:rsidTr="00223B72">
        <w:tc>
          <w:tcPr>
            <w:tcW w:w="9039" w:type="dxa"/>
          </w:tcPr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Grantu konkursa galvenais uzdevums ir veicināt projektu pieteikumu iesniegšanu </w:t>
            </w:r>
            <w:proofErr w:type="spellStart"/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grantu</w:t>
            </w:r>
            <w:proofErr w:type="spellEnd"/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konkursos. Projekta rezultāti ir sagatavoti projektu pieteikumi (lūdzu, norādiet kādam projektu konkursam plānojat </w:t>
            </w:r>
            <w:proofErr w:type="spellStart"/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grantu</w:t>
            </w:r>
            <w:proofErr w:type="spellEnd"/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iesniegt), sagatavotas, iesniegtas, publicētas zinātniskās publikācijas, konferenču tēzes u.c. zinātniskie rezultāti. </w:t>
            </w: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Starpposma plānotie rezultāti:</w:t>
            </w: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Projekta plānotie rezultāti:</w:t>
            </w: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FF8" w:rsidRPr="00A22FF8" w:rsidRDefault="00A22FF8" w:rsidP="00A22F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Ar parakstu apliecinu, ka pieteikumā un tam pievienotajos pielikumos sniegtā informācija ir patiesa un Rīgas Stradiņa universitātes </w:t>
      </w:r>
      <w:proofErr w:type="spellStart"/>
      <w:r w:rsidRPr="00A22FF8">
        <w:rPr>
          <w:rFonts w:ascii="Times New Roman" w:eastAsia="Calibri" w:hAnsi="Times New Roman" w:cs="Times New Roman"/>
          <w:sz w:val="24"/>
          <w:szCs w:val="24"/>
        </w:rPr>
        <w:t>granta</w:t>
      </w:r>
      <w:proofErr w:type="spellEnd"/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 pētniecības projektu pieteikumu izstrādei piešķirtais finansējums tiks izmantots saskaņā ar pieteikumā noteikto.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396"/>
      </w:tblGrid>
      <w:tr w:rsidR="00A22FF8" w:rsidRPr="00A22FF8" w:rsidTr="00223B72">
        <w:tc>
          <w:tcPr>
            <w:tcW w:w="4643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Pieteikuma iesniedzējs (vārds, uzvārds)</w:t>
            </w:r>
          </w:p>
        </w:tc>
        <w:tc>
          <w:tcPr>
            <w:tcW w:w="439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F8" w:rsidRPr="00A22FF8" w:rsidTr="00223B72">
        <w:tc>
          <w:tcPr>
            <w:tcW w:w="4643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439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F8" w:rsidRPr="00A22FF8" w:rsidTr="00223B72">
        <w:tc>
          <w:tcPr>
            <w:tcW w:w="4643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439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FF8" w:rsidRPr="00A22FF8" w:rsidRDefault="00A22FF8" w:rsidP="00A22F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lastRenderedPageBreak/>
        <w:t>1.pielikums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pieteikuma veidlapai ,,Grantu 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>pētniecības projektu pieteikumu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 izstrādei piešķiršanai”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t>1. Pētniecības aktivitātes (secīgi norādot pētniecības projektā plānotās darbības)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22FF8" w:rsidRPr="00A22FF8" w:rsidTr="00223B72">
        <w:tc>
          <w:tcPr>
            <w:tcW w:w="9039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FF8" w:rsidRPr="00A22FF8" w:rsidRDefault="00A22FF8" w:rsidP="00A22FF8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t>2. Projekta aktivitāšu laika grafiks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870"/>
        <w:gridCol w:w="423"/>
        <w:gridCol w:w="422"/>
        <w:gridCol w:w="422"/>
        <w:gridCol w:w="423"/>
        <w:gridCol w:w="422"/>
        <w:gridCol w:w="422"/>
        <w:gridCol w:w="422"/>
        <w:gridCol w:w="423"/>
        <w:gridCol w:w="422"/>
        <w:gridCol w:w="456"/>
        <w:gridCol w:w="456"/>
        <w:gridCol w:w="456"/>
      </w:tblGrid>
      <w:tr w:rsidR="00A22FF8" w:rsidRPr="00A22FF8" w:rsidTr="00223B72">
        <w:trPr>
          <w:trHeight w:val="666"/>
        </w:trPr>
        <w:tc>
          <w:tcPr>
            <w:tcW w:w="3936" w:type="dxa"/>
            <w:vMerge w:val="restart"/>
          </w:tcPr>
          <w:p w:rsidR="00A22FF8" w:rsidRPr="00A22FF8" w:rsidRDefault="00A22FF8" w:rsidP="00A22F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Aktivitāte</w:t>
            </w:r>
          </w:p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(aktivitātes nosaukumu norāda atbilstoši 1.punktā ,,Pētniecības aktivitātes” norādītajiem aktivitāšu nosaukumiem)</w:t>
            </w:r>
          </w:p>
        </w:tc>
        <w:tc>
          <w:tcPr>
            <w:tcW w:w="5103" w:type="dxa"/>
            <w:gridSpan w:val="12"/>
          </w:tcPr>
          <w:p w:rsidR="00A22FF8" w:rsidRPr="00A22FF8" w:rsidRDefault="00A22FF8" w:rsidP="00A22F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Mēnesis</w:t>
            </w:r>
          </w:p>
        </w:tc>
      </w:tr>
      <w:tr w:rsidR="00A22FF8" w:rsidRPr="00A22FF8" w:rsidTr="00223B72">
        <w:trPr>
          <w:trHeight w:val="502"/>
        </w:trPr>
        <w:tc>
          <w:tcPr>
            <w:tcW w:w="3936" w:type="dxa"/>
            <w:vMerge/>
          </w:tcPr>
          <w:p w:rsidR="00A22FF8" w:rsidRPr="00A22FF8" w:rsidRDefault="00A22FF8" w:rsidP="00A22F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22FF8" w:rsidRPr="00A22FF8" w:rsidTr="00223B72">
        <w:trPr>
          <w:trHeight w:val="437"/>
        </w:trPr>
        <w:tc>
          <w:tcPr>
            <w:tcW w:w="393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2FF8" w:rsidRPr="00A22FF8" w:rsidTr="00223B72">
        <w:trPr>
          <w:trHeight w:val="437"/>
        </w:trPr>
        <w:tc>
          <w:tcPr>
            <w:tcW w:w="393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2FF8" w:rsidRPr="00A22FF8" w:rsidTr="00223B72">
        <w:trPr>
          <w:trHeight w:val="437"/>
        </w:trPr>
        <w:tc>
          <w:tcPr>
            <w:tcW w:w="393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22FF8" w:rsidRPr="00A22FF8" w:rsidRDefault="00A22FF8" w:rsidP="00A22FF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22FF8" w:rsidRPr="00A22FF8" w:rsidRDefault="00A22FF8" w:rsidP="00A22FF8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FF8" w:rsidRPr="00A22FF8" w:rsidRDefault="00A22FF8" w:rsidP="00A22FF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FF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lastRenderedPageBreak/>
        <w:t>2.pielikums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pieteikuma veidlapai ,,Grantu 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>pētniecības projektu pieteikumu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 izstrādei piešķiršanai”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1047"/>
        <w:gridCol w:w="2975"/>
        <w:gridCol w:w="1276"/>
        <w:gridCol w:w="1037"/>
        <w:gridCol w:w="97"/>
        <w:gridCol w:w="1037"/>
        <w:gridCol w:w="152"/>
        <w:gridCol w:w="84"/>
        <w:gridCol w:w="1102"/>
      </w:tblGrid>
      <w:tr w:rsidR="00A22FF8" w:rsidRPr="00A22FF8" w:rsidTr="00223B72">
        <w:trPr>
          <w:trHeight w:val="509"/>
        </w:trPr>
        <w:tc>
          <w:tcPr>
            <w:tcW w:w="7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bookmarkStart w:id="1" w:name="RANGE!A1:G28"/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PROJEKTA NOSAUKUMS</w:t>
            </w:r>
            <w:bookmarkEnd w:id="1"/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pieteikuma pielikums Nr.2</w:t>
            </w:r>
          </w:p>
        </w:tc>
      </w:tr>
      <w:tr w:rsidR="00A22FF8" w:rsidRPr="00A22FF8" w:rsidTr="00223B72">
        <w:trPr>
          <w:trHeight w:val="509"/>
        </w:trPr>
        <w:tc>
          <w:tcPr>
            <w:tcW w:w="7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FF8" w:rsidRPr="00A22FF8" w:rsidTr="00223B72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22FF8" w:rsidRPr="00A22FF8" w:rsidTr="00A22FF8">
        <w:trPr>
          <w:trHeight w:val="390"/>
        </w:trPr>
        <w:tc>
          <w:tcPr>
            <w:tcW w:w="88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Projekta budžeta kopsavilkums</w:t>
            </w:r>
          </w:p>
        </w:tc>
      </w:tr>
      <w:tr w:rsidR="00A22FF8" w:rsidRPr="00A22FF8" w:rsidTr="00A22FF8">
        <w:trPr>
          <w:trHeight w:val="367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</w:t>
            </w:r>
            <w:proofErr w:type="spellEnd"/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Izmaksu pozīcijas nosaukums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Aktivitātes nr. (1. pielikums)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Daudzums</w:t>
            </w:r>
          </w:p>
        </w:tc>
        <w:tc>
          <w:tcPr>
            <w:tcW w:w="12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Izmaksas</w:t>
            </w:r>
          </w:p>
        </w:tc>
      </w:tr>
      <w:tr w:rsidR="00A22FF8" w:rsidRPr="00A22FF8" w:rsidTr="00A22FF8">
        <w:trPr>
          <w:trHeight w:val="600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attiecināmās</w:t>
            </w:r>
          </w:p>
        </w:tc>
      </w:tr>
      <w:tr w:rsidR="00A22FF8" w:rsidRPr="00A22FF8" w:rsidTr="00A22FF8">
        <w:trPr>
          <w:trHeight w:val="509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A22FF8" w:rsidRPr="00A22FF8" w:rsidTr="00A22FF8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Materiālu, aprīkojuma, iekārtu, IT izmantošanas izmaksas (ar PVN)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0,00</w:t>
            </w:r>
          </w:p>
        </w:tc>
      </w:tr>
      <w:tr w:rsidR="00A22FF8" w:rsidRPr="00A22FF8" w:rsidTr="00A22FF8">
        <w:trPr>
          <w:trHeight w:val="62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Projekta īstenošanas personāla atlīdzības izmaksas: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0,00</w:t>
            </w:r>
          </w:p>
        </w:tc>
      </w:tr>
      <w:tr w:rsidR="00A22FF8" w:rsidRPr="00A22FF8" w:rsidTr="00A22FF8">
        <w:trPr>
          <w:trHeight w:val="62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Atbalsta persona (vārds, uzvārds), likme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</w:tr>
      <w:tr w:rsidR="00A22FF8" w:rsidRPr="00A22FF8" w:rsidTr="00A22FF8">
        <w:trPr>
          <w:trHeight w:val="62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valsts sociālās apdrošināšanas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</w:tr>
      <w:tr w:rsidR="00A22FF8" w:rsidRPr="00A22FF8" w:rsidTr="00A22FF8">
        <w:trPr>
          <w:trHeight w:val="6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3.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Publicitātes un informatīvo materiālu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0,00</w:t>
            </w:r>
          </w:p>
        </w:tc>
      </w:tr>
      <w:tr w:rsidR="00A22FF8" w:rsidRPr="00A22FF8" w:rsidTr="00A22FF8">
        <w:trPr>
          <w:trHeight w:val="517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Ārpakalpojumu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0,00</w:t>
            </w:r>
          </w:p>
        </w:tc>
      </w:tr>
      <w:tr w:rsidR="00A22FF8" w:rsidRPr="00A22FF8" w:rsidTr="00A22FF8">
        <w:trPr>
          <w:trHeight w:val="3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0,00</w:t>
            </w:r>
          </w:p>
        </w:tc>
      </w:tr>
    </w:tbl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2FF8" w:rsidRPr="00A22FF8" w:rsidRDefault="00A22FF8" w:rsidP="00A22FF8">
      <w:pPr>
        <w:shd w:val="clear" w:color="auto" w:fill="FFFFFF"/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A22FF8" w:rsidRPr="00A22FF8" w:rsidSect="005E44D6">
          <w:head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lastRenderedPageBreak/>
        <w:t>3.pielikums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pieteikuma veidlapai ,,Grantu 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>valsts pētījumu programmas</w:t>
      </w:r>
    </w:p>
    <w:p w:rsidR="00A22FF8" w:rsidRPr="00A22FF8" w:rsidRDefault="00A22FF8" w:rsidP="00A22FF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F8">
        <w:rPr>
          <w:rFonts w:ascii="Times New Roman" w:eastAsia="Calibri" w:hAnsi="Times New Roman" w:cs="Times New Roman"/>
          <w:sz w:val="24"/>
          <w:szCs w:val="24"/>
        </w:rPr>
        <w:t xml:space="preserve"> atbalstam piešķiršanai”</w:t>
      </w:r>
    </w:p>
    <w:p w:rsidR="00A22FF8" w:rsidRPr="00A22FF8" w:rsidRDefault="00A22FF8" w:rsidP="00A22FF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88" w:type="dxa"/>
        <w:tblLook w:val="04A0" w:firstRow="1" w:lastRow="0" w:firstColumn="1" w:lastColumn="0" w:noHBand="0" w:noVBand="1"/>
      </w:tblPr>
      <w:tblGrid>
        <w:gridCol w:w="1632"/>
        <w:gridCol w:w="845"/>
        <w:gridCol w:w="958"/>
        <w:gridCol w:w="958"/>
        <w:gridCol w:w="959"/>
        <w:gridCol w:w="822"/>
        <w:gridCol w:w="823"/>
        <w:gridCol w:w="822"/>
        <w:gridCol w:w="840"/>
        <w:gridCol w:w="1125"/>
        <w:gridCol w:w="884"/>
        <w:gridCol w:w="1140"/>
        <w:gridCol w:w="1064"/>
        <w:gridCol w:w="1216"/>
      </w:tblGrid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RANGE!A2:N23"/>
            <w:bookmarkEnd w:id="2"/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</w:tr>
      <w:tr w:rsidR="00A22FF8" w:rsidRPr="00A22FF8" w:rsidTr="00223B72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Projekta darbinieku noslodze stundās 2020.gadā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</w:tr>
      <w:tr w:rsidR="00A22FF8" w:rsidRPr="00A22FF8" w:rsidTr="00223B72">
        <w:trPr>
          <w:trHeight w:val="58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februāris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stundas kopā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2FF8" w:rsidRPr="00A22FF8" w:rsidTr="00223B72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Projekta darbinieku noslodze stundās 2021.gadā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</w:tr>
      <w:tr w:rsidR="00A22FF8" w:rsidRPr="00A22FF8" w:rsidTr="00223B72">
        <w:trPr>
          <w:trHeight w:val="59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22F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februāris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stundas kopā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  <w:tr w:rsidR="00A22FF8" w:rsidRPr="00A22FF8" w:rsidTr="00223B72">
        <w:trPr>
          <w:trHeight w:val="29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F8" w:rsidRPr="00A22FF8" w:rsidRDefault="00A22FF8" w:rsidP="00A22FF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A22F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</w:tr>
    </w:tbl>
    <w:p w:rsidR="00A22FF8" w:rsidRPr="00A22FF8" w:rsidRDefault="00A22FF8" w:rsidP="00A22FF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22FF8" w:rsidRPr="00A22FF8" w:rsidSect="00A22FF8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6E" w:rsidRDefault="008E5D6E">
      <w:pPr>
        <w:spacing w:after="0" w:line="240" w:lineRule="auto"/>
      </w:pPr>
      <w:r>
        <w:separator/>
      </w:r>
    </w:p>
  </w:endnote>
  <w:endnote w:type="continuationSeparator" w:id="0">
    <w:p w:rsidR="008E5D6E" w:rsidRDefault="008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6E" w:rsidRDefault="008E5D6E">
      <w:pPr>
        <w:spacing w:after="0" w:line="240" w:lineRule="auto"/>
      </w:pPr>
      <w:r>
        <w:separator/>
      </w:r>
    </w:p>
  </w:footnote>
  <w:footnote w:type="continuationSeparator" w:id="0">
    <w:p w:rsidR="008E5D6E" w:rsidRDefault="008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F8" w:rsidRPr="005E44D6" w:rsidRDefault="00A22FF8" w:rsidP="005E44D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D7802AC"/>
    <w:multiLevelType w:val="hybridMultilevel"/>
    <w:tmpl w:val="A8A0AC30"/>
    <w:lvl w:ilvl="0" w:tplc="09708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AD03E" w:tentative="1">
      <w:start w:val="1"/>
      <w:numFmt w:val="lowerLetter"/>
      <w:lvlText w:val="%2."/>
      <w:lvlJc w:val="left"/>
      <w:pPr>
        <w:ind w:left="1440" w:hanging="360"/>
      </w:pPr>
    </w:lvl>
    <w:lvl w:ilvl="2" w:tplc="7A9AC248" w:tentative="1">
      <w:start w:val="1"/>
      <w:numFmt w:val="lowerRoman"/>
      <w:lvlText w:val="%3."/>
      <w:lvlJc w:val="right"/>
      <w:pPr>
        <w:ind w:left="2160" w:hanging="180"/>
      </w:pPr>
    </w:lvl>
    <w:lvl w:ilvl="3" w:tplc="D0A62E72" w:tentative="1">
      <w:start w:val="1"/>
      <w:numFmt w:val="decimal"/>
      <w:lvlText w:val="%4."/>
      <w:lvlJc w:val="left"/>
      <w:pPr>
        <w:ind w:left="2880" w:hanging="360"/>
      </w:pPr>
    </w:lvl>
    <w:lvl w:ilvl="4" w:tplc="3AC6160A" w:tentative="1">
      <w:start w:val="1"/>
      <w:numFmt w:val="lowerLetter"/>
      <w:lvlText w:val="%5."/>
      <w:lvlJc w:val="left"/>
      <w:pPr>
        <w:ind w:left="3600" w:hanging="360"/>
      </w:pPr>
    </w:lvl>
    <w:lvl w:ilvl="5" w:tplc="029C6090" w:tentative="1">
      <w:start w:val="1"/>
      <w:numFmt w:val="lowerRoman"/>
      <w:lvlText w:val="%6."/>
      <w:lvlJc w:val="right"/>
      <w:pPr>
        <w:ind w:left="4320" w:hanging="180"/>
      </w:pPr>
    </w:lvl>
    <w:lvl w:ilvl="6" w:tplc="12AA5904" w:tentative="1">
      <w:start w:val="1"/>
      <w:numFmt w:val="decimal"/>
      <w:lvlText w:val="%7."/>
      <w:lvlJc w:val="left"/>
      <w:pPr>
        <w:ind w:left="5040" w:hanging="360"/>
      </w:pPr>
    </w:lvl>
    <w:lvl w:ilvl="7" w:tplc="600AB7B4" w:tentative="1">
      <w:start w:val="1"/>
      <w:numFmt w:val="lowerLetter"/>
      <w:lvlText w:val="%8."/>
      <w:lvlJc w:val="left"/>
      <w:pPr>
        <w:ind w:left="5760" w:hanging="360"/>
      </w:pPr>
    </w:lvl>
    <w:lvl w:ilvl="8" w:tplc="186AD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F8"/>
    <w:rsid w:val="00053996"/>
    <w:rsid w:val="00237528"/>
    <w:rsid w:val="00514CC2"/>
    <w:rsid w:val="008E5D6E"/>
    <w:rsid w:val="00945419"/>
    <w:rsid w:val="00986DF5"/>
    <w:rsid w:val="009F5E3B"/>
    <w:rsid w:val="00A22FF8"/>
    <w:rsid w:val="00B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4B43-1481-4B8F-906C-8DC55EA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F8"/>
  </w:style>
  <w:style w:type="table" w:styleId="TableGrid">
    <w:name w:val="Table Grid"/>
    <w:basedOn w:val="TableNormal"/>
    <w:uiPriority w:val="59"/>
    <w:rsid w:val="00A2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Pētersone</dc:creator>
  <cp:keywords/>
  <dc:description/>
  <cp:lastModifiedBy>Keta Selecka-Trušinska</cp:lastModifiedBy>
  <cp:revision>2</cp:revision>
  <dcterms:created xsi:type="dcterms:W3CDTF">2020-04-24T07:39:00Z</dcterms:created>
  <dcterms:modified xsi:type="dcterms:W3CDTF">2020-04-24T07:39:00Z</dcterms:modified>
</cp:coreProperties>
</file>