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C36CC0" w:rsidP="00C36CC0" w14:paraId="53F7DA65" w14:textId="77777777">
      <w:pPr>
        <w:pStyle w:val="NormalWeb"/>
      </w:pPr>
      <w:r>
        <w:rPr>
          <w:noProof/>
        </w:rPr>
        <w:drawing>
          <wp:inline distT="0" distB="0" distL="0" distR="0">
            <wp:extent cx="2918298" cy="561352"/>
            <wp:effectExtent l="0" t="0" r="0" b="0"/>
            <wp:docPr id="1873339655" name="Picture 1873339655" descr="A black background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9655" name="Picture 1664269117" descr="A black background with text"/>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967850" cy="570884"/>
                    </a:xfrm>
                    <a:prstGeom prst="rect">
                      <a:avLst/>
                    </a:prstGeom>
                    <a:noFill/>
                    <a:ln>
                      <a:noFill/>
                    </a:ln>
                  </pic:spPr>
                </pic:pic>
              </a:graphicData>
            </a:graphic>
          </wp:inline>
        </w:drawing>
      </w:r>
    </w:p>
    <w:p w:rsidR="00C36CC0" w:rsidRPr="002B28FA" w:rsidP="00C36CC0" w14:paraId="6682381F" w14:textId="77777777">
      <w:pPr>
        <w:pStyle w:val="NoSpacing"/>
        <w:spacing w:before="40"/>
        <w:rPr>
          <w:rFonts w:ascii="Arial" w:hAnsi="Arial" w:cs="Arial"/>
          <w:caps/>
          <w:spacing w:val="-2"/>
          <w:sz w:val="16"/>
          <w:szCs w:val="16"/>
        </w:rPr>
      </w:pPr>
      <w:r>
        <w:rPr>
          <w:rFonts w:ascii="Arial" w:hAnsi="Arial" w:cs="Arial"/>
          <w:caps/>
          <w:spacing w:val="-2"/>
          <w:sz w:val="16"/>
          <w:szCs w:val="16"/>
        </w:rPr>
        <w:t xml:space="preserve">                                  </w:t>
      </w:r>
      <w:r w:rsidRPr="002B28FA">
        <w:rPr>
          <w:rFonts w:ascii="Arial" w:hAnsi="Arial" w:cs="Arial"/>
          <w:caps/>
          <w:spacing w:val="-2"/>
          <w:sz w:val="16"/>
          <w:szCs w:val="16"/>
        </w:rPr>
        <w:t>RĪgas Stradiņa universitāte</w:t>
      </w:r>
    </w:p>
    <w:p w:rsidR="00C36CC0" w:rsidRPr="002B28FA" w:rsidP="00C36CC0" w14:paraId="2CAFD887" w14:textId="77777777">
      <w:pPr>
        <w:spacing w:before="40"/>
        <w:rPr>
          <w:rFonts w:ascii="Arial" w:eastAsia="Calibri" w:hAnsi="Arial" w:cs="Arial"/>
          <w:sz w:val="16"/>
          <w:szCs w:val="16"/>
        </w:rPr>
      </w:pPr>
      <w:r>
        <w:rPr>
          <w:rFonts w:ascii="Arial" w:eastAsia="Calibri" w:hAnsi="Arial" w:cs="Arial"/>
          <w:sz w:val="16"/>
          <w:szCs w:val="16"/>
        </w:rPr>
        <w:t xml:space="preserve">                                 </w:t>
      </w:r>
      <w:r w:rsidRPr="002B28FA">
        <w:rPr>
          <w:rFonts w:ascii="Arial" w:eastAsia="Calibri" w:hAnsi="Arial" w:cs="Arial"/>
          <w:sz w:val="16"/>
          <w:szCs w:val="16"/>
        </w:rPr>
        <w:t>Reģistrācijas</w:t>
      </w:r>
      <w:r w:rsidRPr="002B28FA">
        <w:rPr>
          <w:rFonts w:ascii="Arial" w:eastAsia="Calibri" w:hAnsi="Arial" w:cs="Arial"/>
          <w:sz w:val="16"/>
          <w:szCs w:val="16"/>
        </w:rPr>
        <w:t xml:space="preserve"> Nr. 90000013771</w:t>
      </w:r>
    </w:p>
    <w:p w:rsidR="00C36CC0" w:rsidRPr="002B28FA" w:rsidP="00C36CC0" w14:paraId="71126FA8" w14:textId="77777777">
      <w:pPr>
        <w:spacing w:before="40"/>
        <w:rPr>
          <w:rFonts w:ascii="Arial" w:eastAsia="Calibri" w:hAnsi="Arial" w:cs="Arial"/>
          <w:sz w:val="16"/>
          <w:szCs w:val="16"/>
        </w:rPr>
      </w:pPr>
      <w:r>
        <w:rPr>
          <w:rFonts w:ascii="Arial" w:eastAsia="Calibri" w:hAnsi="Arial" w:cs="Arial"/>
          <w:sz w:val="16"/>
          <w:szCs w:val="16"/>
        </w:rPr>
        <w:t xml:space="preserve">                                 </w:t>
      </w:r>
      <w:r w:rsidRPr="002B28FA">
        <w:rPr>
          <w:rFonts w:ascii="Arial" w:eastAsia="Calibri" w:hAnsi="Arial" w:cs="Arial"/>
          <w:sz w:val="16"/>
          <w:szCs w:val="16"/>
        </w:rPr>
        <w:t>Dzirciema</w:t>
      </w:r>
      <w:r w:rsidRPr="002B28FA">
        <w:rPr>
          <w:rFonts w:ascii="Arial" w:eastAsia="Calibri" w:hAnsi="Arial" w:cs="Arial"/>
          <w:sz w:val="16"/>
          <w:szCs w:val="16"/>
        </w:rPr>
        <w:t xml:space="preserve"> 16, </w:t>
      </w:r>
      <w:r w:rsidRPr="002B28FA">
        <w:rPr>
          <w:rFonts w:ascii="Arial" w:eastAsia="Calibri" w:hAnsi="Arial" w:cs="Arial"/>
          <w:sz w:val="16"/>
          <w:szCs w:val="16"/>
        </w:rPr>
        <w:t>Rīga</w:t>
      </w:r>
      <w:r w:rsidRPr="002B28FA">
        <w:rPr>
          <w:rFonts w:ascii="Arial" w:eastAsia="Calibri" w:hAnsi="Arial" w:cs="Arial"/>
          <w:sz w:val="16"/>
          <w:szCs w:val="16"/>
        </w:rPr>
        <w:t xml:space="preserve">, LV-1007, </w:t>
      </w:r>
      <w:r w:rsidRPr="002B28FA">
        <w:rPr>
          <w:rFonts w:ascii="Arial" w:eastAsia="Calibri" w:hAnsi="Arial" w:cs="Arial"/>
          <w:sz w:val="16"/>
          <w:szCs w:val="16"/>
        </w:rPr>
        <w:t>Latvija</w:t>
      </w:r>
    </w:p>
    <w:p w:rsidR="00C36CC0" w:rsidRPr="002B28FA" w:rsidP="00C36CC0" w14:paraId="6B527E35" w14:textId="77777777">
      <w:pPr>
        <w:spacing w:before="40"/>
        <w:rPr>
          <w:rFonts w:ascii="Arial" w:eastAsia="Calibri" w:hAnsi="Arial" w:cs="Arial"/>
          <w:sz w:val="16"/>
          <w:szCs w:val="16"/>
        </w:rPr>
      </w:pPr>
      <w:r>
        <w:rPr>
          <w:rFonts w:ascii="Arial" w:eastAsia="Calibri" w:hAnsi="Arial" w:cs="Arial"/>
          <w:sz w:val="16"/>
          <w:szCs w:val="16"/>
        </w:rPr>
        <w:t xml:space="preserve">                                 </w:t>
      </w:r>
      <w:r w:rsidRPr="002B28FA">
        <w:rPr>
          <w:rFonts w:ascii="Arial" w:eastAsia="Calibri" w:hAnsi="Arial" w:cs="Arial"/>
          <w:sz w:val="16"/>
          <w:szCs w:val="16"/>
        </w:rPr>
        <w:t>Tālr</w:t>
      </w:r>
      <w:r w:rsidRPr="002B28FA">
        <w:rPr>
          <w:rFonts w:ascii="Arial" w:eastAsia="Calibri" w:hAnsi="Arial" w:cs="Arial"/>
          <w:sz w:val="16"/>
          <w:szCs w:val="16"/>
        </w:rPr>
        <w:t>. 674092</w:t>
      </w:r>
      <w:r>
        <w:rPr>
          <w:rFonts w:ascii="Arial" w:eastAsia="Calibri" w:hAnsi="Arial" w:cs="Arial"/>
          <w:sz w:val="16"/>
          <w:szCs w:val="16"/>
        </w:rPr>
        <w:t>30</w:t>
      </w:r>
    </w:p>
    <w:p w:rsidR="00C36CC0" w:rsidRPr="002B28FA" w:rsidP="00C36CC0" w14:paraId="56C0B2F6" w14:textId="77777777">
      <w:pPr>
        <w:spacing w:before="40"/>
        <w:rPr>
          <w:rFonts w:ascii="Arial" w:eastAsia="Calibri" w:hAnsi="Arial" w:cs="Arial"/>
          <w:sz w:val="16"/>
          <w:szCs w:val="16"/>
        </w:rPr>
      </w:pPr>
      <w:r>
        <w:rPr>
          <w:rFonts w:ascii="Arial" w:eastAsia="Calibri" w:hAnsi="Arial" w:cs="Arial"/>
          <w:sz w:val="16"/>
          <w:szCs w:val="16"/>
        </w:rPr>
        <w:t xml:space="preserve">                                 </w:t>
      </w:r>
      <w:r w:rsidRPr="002B28FA">
        <w:rPr>
          <w:rFonts w:ascii="Arial" w:eastAsia="Calibri" w:hAnsi="Arial" w:cs="Arial"/>
          <w:sz w:val="16"/>
          <w:szCs w:val="16"/>
        </w:rPr>
        <w:t>E-pasts: rsu@rsu.lv, www.rsu.lv</w:t>
      </w:r>
    </w:p>
    <w:p w:rsidR="00C36CC0" w:rsidP="00C36CC0" w14:paraId="399E5D03" w14:textId="77777777">
      <w:pPr>
        <w:jc w:val="center"/>
        <w:textAlignment w:val="baseline"/>
      </w:pPr>
      <w:r>
        <w:tab/>
      </w:r>
      <w:r>
        <w:tab/>
      </w:r>
    </w:p>
    <w:p w:rsidR="00C36CC0" w:rsidP="00C36CC0" w14:paraId="0B63072C" w14:textId="5CDFFE1D">
      <w:pPr>
        <w:jc w:val="center"/>
        <w:textAlignment w:val="baseline"/>
        <w:rPr>
          <w:sz w:val="28"/>
          <w:szCs w:val="28"/>
          <w:lang w:eastAsia="lv-LV"/>
        </w:rPr>
      </w:pPr>
      <w:r w:rsidRPr="00284642">
        <w:rPr>
          <w:sz w:val="28"/>
          <w:szCs w:val="28"/>
          <w:lang w:eastAsia="lv-LV"/>
        </w:rPr>
        <w:t>IEKŠĒJAIS NORMATĪVAIS AKTS</w:t>
      </w:r>
    </w:p>
    <w:p w:rsidR="00C168AC" w:rsidRPr="00284642" w:rsidP="00C36CC0" w14:paraId="18249872" w14:textId="77777777">
      <w:pPr>
        <w:jc w:val="center"/>
        <w:textAlignment w:val="baseline"/>
        <w:rPr>
          <w:sz w:val="28"/>
          <w:szCs w:val="28"/>
          <w:lang w:eastAsia="lv-LV"/>
        </w:rPr>
      </w:pPr>
    </w:p>
    <w:tbl>
      <w:tblPr>
        <w:tblStyle w:val="TableGrid"/>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0"/>
        <w:gridCol w:w="3020"/>
        <w:gridCol w:w="3021"/>
      </w:tblGrid>
      <w:tr w14:paraId="77FE7AC4" w14:textId="77777777" w:rsidTr="00C168AC">
        <w:tblPrEx>
          <w:tblW w:w="9061" w:type="dxa"/>
          <w:tblLook w:val="04A0"/>
        </w:tblPrEx>
        <w:tc>
          <w:tcPr>
            <w:tcW w:w="3020" w:type="dxa"/>
          </w:tcPr>
          <w:p w:rsidR="00C168AC" w:rsidRPr="006A0D33" w:rsidP="00292025" w14:paraId="5A206BCF" w14:textId="77777777">
            <w:pPr>
              <w:widowControl w:val="0"/>
              <w:rPr>
                <w:rFonts w:eastAsia="Calibri"/>
                <w:color w:val="FF0000"/>
              </w:rPr>
            </w:pPr>
            <w:r w:rsidRPr="006A0D33">
              <w:rPr>
                <w:noProof/>
              </w:rPr>
              <w:t>26.09.2025</w:t>
            </w:r>
          </w:p>
        </w:tc>
        <w:tc>
          <w:tcPr>
            <w:tcW w:w="3020" w:type="dxa"/>
          </w:tcPr>
          <w:p w:rsidR="00C168AC" w:rsidRPr="006A0D33" w:rsidP="00292025" w14:paraId="28D4D292" w14:textId="77777777">
            <w:pPr>
              <w:widowControl w:val="0"/>
              <w:jc w:val="center"/>
              <w:rPr>
                <w:rFonts w:eastAsia="Calibri"/>
                <w:color w:val="FF0000"/>
              </w:rPr>
            </w:pPr>
            <w:r w:rsidRPr="006A0D33">
              <w:rPr>
                <w:rFonts w:eastAsia="Calibri"/>
              </w:rPr>
              <w:t>Rīgā</w:t>
            </w:r>
          </w:p>
        </w:tc>
        <w:tc>
          <w:tcPr>
            <w:tcW w:w="3021" w:type="dxa"/>
          </w:tcPr>
          <w:p w:rsidR="00C168AC" w:rsidRPr="006A0D33" w:rsidP="00292025" w14:paraId="079EF3E0" w14:textId="77777777">
            <w:pPr>
              <w:widowControl w:val="0"/>
              <w:rPr>
                <w:rFonts w:eastAsia="Calibri"/>
                <w:color w:val="FF0000"/>
              </w:rPr>
            </w:pPr>
            <w:r w:rsidRPr="006A0D33">
              <w:rPr>
                <w:noProof/>
              </w:rPr>
              <w:t>1-PB-9/25</w:t>
            </w:r>
            <w:r>
              <w:rPr>
                <w:noProof/>
              </w:rPr>
              <w:t>/2025</w:t>
            </w:r>
          </w:p>
        </w:tc>
      </w:tr>
    </w:tbl>
    <w:p w:rsidR="00C36CC0" w:rsidRPr="000E64F7" w:rsidP="000E64F7" w14:paraId="044C83D9" w14:textId="77777777">
      <w:pPr>
        <w:pStyle w:val="Header"/>
        <w:spacing w:line="276" w:lineRule="auto"/>
        <w:jc w:val="right"/>
        <w:rPr>
          <w:i/>
          <w:szCs w:val="24"/>
          <w:lang w:val="lv-LV"/>
        </w:rPr>
      </w:pPr>
    </w:p>
    <w:p w:rsidR="00486717" w:rsidRPr="00894496" w:rsidP="00C2391D" w14:paraId="5A8244EA" w14:textId="77777777">
      <w:pPr>
        <w:spacing w:line="276" w:lineRule="auto"/>
        <w:ind w:firstLine="90"/>
        <w:jc w:val="both"/>
        <w:rPr>
          <w:sz w:val="28"/>
          <w:szCs w:val="28"/>
          <w:lang w:val="lv-LV"/>
        </w:rPr>
      </w:pPr>
    </w:p>
    <w:p w:rsidR="00E24E8A" w:rsidRPr="005E7618" w:rsidP="00C2391D" w14:paraId="535E8DE9" w14:textId="723FC762">
      <w:pPr>
        <w:pStyle w:val="Heading1"/>
        <w:spacing w:line="276" w:lineRule="auto"/>
        <w:rPr>
          <w:rFonts w:ascii="Times New Roman" w:hAnsi="Times New Roman"/>
          <w:b/>
          <w:caps/>
          <w:sz w:val="32"/>
          <w:szCs w:val="28"/>
        </w:rPr>
      </w:pPr>
      <w:bookmarkStart w:id="0" w:name="_Toc289325715"/>
    </w:p>
    <w:p w:rsidR="00486717" w:rsidRPr="005E7618" w:rsidP="00C2391D" w14:paraId="529A988D" w14:textId="5D09BFD5">
      <w:pPr>
        <w:pStyle w:val="Heading1"/>
        <w:spacing w:line="276" w:lineRule="auto"/>
        <w:rPr>
          <w:rFonts w:ascii="Times New Roman" w:hAnsi="Times New Roman"/>
          <w:b/>
          <w:caps/>
          <w:sz w:val="32"/>
          <w:szCs w:val="28"/>
        </w:rPr>
      </w:pPr>
      <w:r w:rsidRPr="005E7618">
        <w:rPr>
          <w:rFonts w:ascii="Times New Roman" w:hAnsi="Times New Roman"/>
          <w:b/>
          <w:caps/>
          <w:sz w:val="32"/>
          <w:szCs w:val="28"/>
        </w:rPr>
        <w:t>STUDIJU KVALITĀTES DAĻAS</w:t>
      </w:r>
    </w:p>
    <w:p w:rsidR="00486717" w:rsidRPr="00894496" w:rsidP="00C2391D" w14:paraId="0FDB475F" w14:textId="77777777">
      <w:pPr>
        <w:pStyle w:val="Heading1"/>
        <w:spacing w:line="276" w:lineRule="auto"/>
        <w:rPr>
          <w:rFonts w:ascii="Times New Roman" w:hAnsi="Times New Roman"/>
          <w:szCs w:val="28"/>
        </w:rPr>
      </w:pPr>
      <w:r w:rsidRPr="005E7618">
        <w:rPr>
          <w:rFonts w:ascii="Times New Roman" w:hAnsi="Times New Roman"/>
          <w:b/>
          <w:sz w:val="32"/>
          <w:szCs w:val="28"/>
        </w:rPr>
        <w:t>NOLIKUMS</w:t>
      </w:r>
      <w:bookmarkEnd w:id="0"/>
    </w:p>
    <w:p w:rsidR="00486717" w:rsidRPr="001F39E0" w:rsidP="00C2391D" w14:paraId="6A4DBB6F" w14:textId="77777777">
      <w:pPr>
        <w:spacing w:line="276" w:lineRule="auto"/>
        <w:ind w:left="90"/>
        <w:jc w:val="center"/>
        <w:rPr>
          <w:lang w:val="lv-LV"/>
        </w:rPr>
      </w:pPr>
    </w:p>
    <w:p w:rsidR="00486717" w:rsidRPr="00A90163" w:rsidP="00C2391D" w14:paraId="431C8CCE" w14:textId="2CE6FE4F">
      <w:pPr>
        <w:spacing w:line="276" w:lineRule="auto"/>
        <w:ind w:left="90"/>
        <w:jc w:val="right"/>
        <w:rPr>
          <w:iCs/>
          <w:sz w:val="20"/>
          <w:szCs w:val="20"/>
          <w:lang w:val="lv-LV"/>
        </w:rPr>
      </w:pPr>
      <w:r w:rsidRPr="00A90163">
        <w:rPr>
          <w:iCs/>
          <w:sz w:val="20"/>
          <w:szCs w:val="20"/>
          <w:lang w:val="lv-LV"/>
        </w:rPr>
        <w:t xml:space="preserve">Izdots saskaņā ar Augstskolu likuma 20. panta otro daļu </w:t>
      </w:r>
    </w:p>
    <w:p w:rsidR="00486717" w:rsidRPr="00A90163" w:rsidP="00C2391D" w14:paraId="3952A1DD" w14:textId="133BEE1B">
      <w:pPr>
        <w:spacing w:line="276" w:lineRule="auto"/>
        <w:ind w:left="90"/>
        <w:jc w:val="right"/>
        <w:rPr>
          <w:iCs/>
          <w:sz w:val="20"/>
          <w:szCs w:val="20"/>
          <w:lang w:val="lv-LV"/>
        </w:rPr>
      </w:pPr>
      <w:r w:rsidRPr="00A90163">
        <w:rPr>
          <w:iCs/>
          <w:sz w:val="20"/>
          <w:szCs w:val="20"/>
          <w:lang w:val="lv-LV"/>
        </w:rPr>
        <w:t xml:space="preserve"> </w:t>
      </w:r>
    </w:p>
    <w:p w:rsidR="00486717" w:rsidRPr="001F39E0" w:rsidP="00C2391D" w14:paraId="6DEACE76" w14:textId="77777777">
      <w:pPr>
        <w:spacing w:line="276" w:lineRule="auto"/>
        <w:ind w:left="90"/>
        <w:jc w:val="right"/>
        <w:rPr>
          <w:lang w:val="lv-LV"/>
        </w:rPr>
      </w:pPr>
    </w:p>
    <w:p w:rsidR="00486717" w:rsidRPr="00FB7FA9" w:rsidP="00C2391D" w14:paraId="63FF6EAA" w14:textId="77777777">
      <w:pPr>
        <w:numPr>
          <w:ilvl w:val="0"/>
          <w:numId w:val="1"/>
        </w:numPr>
        <w:tabs>
          <w:tab w:val="clear" w:pos="465"/>
          <w:tab w:val="num" w:pos="555"/>
          <w:tab w:val="num" w:pos="3276"/>
        </w:tabs>
        <w:spacing w:line="276" w:lineRule="auto"/>
        <w:ind w:left="556"/>
        <w:jc w:val="center"/>
        <w:rPr>
          <w:b/>
          <w:bCs/>
          <w:caps/>
          <w:lang w:val="lv-LV"/>
        </w:rPr>
      </w:pPr>
      <w:r w:rsidRPr="00FB7FA9">
        <w:rPr>
          <w:b/>
          <w:bCs/>
          <w:caps/>
          <w:lang w:val="lv-LV"/>
        </w:rPr>
        <w:t>Vispārīgie noteikumi</w:t>
      </w:r>
    </w:p>
    <w:p w:rsidR="00486717" w:rsidRPr="001F39E0" w:rsidP="00C2391D" w14:paraId="59455BE1" w14:textId="77777777">
      <w:pPr>
        <w:tabs>
          <w:tab w:val="num" w:pos="3276"/>
        </w:tabs>
        <w:spacing w:line="276" w:lineRule="auto"/>
        <w:ind w:left="556"/>
        <w:rPr>
          <w:b/>
          <w:bCs/>
          <w:lang w:val="lv-LV"/>
        </w:rPr>
      </w:pPr>
    </w:p>
    <w:p w:rsidR="00494BEB" w:rsidRPr="002B29F7" w:rsidP="00A90163" w14:paraId="7154A709" w14:textId="5201DEAD">
      <w:pPr>
        <w:pStyle w:val="ListParagraph"/>
        <w:numPr>
          <w:ilvl w:val="1"/>
          <w:numId w:val="1"/>
        </w:numPr>
        <w:tabs>
          <w:tab w:val="num" w:pos="567"/>
          <w:tab w:val="clear" w:pos="720"/>
        </w:tabs>
        <w:spacing w:line="276" w:lineRule="auto"/>
        <w:ind w:left="567" w:hanging="567"/>
        <w:jc w:val="both"/>
        <w:rPr>
          <w:lang w:val="lv-LV"/>
        </w:rPr>
      </w:pPr>
      <w:r>
        <w:rPr>
          <w:lang w:val="lv-LV"/>
        </w:rPr>
        <w:t>Studiju kvalitātes daļas</w:t>
      </w:r>
      <w:r w:rsidRPr="00494BEB">
        <w:rPr>
          <w:lang w:val="lv-LV"/>
        </w:rPr>
        <w:t xml:space="preserve"> (turpmāk – </w:t>
      </w:r>
      <w:r>
        <w:rPr>
          <w:lang w:val="lv-LV"/>
        </w:rPr>
        <w:t>Daļa</w:t>
      </w:r>
      <w:r w:rsidRPr="00494BEB">
        <w:rPr>
          <w:lang w:val="lv-LV"/>
        </w:rPr>
        <w:t>)</w:t>
      </w:r>
      <w:r>
        <w:rPr>
          <w:lang w:val="lv-LV"/>
        </w:rPr>
        <w:t xml:space="preserve"> nolikums nosaka Daļas darbības mērķus un uzdevumus, sadarbību un tiesības, kā arī atbildību</w:t>
      </w:r>
      <w:r w:rsidRPr="002B29F7" w:rsidR="0012702B">
        <w:rPr>
          <w:color w:val="000000" w:themeColor="text1"/>
          <w:lang w:val="lv-LV"/>
        </w:rPr>
        <w:t>.</w:t>
      </w:r>
    </w:p>
    <w:p w:rsidR="00494BEB" w:rsidP="00A90163" w14:paraId="3AAA3A5A" w14:textId="3F5F0624">
      <w:pPr>
        <w:pStyle w:val="ListParagraph"/>
        <w:numPr>
          <w:ilvl w:val="1"/>
          <w:numId w:val="1"/>
        </w:numPr>
        <w:tabs>
          <w:tab w:val="num" w:pos="567"/>
          <w:tab w:val="clear" w:pos="720"/>
        </w:tabs>
        <w:spacing w:line="276" w:lineRule="auto"/>
        <w:ind w:left="567" w:hanging="567"/>
        <w:jc w:val="both"/>
        <w:rPr>
          <w:lang w:val="lv-LV"/>
        </w:rPr>
      </w:pPr>
      <w:r>
        <w:rPr>
          <w:lang w:val="lv-LV"/>
        </w:rPr>
        <w:t>Daļa</w:t>
      </w:r>
      <w:r w:rsidRPr="00494BEB" w:rsidR="009A6D58">
        <w:rPr>
          <w:lang w:val="lv-LV"/>
        </w:rPr>
        <w:t xml:space="preserve"> darbojas</w:t>
      </w:r>
      <w:r w:rsidRPr="00494BEB" w:rsidR="00826EF2">
        <w:rPr>
          <w:lang w:val="lv-LV"/>
        </w:rPr>
        <w:t xml:space="preserve">, </w:t>
      </w:r>
      <w:r w:rsidRPr="00826EF2" w:rsidR="00826EF2">
        <w:rPr>
          <w:lang w:val="lv-LV"/>
        </w:rPr>
        <w:t xml:space="preserve">pamatojoties uz šo nolikumu, ievērojot </w:t>
      </w:r>
      <w:r w:rsidRPr="00494BEB" w:rsidR="00FB0059">
        <w:rPr>
          <w:lang w:val="lv-LV"/>
        </w:rPr>
        <w:t xml:space="preserve">Rīgas Stradiņa universitātes (turpmāk – Universitāte) </w:t>
      </w:r>
      <w:bookmarkStart w:id="1" w:name="_GoBack"/>
      <w:bookmarkEnd w:id="1"/>
      <w:r w:rsidRPr="00826EF2" w:rsidR="00826EF2">
        <w:rPr>
          <w:lang w:val="lv-LV"/>
        </w:rPr>
        <w:t>Satversmi, iekšējo un ārējo normatīvo aktu noteikumus</w:t>
      </w:r>
      <w:r w:rsidRPr="001878F0" w:rsidR="00826EF2">
        <w:rPr>
          <w:lang w:val="lv-LV"/>
        </w:rPr>
        <w:t>.</w:t>
      </w:r>
    </w:p>
    <w:p w:rsidR="008F79E8" w:rsidP="00A90163" w14:paraId="2548F123" w14:textId="6AD35336">
      <w:pPr>
        <w:pStyle w:val="ListParagraph"/>
        <w:numPr>
          <w:ilvl w:val="1"/>
          <w:numId w:val="1"/>
        </w:numPr>
        <w:tabs>
          <w:tab w:val="num" w:pos="567"/>
          <w:tab w:val="clear" w:pos="720"/>
        </w:tabs>
        <w:spacing w:line="276" w:lineRule="auto"/>
        <w:ind w:left="567" w:hanging="567"/>
        <w:jc w:val="both"/>
        <w:rPr>
          <w:lang w:val="lv-LV"/>
        </w:rPr>
      </w:pPr>
      <w:r>
        <w:rPr>
          <w:lang w:val="lv-LV"/>
        </w:rPr>
        <w:t xml:space="preserve">Daļas nosaukums angļu valodā – </w:t>
      </w:r>
      <w:r w:rsidRPr="008F79E8">
        <w:rPr>
          <w:i/>
          <w:lang w:val="lv-LV"/>
        </w:rPr>
        <w:t>Study</w:t>
      </w:r>
      <w:r w:rsidRPr="008F79E8">
        <w:rPr>
          <w:i/>
          <w:lang w:val="lv-LV"/>
        </w:rPr>
        <w:t xml:space="preserve"> </w:t>
      </w:r>
      <w:r w:rsidRPr="008F79E8">
        <w:rPr>
          <w:i/>
          <w:lang w:val="lv-LV"/>
        </w:rPr>
        <w:t>Quality</w:t>
      </w:r>
      <w:r w:rsidRPr="008F79E8">
        <w:rPr>
          <w:i/>
          <w:lang w:val="lv-LV"/>
        </w:rPr>
        <w:t xml:space="preserve"> </w:t>
      </w:r>
      <w:r w:rsidRPr="008F79E8">
        <w:rPr>
          <w:i/>
          <w:lang w:val="lv-LV"/>
        </w:rPr>
        <w:t>Department</w:t>
      </w:r>
      <w:r>
        <w:rPr>
          <w:lang w:val="lv-LV"/>
        </w:rPr>
        <w:t>.</w:t>
      </w:r>
    </w:p>
    <w:p w:rsidR="00486717" w:rsidRPr="00FB7FA9" w:rsidP="00C168AC" w14:paraId="4471FAC8" w14:textId="0E5C1E57">
      <w:pPr>
        <w:numPr>
          <w:ilvl w:val="0"/>
          <w:numId w:val="5"/>
        </w:numPr>
        <w:tabs>
          <w:tab w:val="num" w:pos="567"/>
        </w:tabs>
        <w:spacing w:before="240" w:after="240" w:line="276" w:lineRule="auto"/>
        <w:ind w:left="555" w:hanging="357"/>
        <w:jc w:val="center"/>
        <w:rPr>
          <w:b/>
          <w:bCs/>
          <w:caps/>
          <w:lang w:val="lv-LV"/>
        </w:rPr>
      </w:pPr>
      <w:r w:rsidRPr="00FB7FA9">
        <w:rPr>
          <w:b/>
          <w:bCs/>
          <w:caps/>
          <w:lang w:val="lv-LV"/>
        </w:rPr>
        <w:t>Struktūra</w:t>
      </w:r>
    </w:p>
    <w:p w:rsidR="00494BEB" w:rsidRPr="00230C4D" w:rsidP="00A90163" w14:paraId="1C5E7281" w14:textId="69DBAF82">
      <w:pPr>
        <w:pStyle w:val="ListParagraph"/>
        <w:numPr>
          <w:ilvl w:val="1"/>
          <w:numId w:val="12"/>
        </w:numPr>
        <w:spacing w:line="276" w:lineRule="auto"/>
        <w:ind w:left="567" w:hanging="567"/>
        <w:jc w:val="both"/>
        <w:rPr>
          <w:lang w:val="lv-LV"/>
        </w:rPr>
      </w:pPr>
      <w:r>
        <w:rPr>
          <w:lang w:val="lv-LV"/>
        </w:rPr>
        <w:t>Daļu</w:t>
      </w:r>
      <w:r w:rsidRPr="00494BEB" w:rsidR="009A6D58">
        <w:rPr>
          <w:lang w:val="lv-LV"/>
        </w:rPr>
        <w:t xml:space="preserve"> vad</w:t>
      </w:r>
      <w:r w:rsidRPr="00230C4D" w:rsidR="009A6D58">
        <w:rPr>
          <w:lang w:val="lv-LV"/>
        </w:rPr>
        <w:t xml:space="preserve">a </w:t>
      </w:r>
      <w:r w:rsidRPr="00DA7B98">
        <w:rPr>
          <w:lang w:val="lv-LV"/>
        </w:rPr>
        <w:t>daļas vadītājs</w:t>
      </w:r>
      <w:r w:rsidRPr="00230C4D" w:rsidR="009A6D58">
        <w:rPr>
          <w:lang w:val="lv-LV"/>
        </w:rPr>
        <w:t xml:space="preserve">, kurš bez īpaša pilnvarojuma pārstāv </w:t>
      </w:r>
      <w:r w:rsidRPr="00230C4D">
        <w:rPr>
          <w:lang w:val="lv-LV"/>
        </w:rPr>
        <w:t>Daļu</w:t>
      </w:r>
      <w:r w:rsidRPr="00230C4D" w:rsidR="009A6D58">
        <w:rPr>
          <w:lang w:val="lv-LV"/>
        </w:rPr>
        <w:t xml:space="preserve"> visās tā</w:t>
      </w:r>
      <w:r w:rsidRPr="00230C4D" w:rsidR="0F4060D6">
        <w:rPr>
          <w:lang w:val="lv-LV"/>
        </w:rPr>
        <w:t>s</w:t>
      </w:r>
      <w:r w:rsidRPr="00230C4D" w:rsidR="009A6D58">
        <w:rPr>
          <w:lang w:val="lv-LV"/>
        </w:rPr>
        <w:t xml:space="preserve"> lietās un ir atbildīgs par </w:t>
      </w:r>
      <w:r w:rsidRPr="00230C4D">
        <w:rPr>
          <w:lang w:val="lv-LV"/>
        </w:rPr>
        <w:t>Daļas</w:t>
      </w:r>
      <w:r w:rsidRPr="00230C4D" w:rsidR="009A6D58">
        <w:rPr>
          <w:lang w:val="lv-LV"/>
        </w:rPr>
        <w:t xml:space="preserve"> darbu. </w:t>
      </w:r>
    </w:p>
    <w:p w:rsidR="00494BEB" w:rsidRPr="00230C4D" w:rsidP="00A90163" w14:paraId="70736538" w14:textId="3C219522">
      <w:pPr>
        <w:pStyle w:val="ListParagraph"/>
        <w:numPr>
          <w:ilvl w:val="1"/>
          <w:numId w:val="12"/>
        </w:numPr>
        <w:spacing w:line="276" w:lineRule="auto"/>
        <w:ind w:left="567" w:hanging="567"/>
        <w:jc w:val="both"/>
        <w:rPr>
          <w:lang w:val="lv-LV"/>
        </w:rPr>
      </w:pPr>
      <w:r w:rsidRPr="00230C4D">
        <w:rPr>
          <w:lang w:val="lv-LV"/>
        </w:rPr>
        <w:t>Daļas</w:t>
      </w:r>
      <w:r w:rsidRPr="00230C4D" w:rsidR="009A6D58">
        <w:rPr>
          <w:lang w:val="lv-LV"/>
        </w:rPr>
        <w:t xml:space="preserve"> </w:t>
      </w:r>
      <w:r w:rsidRPr="00230C4D" w:rsidR="00181DBA">
        <w:rPr>
          <w:lang w:val="lv-LV"/>
        </w:rPr>
        <w:t>vadītāju</w:t>
      </w:r>
      <w:r w:rsidRPr="00230C4D" w:rsidR="009A6D58">
        <w:rPr>
          <w:lang w:val="lv-LV"/>
        </w:rPr>
        <w:t xml:space="preserve"> </w:t>
      </w:r>
      <w:r w:rsidR="00406A16">
        <w:t>pieņem</w:t>
      </w:r>
      <w:r w:rsidR="00406A16">
        <w:t xml:space="preserve"> </w:t>
      </w:r>
      <w:r w:rsidR="00406A16">
        <w:t>darbā</w:t>
      </w:r>
      <w:r w:rsidR="00406A16">
        <w:t xml:space="preserve"> </w:t>
      </w:r>
      <w:r w:rsidR="00406A16">
        <w:t>Universitātes</w:t>
      </w:r>
      <w:r w:rsidR="00406A16">
        <w:t xml:space="preserve"> </w:t>
      </w:r>
      <w:r w:rsidR="00406A16">
        <w:t>rektors</w:t>
      </w:r>
      <w:r w:rsidR="00406A16">
        <w:t xml:space="preserve">, </w:t>
      </w:r>
      <w:r w:rsidR="00406A16">
        <w:t>noslēdzot</w:t>
      </w:r>
      <w:r w:rsidR="00406A16">
        <w:t xml:space="preserve"> </w:t>
      </w:r>
      <w:r w:rsidR="00406A16">
        <w:t>darba</w:t>
      </w:r>
      <w:r w:rsidR="00406A16">
        <w:t xml:space="preserve"> </w:t>
      </w:r>
      <w:r w:rsidR="00406A16">
        <w:t>līgumu</w:t>
      </w:r>
      <w:r w:rsidRPr="00230C4D" w:rsidR="009A6D58">
        <w:rPr>
          <w:lang w:val="lv-LV"/>
        </w:rPr>
        <w:t>.</w:t>
      </w:r>
    </w:p>
    <w:p w:rsidR="00494BEB" w:rsidRPr="00230C4D" w:rsidP="00A90163" w14:paraId="1C302973" w14:textId="40550615">
      <w:pPr>
        <w:pStyle w:val="ListParagraph"/>
        <w:numPr>
          <w:ilvl w:val="1"/>
          <w:numId w:val="12"/>
        </w:numPr>
        <w:spacing w:line="276" w:lineRule="auto"/>
        <w:ind w:left="567" w:hanging="567"/>
        <w:jc w:val="both"/>
        <w:rPr>
          <w:lang w:val="lv-LV"/>
        </w:rPr>
      </w:pPr>
      <w:r w:rsidRPr="00230C4D">
        <w:rPr>
          <w:lang w:val="lv-LV"/>
        </w:rPr>
        <w:t>Daļas</w:t>
      </w:r>
      <w:r w:rsidRPr="00230C4D" w:rsidR="002A7A8B">
        <w:rPr>
          <w:lang w:val="lv-LV"/>
        </w:rPr>
        <w:t xml:space="preserve"> </w:t>
      </w:r>
      <w:r w:rsidRPr="00230C4D">
        <w:rPr>
          <w:lang w:val="lv-LV"/>
        </w:rPr>
        <w:t>vadītājs</w:t>
      </w:r>
      <w:r w:rsidRPr="00230C4D" w:rsidR="002A7A8B">
        <w:rPr>
          <w:lang w:val="lv-LV"/>
        </w:rPr>
        <w:t>:</w:t>
      </w:r>
    </w:p>
    <w:p w:rsidR="00494BEB" w:rsidRPr="00230C4D" w:rsidP="00A90163" w14:paraId="3ADB9567" w14:textId="560E1965">
      <w:pPr>
        <w:pStyle w:val="ListParagraph"/>
        <w:numPr>
          <w:ilvl w:val="2"/>
          <w:numId w:val="12"/>
        </w:numPr>
        <w:spacing w:line="276" w:lineRule="auto"/>
        <w:ind w:left="1134" w:hanging="708"/>
        <w:jc w:val="both"/>
        <w:rPr>
          <w:lang w:val="lv-LV"/>
        </w:rPr>
      </w:pPr>
      <w:r w:rsidRPr="00230C4D">
        <w:rPr>
          <w:lang w:val="lv-LV"/>
        </w:rPr>
        <w:t>saskaņā ar U</w:t>
      </w:r>
      <w:r w:rsidRPr="00230C4D" w:rsidR="00397DE7">
        <w:rPr>
          <w:lang w:val="lv-LV"/>
        </w:rPr>
        <w:t>niversitātes</w:t>
      </w:r>
      <w:r w:rsidRPr="00230C4D">
        <w:rPr>
          <w:lang w:val="lv-LV"/>
        </w:rPr>
        <w:t xml:space="preserve"> vīziju izstrādā </w:t>
      </w:r>
      <w:r w:rsidRPr="00230C4D" w:rsidR="008045FB">
        <w:rPr>
          <w:lang w:val="lv-LV"/>
        </w:rPr>
        <w:t>Daļas</w:t>
      </w:r>
      <w:r w:rsidRPr="00230C4D">
        <w:rPr>
          <w:lang w:val="lv-LV"/>
        </w:rPr>
        <w:t xml:space="preserve"> darbības stratēģiju;</w:t>
      </w:r>
    </w:p>
    <w:p w:rsidR="00494BEB" w:rsidRPr="00230C4D" w:rsidP="00A90163" w14:paraId="160C82D3" w14:textId="698B043A">
      <w:pPr>
        <w:pStyle w:val="ListParagraph"/>
        <w:numPr>
          <w:ilvl w:val="2"/>
          <w:numId w:val="12"/>
        </w:numPr>
        <w:spacing w:line="276" w:lineRule="auto"/>
        <w:ind w:left="1134" w:hanging="708"/>
        <w:jc w:val="both"/>
        <w:rPr>
          <w:lang w:val="lv-LV"/>
        </w:rPr>
      </w:pPr>
      <w:r w:rsidRPr="00230C4D">
        <w:rPr>
          <w:lang w:val="lv-LV"/>
        </w:rPr>
        <w:t xml:space="preserve">plāno, organizē un </w:t>
      </w:r>
      <w:r w:rsidRPr="00230C4D" w:rsidR="00397DE7">
        <w:rPr>
          <w:lang w:val="lv-LV"/>
        </w:rPr>
        <w:t xml:space="preserve">vada </w:t>
      </w:r>
      <w:r w:rsidRPr="00230C4D" w:rsidR="008045FB">
        <w:rPr>
          <w:lang w:val="lv-LV"/>
        </w:rPr>
        <w:t>Daļas</w:t>
      </w:r>
      <w:r w:rsidRPr="00230C4D">
        <w:rPr>
          <w:lang w:val="lv-LV"/>
        </w:rPr>
        <w:t xml:space="preserve"> darbu, nodrošinot šajā </w:t>
      </w:r>
      <w:r w:rsidRPr="00230C4D" w:rsidR="00E668B2">
        <w:rPr>
          <w:lang w:val="lv-LV"/>
        </w:rPr>
        <w:t>n</w:t>
      </w:r>
      <w:r w:rsidRPr="00230C4D">
        <w:rPr>
          <w:lang w:val="lv-LV"/>
        </w:rPr>
        <w:t>olikumā noteikto mērķ</w:t>
      </w:r>
      <w:r w:rsidR="000960C3">
        <w:rPr>
          <w:lang w:val="lv-LV"/>
        </w:rPr>
        <w:t>u</w:t>
      </w:r>
      <w:r w:rsidRPr="00230C4D">
        <w:rPr>
          <w:lang w:val="lv-LV"/>
        </w:rPr>
        <w:t xml:space="preserve"> sasniegšanu un uzdevumu izpildi;</w:t>
      </w:r>
    </w:p>
    <w:p w:rsidR="00494BEB" w:rsidRPr="00230C4D" w:rsidP="00A90163" w14:paraId="1D21D652" w14:textId="020855AB">
      <w:pPr>
        <w:pStyle w:val="ListParagraph"/>
        <w:numPr>
          <w:ilvl w:val="2"/>
          <w:numId w:val="12"/>
        </w:numPr>
        <w:spacing w:line="276" w:lineRule="auto"/>
        <w:ind w:left="1134" w:hanging="708"/>
        <w:jc w:val="both"/>
        <w:rPr>
          <w:lang w:val="lv-LV"/>
        </w:rPr>
      </w:pPr>
      <w:r w:rsidRPr="00230C4D">
        <w:rPr>
          <w:lang w:val="lv-LV"/>
        </w:rPr>
        <w:t xml:space="preserve">veic </w:t>
      </w:r>
      <w:r w:rsidRPr="00230C4D" w:rsidR="002A7A8B">
        <w:rPr>
          <w:lang w:val="lv-LV"/>
        </w:rPr>
        <w:t>U</w:t>
      </w:r>
      <w:r w:rsidRPr="00230C4D" w:rsidR="00A90163">
        <w:rPr>
          <w:lang w:val="lv-LV"/>
        </w:rPr>
        <w:t>niversitātes</w:t>
      </w:r>
      <w:r w:rsidRPr="00230C4D" w:rsidR="002A7A8B">
        <w:rPr>
          <w:lang w:val="lv-LV"/>
        </w:rPr>
        <w:t xml:space="preserve"> procesu aprakstos un citos iekšējos normatīvajos aktos noteiktos uzdevumus</w:t>
      </w:r>
      <w:r w:rsidRPr="00230C4D" w:rsidR="00DD0EC4">
        <w:rPr>
          <w:lang w:val="lv-LV"/>
        </w:rPr>
        <w:t xml:space="preserve"> un iesaistās procesu pilnveidē. </w:t>
      </w:r>
    </w:p>
    <w:p w:rsidR="00494BEB" w:rsidRPr="00230C4D" w:rsidP="00A90163" w14:paraId="4A50E1D6" w14:textId="214264B2">
      <w:pPr>
        <w:pStyle w:val="ListParagraph"/>
        <w:numPr>
          <w:ilvl w:val="1"/>
          <w:numId w:val="12"/>
        </w:numPr>
        <w:spacing w:line="276" w:lineRule="auto"/>
        <w:ind w:left="567" w:hanging="567"/>
        <w:jc w:val="both"/>
        <w:rPr>
          <w:lang w:val="lv-LV"/>
        </w:rPr>
      </w:pPr>
      <w:r w:rsidRPr="00230C4D">
        <w:rPr>
          <w:lang w:val="lv-LV"/>
        </w:rPr>
        <w:t>Daļas vadītājs</w:t>
      </w:r>
      <w:r w:rsidRPr="00230C4D" w:rsidR="009A6D58">
        <w:rPr>
          <w:lang w:val="lv-LV"/>
        </w:rPr>
        <w:t xml:space="preserve"> ir tieši pakļauts </w:t>
      </w:r>
      <w:r w:rsidRPr="00230C4D" w:rsidR="00965B6F">
        <w:rPr>
          <w:lang w:val="lv-LV"/>
        </w:rPr>
        <w:t>U</w:t>
      </w:r>
      <w:r w:rsidRPr="00230C4D" w:rsidR="00397DE7">
        <w:rPr>
          <w:lang w:val="lv-LV"/>
        </w:rPr>
        <w:t>niversitātes</w:t>
      </w:r>
      <w:r w:rsidRPr="00230C4D" w:rsidR="009A6D58">
        <w:rPr>
          <w:lang w:val="lv-LV"/>
        </w:rPr>
        <w:t xml:space="preserve"> </w:t>
      </w:r>
      <w:r w:rsidRPr="00230C4D" w:rsidR="0084525F">
        <w:rPr>
          <w:lang w:val="lv-LV"/>
        </w:rPr>
        <w:t>p</w:t>
      </w:r>
      <w:r w:rsidRPr="00230C4D" w:rsidR="009A6D58">
        <w:rPr>
          <w:lang w:val="lv-LV"/>
        </w:rPr>
        <w:t>rorektoram</w:t>
      </w:r>
      <w:r w:rsidRPr="00230C4D" w:rsidR="002B0923">
        <w:rPr>
          <w:lang w:val="lv-LV"/>
        </w:rPr>
        <w:t xml:space="preserve"> akadēmiskajā darbā</w:t>
      </w:r>
      <w:r w:rsidRPr="00230C4D" w:rsidR="009A6D58">
        <w:rPr>
          <w:lang w:val="lv-LV"/>
        </w:rPr>
        <w:t>.</w:t>
      </w:r>
    </w:p>
    <w:p w:rsidR="008045FB" w:rsidRPr="00DA7B98" w:rsidP="008045FB" w14:paraId="11F8FACD" w14:textId="20790391">
      <w:pPr>
        <w:pStyle w:val="ListParagraph"/>
        <w:numPr>
          <w:ilvl w:val="1"/>
          <w:numId w:val="12"/>
        </w:numPr>
        <w:spacing w:line="276" w:lineRule="auto"/>
        <w:ind w:left="567" w:hanging="567"/>
        <w:jc w:val="both"/>
        <w:rPr>
          <w:lang w:val="lv-LV"/>
        </w:rPr>
      </w:pPr>
      <w:r w:rsidRPr="00DA7B98">
        <w:rPr>
          <w:lang w:val="lv-LV"/>
        </w:rPr>
        <w:t xml:space="preserve">Daļā ir šādas funkcijas: </w:t>
      </w:r>
    </w:p>
    <w:p w:rsidR="008045FB" w:rsidRPr="00DA7B98" w:rsidP="008045FB" w14:paraId="0AEDDFAC" w14:textId="50C725C4">
      <w:pPr>
        <w:pStyle w:val="ListParagraph"/>
        <w:numPr>
          <w:ilvl w:val="2"/>
          <w:numId w:val="12"/>
        </w:numPr>
        <w:spacing w:line="276" w:lineRule="auto"/>
        <w:ind w:left="1134" w:hanging="708"/>
        <w:jc w:val="both"/>
        <w:rPr>
          <w:lang w:val="lv-LV"/>
        </w:rPr>
      </w:pPr>
      <w:r w:rsidRPr="00DA7B98">
        <w:rPr>
          <w:lang w:val="lv-LV"/>
        </w:rPr>
        <w:t xml:space="preserve">Studiju kvalitātes </w:t>
      </w:r>
      <w:bookmarkStart w:id="2" w:name="_Hlk202445173"/>
      <w:r w:rsidRPr="00DA7B98" w:rsidR="7EA7DB24">
        <w:rPr>
          <w:lang w:val="lv-LV"/>
        </w:rPr>
        <w:t xml:space="preserve">datu monitoringa, </w:t>
      </w:r>
      <w:r w:rsidRPr="00DA7B98">
        <w:rPr>
          <w:lang w:val="lv-LV"/>
        </w:rPr>
        <w:t xml:space="preserve">analīzes </w:t>
      </w:r>
      <w:r w:rsidRPr="00DA7B98" w:rsidR="0056105E">
        <w:rPr>
          <w:lang w:val="lv-LV"/>
        </w:rPr>
        <w:t xml:space="preserve">un pilnveides </w:t>
      </w:r>
      <w:bookmarkEnd w:id="2"/>
      <w:r w:rsidRPr="00DA7B98" w:rsidR="00F447D3">
        <w:rPr>
          <w:lang w:val="lv-LV"/>
        </w:rPr>
        <w:t>atbalsta</w:t>
      </w:r>
      <w:r w:rsidRPr="00DA7B98" w:rsidR="36913E95">
        <w:rPr>
          <w:lang w:val="lv-LV"/>
        </w:rPr>
        <w:t xml:space="preserve"> </w:t>
      </w:r>
      <w:r w:rsidRPr="00DA7B98">
        <w:rPr>
          <w:lang w:val="lv-LV"/>
        </w:rPr>
        <w:t>funkcija;</w:t>
      </w:r>
    </w:p>
    <w:p w:rsidR="008045FB" w:rsidRPr="00DA7B98" w:rsidP="008045FB" w14:paraId="62F2C21C" w14:textId="5220C998">
      <w:pPr>
        <w:pStyle w:val="ListParagraph"/>
        <w:numPr>
          <w:ilvl w:val="2"/>
          <w:numId w:val="12"/>
        </w:numPr>
        <w:spacing w:line="276" w:lineRule="auto"/>
        <w:ind w:left="1134" w:hanging="708"/>
        <w:jc w:val="both"/>
        <w:rPr>
          <w:lang w:val="lv-LV"/>
        </w:rPr>
      </w:pPr>
      <w:r w:rsidRPr="00DA7B98">
        <w:rPr>
          <w:lang w:val="lv-LV"/>
        </w:rPr>
        <w:t xml:space="preserve">Studiju </w:t>
      </w:r>
      <w:r w:rsidRPr="00DA7B98" w:rsidR="6F9F2967">
        <w:rPr>
          <w:lang w:val="lv-LV"/>
        </w:rPr>
        <w:t xml:space="preserve">programmu attīstības, </w:t>
      </w:r>
      <w:r w:rsidRPr="00DA7B98">
        <w:rPr>
          <w:lang w:val="lv-LV"/>
        </w:rPr>
        <w:t xml:space="preserve">kvalitātes </w:t>
      </w:r>
      <w:r w:rsidRPr="00DA7B98" w:rsidR="004470A9">
        <w:rPr>
          <w:lang w:val="lv-LV"/>
        </w:rPr>
        <w:t xml:space="preserve">pārraudzības, </w:t>
      </w:r>
      <w:r w:rsidRPr="00DA7B98">
        <w:rPr>
          <w:lang w:val="lv-LV"/>
        </w:rPr>
        <w:t>novērtēšanas</w:t>
      </w:r>
      <w:r w:rsidRPr="00DA7B98" w:rsidR="0056105E">
        <w:rPr>
          <w:lang w:val="lv-LV"/>
        </w:rPr>
        <w:t xml:space="preserve"> un</w:t>
      </w:r>
      <w:r w:rsidRPr="00DA7B98" w:rsidR="00181DBA">
        <w:rPr>
          <w:lang w:val="lv-LV"/>
        </w:rPr>
        <w:t xml:space="preserve"> akreditācijas</w:t>
      </w:r>
      <w:r w:rsidRPr="00DA7B98">
        <w:rPr>
          <w:lang w:val="lv-LV"/>
        </w:rPr>
        <w:t xml:space="preserve"> funkcija.</w:t>
      </w:r>
    </w:p>
    <w:p w:rsidR="00494BEB" w:rsidRPr="00494BEB" w:rsidP="00A90163" w14:paraId="084D62DC" w14:textId="4C0124EF">
      <w:pPr>
        <w:pStyle w:val="ListParagraph"/>
        <w:numPr>
          <w:ilvl w:val="1"/>
          <w:numId w:val="12"/>
        </w:numPr>
        <w:spacing w:line="276" w:lineRule="auto"/>
        <w:ind w:left="567" w:hanging="567"/>
        <w:jc w:val="both"/>
        <w:rPr>
          <w:lang w:val="lv-LV"/>
        </w:rPr>
      </w:pPr>
      <w:r>
        <w:rPr>
          <w:rFonts w:eastAsia="Calibri"/>
          <w:lang w:val="lv-LV"/>
        </w:rPr>
        <w:t>A</w:t>
      </w:r>
      <w:r w:rsidRPr="00494BEB">
        <w:rPr>
          <w:rFonts w:eastAsia="Calibri"/>
          <w:lang w:val="lv-LV"/>
        </w:rPr>
        <w:t xml:space="preserve">ktuālu </w:t>
      </w:r>
      <w:r w:rsidRPr="00494BEB" w:rsidR="009A6D58">
        <w:rPr>
          <w:rFonts w:eastAsia="Calibri"/>
          <w:lang w:val="lv-LV"/>
        </w:rPr>
        <w:t xml:space="preserve">studiju </w:t>
      </w:r>
      <w:r w:rsidR="008045FB">
        <w:rPr>
          <w:rFonts w:eastAsia="Calibri"/>
          <w:lang w:val="lv-LV"/>
        </w:rPr>
        <w:t>kvalitātes</w:t>
      </w:r>
      <w:r w:rsidRPr="00494BEB" w:rsidR="009A6D58">
        <w:rPr>
          <w:rFonts w:eastAsia="Calibri"/>
          <w:lang w:val="lv-LV"/>
        </w:rPr>
        <w:t xml:space="preserve"> </w:t>
      </w:r>
      <w:r w:rsidR="008045FB">
        <w:rPr>
          <w:rFonts w:eastAsia="Calibri"/>
          <w:lang w:val="lv-LV"/>
        </w:rPr>
        <w:t>pilnveides</w:t>
      </w:r>
      <w:r w:rsidRPr="00494BEB" w:rsidR="009A6D58">
        <w:rPr>
          <w:rFonts w:eastAsia="Calibri"/>
          <w:lang w:val="lv-LV"/>
        </w:rPr>
        <w:t xml:space="preserve"> jautājumu risināšanai </w:t>
      </w:r>
      <w:r w:rsidRPr="00494BEB" w:rsidR="00B135ED">
        <w:rPr>
          <w:rFonts w:eastAsia="Calibri"/>
          <w:lang w:val="lv-LV"/>
        </w:rPr>
        <w:t xml:space="preserve">var veidot </w:t>
      </w:r>
      <w:r w:rsidRPr="00494BEB" w:rsidR="009A6D58">
        <w:rPr>
          <w:rFonts w:eastAsia="Calibri"/>
          <w:lang w:val="lv-LV"/>
        </w:rPr>
        <w:t xml:space="preserve">projektu </w:t>
      </w:r>
      <w:r w:rsidRPr="00494BEB" w:rsidR="0096628F">
        <w:rPr>
          <w:rFonts w:eastAsia="Calibri"/>
          <w:lang w:val="lv-LV"/>
        </w:rPr>
        <w:t>grupas</w:t>
      </w:r>
      <w:r w:rsidRPr="00494BEB" w:rsidR="009F1BA2">
        <w:rPr>
          <w:rFonts w:eastAsia="Calibri"/>
          <w:lang w:val="lv-LV"/>
        </w:rPr>
        <w:t>,</w:t>
      </w:r>
      <w:r w:rsidRPr="00494BEB" w:rsidR="0096628F">
        <w:rPr>
          <w:rFonts w:eastAsia="Calibri"/>
          <w:lang w:val="lv-LV"/>
        </w:rPr>
        <w:t xml:space="preserve"> </w:t>
      </w:r>
      <w:r w:rsidRPr="00494BEB" w:rsidR="009A6D58">
        <w:rPr>
          <w:rFonts w:eastAsia="Calibri"/>
          <w:lang w:val="lv-LV"/>
        </w:rPr>
        <w:t xml:space="preserve">kuru pārvaldību nodrošina </w:t>
      </w:r>
      <w:r w:rsidR="008045FB">
        <w:rPr>
          <w:rFonts w:eastAsia="Calibri"/>
          <w:lang w:val="lv-LV"/>
        </w:rPr>
        <w:t>Daļas vadītājs</w:t>
      </w:r>
      <w:r w:rsidRPr="00494BEB" w:rsidR="009A6D58">
        <w:rPr>
          <w:rFonts w:eastAsia="Calibri"/>
          <w:lang w:val="lv-LV"/>
        </w:rPr>
        <w:t>.</w:t>
      </w:r>
    </w:p>
    <w:p w:rsidR="00397DE7" w:rsidRPr="00DA7B98" w:rsidP="00A90163" w14:paraId="04DFDB49" w14:textId="57545A50">
      <w:pPr>
        <w:pStyle w:val="ListParagraph"/>
        <w:numPr>
          <w:ilvl w:val="1"/>
          <w:numId w:val="12"/>
        </w:numPr>
        <w:spacing w:line="276" w:lineRule="auto"/>
        <w:ind w:left="567" w:hanging="567"/>
        <w:jc w:val="both"/>
        <w:rPr>
          <w:lang w:val="lv-LV"/>
        </w:rPr>
      </w:pPr>
      <w:r w:rsidRPr="00DA7B98">
        <w:rPr>
          <w:rFonts w:eastAsia="Calibri"/>
          <w:lang w:val="lv-LV"/>
        </w:rPr>
        <w:t>Daļas</w:t>
      </w:r>
      <w:r w:rsidRPr="00DA7B98">
        <w:rPr>
          <w:rFonts w:eastAsia="Calibri"/>
          <w:lang w:val="lv-LV"/>
        </w:rPr>
        <w:t xml:space="preserve"> </w:t>
      </w:r>
      <w:r w:rsidRPr="00DA7B98">
        <w:rPr>
          <w:rFonts w:eastAsia="Calibri"/>
          <w:lang w:val="lv-LV"/>
        </w:rPr>
        <w:t>funkciju</w:t>
      </w:r>
      <w:r w:rsidRPr="00DA7B98">
        <w:rPr>
          <w:rFonts w:eastAsia="Calibri"/>
          <w:lang w:val="lv-LV"/>
        </w:rPr>
        <w:t xml:space="preserve"> vadītāji ir tieši pakļauti </w:t>
      </w:r>
      <w:r w:rsidRPr="00DA7B98">
        <w:rPr>
          <w:rFonts w:eastAsia="Calibri"/>
          <w:lang w:val="lv-LV"/>
        </w:rPr>
        <w:t>Daļas vadītājam</w:t>
      </w:r>
      <w:r w:rsidRPr="00DA7B98">
        <w:rPr>
          <w:rFonts w:eastAsia="Calibri"/>
          <w:lang w:val="lv-LV"/>
        </w:rPr>
        <w:t>.</w:t>
      </w:r>
    </w:p>
    <w:p w:rsidR="00397DE7" w:rsidRPr="00230C4D" w:rsidP="00A90163" w14:paraId="1AEC1FAB" w14:textId="5A19A479">
      <w:pPr>
        <w:pStyle w:val="ListParagraph"/>
        <w:numPr>
          <w:ilvl w:val="1"/>
          <w:numId w:val="12"/>
        </w:numPr>
        <w:spacing w:line="276" w:lineRule="auto"/>
        <w:ind w:left="567" w:hanging="567"/>
        <w:jc w:val="both"/>
        <w:rPr>
          <w:lang w:val="lv-LV"/>
        </w:rPr>
      </w:pPr>
      <w:r w:rsidRPr="00230C4D">
        <w:rPr>
          <w:lang w:val="lv-LV"/>
        </w:rPr>
        <w:t>Daļas vadītājam</w:t>
      </w:r>
      <w:r w:rsidRPr="00230C4D">
        <w:rPr>
          <w:lang w:val="lv-LV"/>
        </w:rPr>
        <w:t xml:space="preserve"> un </w:t>
      </w:r>
      <w:r w:rsidRPr="00DA7B98">
        <w:rPr>
          <w:lang w:val="lv-LV"/>
        </w:rPr>
        <w:t>funkciju</w:t>
      </w:r>
      <w:r w:rsidRPr="00DA7B98">
        <w:rPr>
          <w:lang w:val="lv-LV"/>
        </w:rPr>
        <w:t xml:space="preserve"> vadītājiem</w:t>
      </w:r>
      <w:r w:rsidRPr="00230C4D">
        <w:rPr>
          <w:lang w:val="lv-LV"/>
        </w:rPr>
        <w:t xml:space="preserve"> ir tiesības pārstāvēt Universitāti citās institūcijās un organizācijās saistībā ar jautājumiem, kas attiecas uz </w:t>
      </w:r>
      <w:r w:rsidRPr="00230C4D">
        <w:rPr>
          <w:lang w:val="lv-LV"/>
        </w:rPr>
        <w:t>Daļas</w:t>
      </w:r>
      <w:r w:rsidRPr="00230C4D">
        <w:rPr>
          <w:lang w:val="lv-LV"/>
        </w:rPr>
        <w:t xml:space="preserve"> </w:t>
      </w:r>
      <w:r w:rsidRPr="00DA7B98">
        <w:rPr>
          <w:lang w:val="lv-LV"/>
        </w:rPr>
        <w:t>un tā</w:t>
      </w:r>
      <w:r w:rsidRPr="00DA7B98">
        <w:rPr>
          <w:lang w:val="lv-LV"/>
        </w:rPr>
        <w:t>s</w:t>
      </w:r>
      <w:r w:rsidRPr="00DA7B98">
        <w:rPr>
          <w:lang w:val="lv-LV"/>
        </w:rPr>
        <w:t xml:space="preserve"> </w:t>
      </w:r>
      <w:r w:rsidRPr="00DA7B98">
        <w:rPr>
          <w:lang w:val="lv-LV"/>
        </w:rPr>
        <w:t>funkciju</w:t>
      </w:r>
      <w:r w:rsidRPr="00230C4D">
        <w:rPr>
          <w:lang w:val="lv-LV"/>
        </w:rPr>
        <w:t xml:space="preserve"> darbību.</w:t>
      </w:r>
    </w:p>
    <w:p w:rsidR="00494BEB" w:rsidP="00A90163" w14:paraId="2ADE44D9" w14:textId="47824332">
      <w:pPr>
        <w:pStyle w:val="ListParagraph"/>
        <w:numPr>
          <w:ilvl w:val="1"/>
          <w:numId w:val="12"/>
        </w:numPr>
        <w:spacing w:line="276" w:lineRule="auto"/>
        <w:ind w:left="567" w:hanging="567"/>
        <w:jc w:val="both"/>
        <w:rPr>
          <w:lang w:val="lv-LV"/>
        </w:rPr>
      </w:pPr>
      <w:r>
        <w:rPr>
          <w:lang w:val="lv-LV"/>
        </w:rPr>
        <w:t>Daļas</w:t>
      </w:r>
      <w:r w:rsidRPr="00494BEB" w:rsidR="009A6D58">
        <w:rPr>
          <w:lang w:val="lv-LV"/>
        </w:rPr>
        <w:t xml:space="preserve"> amatu sarakstu</w:t>
      </w:r>
      <w:r w:rsidRPr="00494BEB" w:rsidR="00397DE7">
        <w:rPr>
          <w:lang w:val="lv-LV"/>
        </w:rPr>
        <w:t xml:space="preserve">, kas saskaņots ar Personāla departamentu un </w:t>
      </w:r>
      <w:r w:rsidR="0084525F">
        <w:rPr>
          <w:lang w:val="lv-LV"/>
        </w:rPr>
        <w:t>prorektoru akadēmiskajā darbā</w:t>
      </w:r>
      <w:r w:rsidRPr="00494BEB" w:rsidR="00397DE7">
        <w:rPr>
          <w:lang w:val="lv-LV"/>
        </w:rPr>
        <w:t xml:space="preserve">, </w:t>
      </w:r>
      <w:r w:rsidRPr="00494BEB" w:rsidR="009A6D58">
        <w:rPr>
          <w:lang w:val="lv-LV"/>
        </w:rPr>
        <w:t xml:space="preserve">pēc </w:t>
      </w:r>
      <w:r>
        <w:rPr>
          <w:lang w:val="lv-LV"/>
        </w:rPr>
        <w:t>Daļas</w:t>
      </w:r>
      <w:r w:rsidRPr="00494BEB" w:rsidR="00386DA6">
        <w:rPr>
          <w:lang w:val="lv-LV"/>
        </w:rPr>
        <w:t xml:space="preserve"> </w:t>
      </w:r>
      <w:r>
        <w:rPr>
          <w:lang w:val="lv-LV"/>
        </w:rPr>
        <w:t>vadītāja</w:t>
      </w:r>
      <w:r w:rsidRPr="00494BEB" w:rsidR="009A6D58">
        <w:rPr>
          <w:lang w:val="lv-LV"/>
        </w:rPr>
        <w:t xml:space="preserve"> ieteikuma apstiprina </w:t>
      </w:r>
      <w:r w:rsidRPr="00494BEB" w:rsidR="00965B6F">
        <w:rPr>
          <w:lang w:val="lv-LV"/>
        </w:rPr>
        <w:t>U</w:t>
      </w:r>
      <w:r w:rsidRPr="00494BEB" w:rsidR="00386DA6">
        <w:rPr>
          <w:lang w:val="lv-LV"/>
        </w:rPr>
        <w:t>niversitātes</w:t>
      </w:r>
      <w:r w:rsidRPr="00494BEB" w:rsidR="009A6D58">
        <w:rPr>
          <w:lang w:val="lv-LV"/>
        </w:rPr>
        <w:t xml:space="preserve"> rektors.</w:t>
      </w:r>
    </w:p>
    <w:p w:rsidR="00386DA6" w:rsidRPr="00494BEB" w:rsidP="00A90163" w14:paraId="1EBD89CE" w14:textId="4B9416C9">
      <w:pPr>
        <w:pStyle w:val="ListParagraph"/>
        <w:numPr>
          <w:ilvl w:val="1"/>
          <w:numId w:val="12"/>
        </w:numPr>
        <w:spacing w:line="276" w:lineRule="auto"/>
        <w:ind w:left="567" w:hanging="567"/>
        <w:jc w:val="both"/>
        <w:rPr>
          <w:lang w:val="lv-LV"/>
        </w:rPr>
      </w:pPr>
      <w:r>
        <w:rPr>
          <w:lang w:val="lv-LV"/>
        </w:rPr>
        <w:t>Daļas</w:t>
      </w:r>
      <w:r w:rsidRPr="00494BEB">
        <w:rPr>
          <w:lang w:val="lv-LV"/>
        </w:rPr>
        <w:t xml:space="preserve"> darbinieku pienākumi tiek noteikti amatu aprakstos, kas tiek apstiprināti Universitātes iekšējos normatīvajos aktos noteiktajā kārtībā. </w:t>
      </w:r>
      <w:r>
        <w:rPr>
          <w:lang w:val="lv-LV"/>
        </w:rPr>
        <w:t>Daļas</w:t>
      </w:r>
      <w:r w:rsidRPr="00494BEB">
        <w:rPr>
          <w:lang w:val="lv-LV"/>
        </w:rPr>
        <w:t xml:space="preserve"> darbinieku amatu apraksti ir neatņemama darba līgumu sastāvdaļa.</w:t>
      </w:r>
    </w:p>
    <w:p w:rsidR="002A7A8B" w:rsidRPr="00C35BC2" w:rsidP="00C2391D" w14:paraId="3BF77231" w14:textId="77777777">
      <w:pPr>
        <w:pStyle w:val="ListParagraph"/>
        <w:autoSpaceDE w:val="0"/>
        <w:autoSpaceDN w:val="0"/>
        <w:adjustRightInd w:val="0"/>
        <w:spacing w:line="276" w:lineRule="auto"/>
        <w:ind w:left="360"/>
        <w:jc w:val="both"/>
        <w:rPr>
          <w:lang w:val="lv-LV" w:eastAsia="lv-LV"/>
        </w:rPr>
      </w:pPr>
    </w:p>
    <w:p w:rsidR="00486717" w:rsidRPr="00FB7FA9" w:rsidP="00C2391D" w14:paraId="1CC92B2F" w14:textId="21CC947B">
      <w:pPr>
        <w:pStyle w:val="BodyTextIndent2"/>
        <w:numPr>
          <w:ilvl w:val="0"/>
          <w:numId w:val="7"/>
        </w:numPr>
        <w:tabs>
          <w:tab w:val="left" w:pos="426"/>
        </w:tabs>
        <w:spacing w:after="240" w:line="276" w:lineRule="auto"/>
        <w:contextualSpacing/>
        <w:jc w:val="center"/>
        <w:rPr>
          <w:b/>
          <w:caps/>
          <w:szCs w:val="24"/>
          <w:lang w:val="lv-LV"/>
        </w:rPr>
      </w:pPr>
      <w:r>
        <w:rPr>
          <w:b/>
          <w:caps/>
          <w:szCs w:val="24"/>
          <w:lang w:val="lv-LV"/>
        </w:rPr>
        <w:t xml:space="preserve">MĒRĶI UN </w:t>
      </w:r>
      <w:r w:rsidR="00FB7FA9">
        <w:rPr>
          <w:b/>
          <w:caps/>
          <w:szCs w:val="24"/>
          <w:lang w:val="lv-LV"/>
        </w:rPr>
        <w:t>Uzdevumi</w:t>
      </w:r>
    </w:p>
    <w:p w:rsidR="000960C3" w:rsidRPr="007F2CCF" w:rsidP="007F2CCF" w14:paraId="3B1A8849" w14:textId="53137374">
      <w:pPr>
        <w:pStyle w:val="ListParagraph"/>
        <w:numPr>
          <w:ilvl w:val="1"/>
          <w:numId w:val="14"/>
        </w:numPr>
        <w:spacing w:line="276" w:lineRule="auto"/>
        <w:ind w:left="567" w:hanging="567"/>
        <w:jc w:val="both"/>
        <w:rPr>
          <w:lang w:val="lv-LV"/>
        </w:rPr>
      </w:pPr>
      <w:bookmarkStart w:id="3" w:name="_Hlk72450893"/>
      <w:r>
        <w:rPr>
          <w:lang w:val="lv-LV"/>
        </w:rPr>
        <w:t>Daļas mērķi</w:t>
      </w:r>
      <w:r w:rsidRPr="007F2CCF" w:rsidR="007F2CCF">
        <w:rPr>
          <w:color w:val="000000" w:themeColor="text1"/>
          <w:lang w:val="lv-LV"/>
        </w:rPr>
        <w:t xml:space="preserve">s ir </w:t>
      </w:r>
      <w:r w:rsidRPr="007F2CCF" w:rsidR="007F2CCF">
        <w:rPr>
          <w:lang w:val="lv-LV"/>
        </w:rPr>
        <w:t>saskaņā ar Universitātes stratēģiju izstrādāt studiju kvalitātes pārvaldības vīziju, kā arī nodrošināt atbalstu studiju kvalitātes pārraudzībai, analīzei un pastāvīgai pilnveidei</w:t>
      </w:r>
      <w:r w:rsidR="007F2CCF">
        <w:rPr>
          <w:lang w:val="lv-LV"/>
        </w:rPr>
        <w:t>.</w:t>
      </w:r>
    </w:p>
    <w:p w:rsidR="001A485A" w:rsidRPr="001A485A" w:rsidP="001A485A" w14:paraId="1E84C813" w14:textId="2A83103D">
      <w:pPr>
        <w:pStyle w:val="ListParagraph"/>
        <w:numPr>
          <w:ilvl w:val="1"/>
          <w:numId w:val="14"/>
        </w:numPr>
        <w:spacing w:line="276" w:lineRule="auto"/>
        <w:ind w:left="567" w:hanging="567"/>
        <w:jc w:val="both"/>
        <w:rPr>
          <w:lang w:val="lv-LV"/>
        </w:rPr>
      </w:pPr>
      <w:r w:rsidRPr="001A485A">
        <w:rPr>
          <w:lang w:val="lv-LV"/>
        </w:rPr>
        <w:t xml:space="preserve">Studiju kvalitātes datu monitoringa, analīzes un pilnveides atbalsta funkcijas </w:t>
      </w:r>
      <w:r w:rsidR="00DB3B77">
        <w:rPr>
          <w:lang w:val="lv-LV"/>
        </w:rPr>
        <w:t xml:space="preserve">ietvaros veicamie </w:t>
      </w:r>
      <w:r w:rsidRPr="001A485A">
        <w:rPr>
          <w:lang w:val="lv-LV"/>
        </w:rPr>
        <w:t>uzdevumi</w:t>
      </w:r>
      <w:r>
        <w:rPr>
          <w:lang w:val="lv-LV"/>
        </w:rPr>
        <w:t>:</w:t>
      </w:r>
    </w:p>
    <w:p w:rsidR="00166E94" w:rsidRPr="00C168AC" w:rsidP="00DA7B98" w14:paraId="565C93D4" w14:textId="6E4005B3">
      <w:pPr>
        <w:pStyle w:val="BodyTextIndent2"/>
        <w:numPr>
          <w:ilvl w:val="2"/>
          <w:numId w:val="14"/>
        </w:numPr>
        <w:spacing w:line="276" w:lineRule="auto"/>
        <w:ind w:left="1145"/>
        <w:contextualSpacing/>
        <w:jc w:val="both"/>
        <w:rPr>
          <w:szCs w:val="24"/>
          <w:lang w:val="lv-LV"/>
        </w:rPr>
      </w:pPr>
      <w:r w:rsidRPr="00C168AC">
        <w:rPr>
          <w:rFonts w:eastAsia="Calibri"/>
          <w:lang w:val="lv-LV"/>
        </w:rPr>
        <w:t>s</w:t>
      </w:r>
      <w:r w:rsidRPr="00C168AC" w:rsidR="009A6D58">
        <w:rPr>
          <w:rFonts w:eastAsia="Calibri"/>
          <w:lang w:val="lv-LV"/>
        </w:rPr>
        <w:t xml:space="preserve">istēmiski </w:t>
      </w:r>
      <w:r w:rsidRPr="005E7618" w:rsidR="009A6D58">
        <w:rPr>
          <w:rFonts w:eastAsia="Calibri"/>
          <w:lang w:val="lv-LV"/>
        </w:rPr>
        <w:t>analizēt</w:t>
      </w:r>
      <w:r w:rsidRPr="00C168AC" w:rsidR="009A6D58">
        <w:rPr>
          <w:rFonts w:eastAsia="Calibri"/>
          <w:lang w:val="lv-LV"/>
        </w:rPr>
        <w:t xml:space="preserve"> ar studiju saturu un procesu saistītos datus</w:t>
      </w:r>
      <w:r w:rsidRPr="00C168AC" w:rsidR="00F0514B">
        <w:rPr>
          <w:rFonts w:eastAsia="Calibri"/>
          <w:lang w:val="lv-LV"/>
        </w:rPr>
        <w:t xml:space="preserve">, </w:t>
      </w:r>
      <w:r w:rsidRPr="00C168AC" w:rsidR="00B91F14">
        <w:rPr>
          <w:rFonts w:eastAsia="Calibri"/>
          <w:bCs/>
          <w:lang w:val="lv-LV"/>
        </w:rPr>
        <w:t>izstrādāt</w:t>
      </w:r>
      <w:r w:rsidRPr="00C168AC" w:rsidR="00B91F14">
        <w:rPr>
          <w:rFonts w:eastAsia="Calibri"/>
          <w:lang w:val="lv-LV"/>
        </w:rPr>
        <w:t xml:space="preserve"> </w:t>
      </w:r>
      <w:r w:rsidRPr="005E7618" w:rsidR="00F0514B">
        <w:rPr>
          <w:rFonts w:eastAsia="Calibri"/>
          <w:lang w:val="lv-LV"/>
        </w:rPr>
        <w:t>studiju kvalitātes rādītāju</w:t>
      </w:r>
      <w:r w:rsidRPr="005E7618" w:rsidR="00C83858">
        <w:rPr>
          <w:rFonts w:eastAsia="Calibri"/>
          <w:lang w:val="lv-LV"/>
        </w:rPr>
        <w:t>s un uzraudzīt to</w:t>
      </w:r>
      <w:r w:rsidRPr="005E7618" w:rsidR="00F0514B">
        <w:rPr>
          <w:rFonts w:eastAsia="Calibri"/>
          <w:lang w:val="lv-LV"/>
        </w:rPr>
        <w:t xml:space="preserve"> atbilstību</w:t>
      </w:r>
      <w:r w:rsidRPr="00C168AC" w:rsidR="00F0514B">
        <w:rPr>
          <w:rFonts w:eastAsia="Calibri"/>
          <w:lang w:val="lv-LV"/>
        </w:rPr>
        <w:t xml:space="preserve"> izvirzītajiem mērķiem un kritērijiem</w:t>
      </w:r>
      <w:r w:rsidRPr="00C168AC" w:rsidR="00DB3B77">
        <w:rPr>
          <w:rFonts w:eastAsia="Calibri"/>
          <w:lang w:val="lv-LV"/>
        </w:rPr>
        <w:t>;</w:t>
      </w:r>
    </w:p>
    <w:p w:rsidR="00F9286F" w:rsidRPr="00C168AC" w:rsidP="00F9286F" w14:paraId="49B65DBF" w14:textId="6D6D444A">
      <w:pPr>
        <w:pStyle w:val="ListParagraph"/>
        <w:numPr>
          <w:ilvl w:val="2"/>
          <w:numId w:val="14"/>
        </w:numPr>
        <w:ind w:left="1145"/>
        <w:jc w:val="both"/>
        <w:rPr>
          <w:lang w:val="lv-LV"/>
        </w:rPr>
      </w:pPr>
      <w:r w:rsidRPr="00C168AC">
        <w:rPr>
          <w:lang w:val="lv-LV"/>
        </w:rPr>
        <w:t>p</w:t>
      </w:r>
      <w:r w:rsidRPr="00C168AC">
        <w:rPr>
          <w:lang w:val="lv-LV"/>
        </w:rPr>
        <w:t xml:space="preserve">lānot un ieviest informācijas uzturēšanu par </w:t>
      </w:r>
      <w:r w:rsidRPr="005E7618">
        <w:rPr>
          <w:lang w:val="lv-LV"/>
        </w:rPr>
        <w:t>studiju programmu kvalitātes rādītājiem</w:t>
      </w:r>
      <w:r w:rsidRPr="00C168AC">
        <w:rPr>
          <w:lang w:val="lv-LV"/>
        </w:rPr>
        <w:t>, atbilstoši izmaiņām normatīvā regulējum</w:t>
      </w:r>
      <w:r w:rsidRPr="00C168AC" w:rsidR="00515E91">
        <w:rPr>
          <w:lang w:val="lv-LV"/>
        </w:rPr>
        <w:t>ā</w:t>
      </w:r>
      <w:r w:rsidRPr="00C168AC">
        <w:rPr>
          <w:lang w:val="lv-LV"/>
        </w:rPr>
        <w:t xml:space="preserve"> un studiju kvalitātes novērtēšanas prasībās, tai skaitā </w:t>
      </w:r>
      <w:r w:rsidRPr="005E7618">
        <w:rPr>
          <w:lang w:val="lv-LV"/>
        </w:rPr>
        <w:t>cikliskās institucionālās akreditācijas modeļa ieviešanas procesā</w:t>
      </w:r>
      <w:r w:rsidRPr="00C168AC">
        <w:t>.</w:t>
      </w:r>
      <w:r w:rsidRPr="00C168AC">
        <w:rPr>
          <w:rFonts w:eastAsia="Calibri"/>
          <w:lang w:val="lv-LV"/>
        </w:rPr>
        <w:t xml:space="preserve"> Sniegt ieguldījumu </w:t>
      </w:r>
      <w:r w:rsidRPr="005E7618">
        <w:rPr>
          <w:rFonts w:eastAsia="Calibri"/>
          <w:lang w:val="lv-LV"/>
        </w:rPr>
        <w:t>digitālo risinājumu</w:t>
      </w:r>
      <w:r w:rsidRPr="00C168AC">
        <w:rPr>
          <w:rFonts w:eastAsia="Calibri"/>
          <w:lang w:val="lv-LV"/>
        </w:rPr>
        <w:t xml:space="preserve"> integrācijā kvalitātes procesā</w:t>
      </w:r>
      <w:r w:rsidRPr="00C168AC" w:rsidR="00DB3B77">
        <w:rPr>
          <w:rFonts w:eastAsia="Calibri"/>
          <w:lang w:val="lv-LV"/>
        </w:rPr>
        <w:t>;</w:t>
      </w:r>
    </w:p>
    <w:p w:rsidR="006C679B" w:rsidRPr="00C168AC" w:rsidP="00DA7B98" w14:paraId="23D7B980" w14:textId="5A47F6C1">
      <w:pPr>
        <w:pStyle w:val="ListParagraph"/>
        <w:numPr>
          <w:ilvl w:val="2"/>
          <w:numId w:val="14"/>
        </w:numPr>
        <w:ind w:left="1145"/>
        <w:jc w:val="both"/>
        <w:rPr>
          <w:lang w:val="lv-LV"/>
        </w:rPr>
      </w:pPr>
      <w:r w:rsidRPr="00C168AC">
        <w:rPr>
          <w:lang w:val="lv-LV"/>
        </w:rPr>
        <w:t>s</w:t>
      </w:r>
      <w:r w:rsidRPr="00C168AC">
        <w:rPr>
          <w:lang w:val="lv-LV"/>
        </w:rPr>
        <w:t xml:space="preserve">niegt konsultatīvo atbalstu </w:t>
      </w:r>
      <w:r w:rsidRPr="00C168AC" w:rsidR="00840F73">
        <w:rPr>
          <w:lang w:val="lv-LV"/>
        </w:rPr>
        <w:t xml:space="preserve">un </w:t>
      </w:r>
      <w:r w:rsidRPr="005E7618" w:rsidR="00840F73">
        <w:rPr>
          <w:lang w:val="lv-LV"/>
        </w:rPr>
        <w:t xml:space="preserve">sagatavot nepieciešamos </w:t>
      </w:r>
      <w:r w:rsidRPr="005E7618" w:rsidR="00DB3B77">
        <w:rPr>
          <w:lang w:val="lv-LV"/>
        </w:rPr>
        <w:t xml:space="preserve">studiju kvalitātes </w:t>
      </w:r>
      <w:r w:rsidRPr="005E7618" w:rsidR="00840F73">
        <w:rPr>
          <w:lang w:val="lv-LV"/>
        </w:rPr>
        <w:t>datus</w:t>
      </w:r>
      <w:r w:rsidRPr="00C168AC" w:rsidR="00840F73">
        <w:rPr>
          <w:lang w:val="lv-LV"/>
        </w:rPr>
        <w:t xml:space="preserve"> </w:t>
      </w:r>
      <w:r w:rsidRPr="00C168AC" w:rsidR="00011613">
        <w:rPr>
          <w:lang w:val="lv-LV"/>
        </w:rPr>
        <w:t>U</w:t>
      </w:r>
      <w:r w:rsidRPr="00C168AC">
        <w:rPr>
          <w:lang w:val="lv-LV"/>
        </w:rPr>
        <w:t>niversitātes</w:t>
      </w:r>
      <w:r w:rsidRPr="00C168AC" w:rsidR="00011613">
        <w:rPr>
          <w:lang w:val="lv-LV"/>
        </w:rPr>
        <w:t xml:space="preserve"> darbiniekiem</w:t>
      </w:r>
      <w:r w:rsidRPr="00C168AC" w:rsidR="00DB3B77">
        <w:rPr>
          <w:lang w:val="lv-LV"/>
        </w:rPr>
        <w:t>;</w:t>
      </w:r>
    </w:p>
    <w:p w:rsidR="00F9286F" w:rsidRPr="00C168AC" w:rsidP="00F9286F" w14:paraId="44B630E9" w14:textId="3C12E9BF">
      <w:pPr>
        <w:pStyle w:val="BodyTextIndent2"/>
        <w:numPr>
          <w:ilvl w:val="2"/>
          <w:numId w:val="14"/>
        </w:numPr>
        <w:spacing w:line="276" w:lineRule="auto"/>
        <w:ind w:left="1145"/>
        <w:contextualSpacing/>
        <w:jc w:val="both"/>
        <w:rPr>
          <w:szCs w:val="24"/>
          <w:lang w:val="lv-LV"/>
        </w:rPr>
      </w:pPr>
      <w:r w:rsidRPr="00C168AC">
        <w:rPr>
          <w:szCs w:val="24"/>
          <w:lang w:val="lv-LV"/>
        </w:rPr>
        <w:t>s</w:t>
      </w:r>
      <w:r w:rsidRPr="00C168AC" w:rsidR="00F0514B">
        <w:rPr>
          <w:szCs w:val="24"/>
          <w:lang w:val="lv-LV"/>
        </w:rPr>
        <w:t>agatavot un U</w:t>
      </w:r>
      <w:r w:rsidRPr="00C168AC">
        <w:rPr>
          <w:szCs w:val="24"/>
          <w:lang w:val="lv-LV"/>
        </w:rPr>
        <w:t>niversitātes</w:t>
      </w:r>
      <w:r w:rsidRPr="00C168AC" w:rsidR="00F0514B">
        <w:rPr>
          <w:szCs w:val="24"/>
          <w:lang w:val="lv-LV"/>
        </w:rPr>
        <w:t xml:space="preserve"> koleģiālajās institūcijās prezentēt </w:t>
      </w:r>
      <w:r w:rsidRPr="005E7618" w:rsidR="00F0514B">
        <w:rPr>
          <w:szCs w:val="24"/>
          <w:lang w:val="lv-LV"/>
        </w:rPr>
        <w:t>studiju kvalitātes pilnveides rekomendācijas</w:t>
      </w:r>
      <w:r w:rsidRPr="00C168AC" w:rsidR="00F0514B">
        <w:rPr>
          <w:szCs w:val="24"/>
          <w:lang w:val="lv-LV"/>
        </w:rPr>
        <w:t>.</w:t>
      </w:r>
    </w:p>
    <w:p w:rsidR="005D074C" w:rsidRPr="00C168AC" w:rsidP="001A485A" w14:paraId="26E23733" w14:textId="200657F9">
      <w:pPr>
        <w:pStyle w:val="BodyTextIndent2"/>
        <w:numPr>
          <w:ilvl w:val="1"/>
          <w:numId w:val="14"/>
        </w:numPr>
        <w:spacing w:line="276" w:lineRule="auto"/>
        <w:ind w:left="567" w:hanging="567"/>
        <w:contextualSpacing/>
        <w:jc w:val="both"/>
        <w:rPr>
          <w:rFonts w:eastAsia="Calibri"/>
          <w:lang w:val="lv-LV"/>
        </w:rPr>
      </w:pPr>
      <w:r w:rsidRPr="00C168AC">
        <w:rPr>
          <w:rFonts w:eastAsia="Calibri"/>
          <w:lang w:val="lv-LV"/>
        </w:rPr>
        <w:t>Studiju pro</w:t>
      </w:r>
      <w:r w:rsidRPr="00C168AC" w:rsidR="00027130">
        <w:rPr>
          <w:rFonts w:eastAsia="Calibri"/>
          <w:lang w:val="lv-LV"/>
        </w:rPr>
        <w:t>grammu attīstības, kvalitātes pārraudzības, novērtēšanas un akreditācijas funkcija</w:t>
      </w:r>
      <w:bookmarkEnd w:id="3"/>
      <w:r w:rsidRPr="00C168AC" w:rsidR="008606AD">
        <w:rPr>
          <w:rFonts w:eastAsia="Calibri"/>
          <w:lang w:val="lv-LV"/>
        </w:rPr>
        <w:t xml:space="preserve">s </w:t>
      </w:r>
      <w:r w:rsidRPr="00C168AC" w:rsidR="00DB3B77">
        <w:rPr>
          <w:rFonts w:eastAsia="Calibri"/>
          <w:lang w:val="lv-LV"/>
        </w:rPr>
        <w:t>ietvaros</w:t>
      </w:r>
      <w:r w:rsidRPr="00C168AC" w:rsidR="007F2CCF">
        <w:rPr>
          <w:rFonts w:eastAsia="Calibri"/>
          <w:lang w:val="lv-LV"/>
        </w:rPr>
        <w:t xml:space="preserve"> </w:t>
      </w:r>
      <w:r w:rsidRPr="00C168AC" w:rsidR="000960C3">
        <w:rPr>
          <w:rFonts w:eastAsia="Calibri"/>
          <w:lang w:val="lv-LV"/>
        </w:rPr>
        <w:t xml:space="preserve">veicamie </w:t>
      </w:r>
      <w:r w:rsidRPr="00C168AC" w:rsidR="008606AD">
        <w:rPr>
          <w:rFonts w:eastAsia="Calibri"/>
          <w:lang w:val="lv-LV"/>
        </w:rPr>
        <w:t>uzdevumi</w:t>
      </w:r>
      <w:r w:rsidRPr="00C168AC">
        <w:rPr>
          <w:rFonts w:eastAsia="Calibri"/>
          <w:lang w:val="lv-LV"/>
        </w:rPr>
        <w:t xml:space="preserve">: </w:t>
      </w:r>
    </w:p>
    <w:p w:rsidR="009605F2" w:rsidRPr="00C168AC" w14:paraId="0C1E8CAA" w14:textId="627870FB">
      <w:pPr>
        <w:pStyle w:val="BodyTextIndent2"/>
        <w:numPr>
          <w:ilvl w:val="2"/>
          <w:numId w:val="14"/>
        </w:numPr>
        <w:spacing w:line="276" w:lineRule="auto"/>
        <w:ind w:left="1145"/>
        <w:contextualSpacing/>
        <w:jc w:val="both"/>
        <w:rPr>
          <w:rFonts w:eastAsia="Calibri"/>
          <w:lang w:val="lv-LV"/>
        </w:rPr>
      </w:pPr>
      <w:r w:rsidRPr="005E7618">
        <w:rPr>
          <w:rFonts w:eastAsia="Calibri"/>
          <w:lang w:val="lv-LV"/>
        </w:rPr>
        <w:t>k</w:t>
      </w:r>
      <w:r w:rsidRPr="005E7618" w:rsidR="00342AFD">
        <w:rPr>
          <w:rFonts w:eastAsia="Calibri"/>
          <w:lang w:val="lv-LV"/>
        </w:rPr>
        <w:t>oordinēt</w:t>
      </w:r>
      <w:r w:rsidRPr="00C168AC" w:rsidR="005D074C">
        <w:rPr>
          <w:rFonts w:eastAsia="Calibri"/>
          <w:lang w:val="lv-LV"/>
        </w:rPr>
        <w:t xml:space="preserve"> </w:t>
      </w:r>
      <w:r w:rsidRPr="00C168AC" w:rsidR="00673623">
        <w:rPr>
          <w:rFonts w:eastAsia="Calibri"/>
          <w:lang w:val="lv-LV"/>
        </w:rPr>
        <w:t xml:space="preserve">studiju programmu </w:t>
      </w:r>
      <w:r w:rsidRPr="005E7618" w:rsidR="00673623">
        <w:rPr>
          <w:rFonts w:eastAsia="Calibri"/>
          <w:lang w:val="lv-LV"/>
        </w:rPr>
        <w:t>attīstības inici</w:t>
      </w:r>
      <w:r w:rsidRPr="005E7618" w:rsidR="00362DD8">
        <w:rPr>
          <w:rFonts w:eastAsia="Calibri"/>
          <w:lang w:val="lv-LV"/>
        </w:rPr>
        <w:t>atīvas</w:t>
      </w:r>
      <w:r w:rsidRPr="00C168AC" w:rsidR="00D0178D">
        <w:rPr>
          <w:rFonts w:eastAsia="Calibri"/>
          <w:lang w:val="lv-LV"/>
        </w:rPr>
        <w:t xml:space="preserve">, tostarp </w:t>
      </w:r>
      <w:r w:rsidRPr="00C168AC" w:rsidR="00977341">
        <w:rPr>
          <w:rFonts w:eastAsia="Calibri"/>
          <w:lang w:val="lv-LV"/>
        </w:rPr>
        <w:t xml:space="preserve">grozījumus esošajās studiju programmās, kā arī </w:t>
      </w:r>
      <w:r w:rsidRPr="00C168AC" w:rsidR="005D074C">
        <w:rPr>
          <w:rFonts w:eastAsia="Calibri"/>
          <w:lang w:val="lv-LV"/>
        </w:rPr>
        <w:t xml:space="preserve">jaunu studiju programmu </w:t>
      </w:r>
      <w:r w:rsidRPr="00C168AC" w:rsidR="00892B81">
        <w:rPr>
          <w:rFonts w:eastAsia="Calibri"/>
          <w:lang w:val="lv-LV"/>
        </w:rPr>
        <w:t xml:space="preserve">vai apakšprogrammu </w:t>
      </w:r>
      <w:r w:rsidRPr="00C168AC" w:rsidR="005D074C">
        <w:rPr>
          <w:rFonts w:eastAsia="Calibri"/>
          <w:lang w:val="lv-LV"/>
        </w:rPr>
        <w:t>izstrādi</w:t>
      </w:r>
      <w:r w:rsidRPr="00C168AC" w:rsidR="001915D3">
        <w:rPr>
          <w:rFonts w:eastAsia="Calibri"/>
          <w:lang w:val="lv-LV"/>
        </w:rPr>
        <w:t>,</w:t>
      </w:r>
      <w:r w:rsidRPr="00C168AC" w:rsidR="00CD6E38">
        <w:rPr>
          <w:rFonts w:eastAsia="Calibri"/>
          <w:lang w:val="lv-LV"/>
        </w:rPr>
        <w:t xml:space="preserve"> </w:t>
      </w:r>
      <w:r w:rsidRPr="00C168AC" w:rsidR="00D0178D">
        <w:rPr>
          <w:rFonts w:eastAsia="Calibri"/>
          <w:lang w:val="lv-LV"/>
        </w:rPr>
        <w:t>saskaņošanu</w:t>
      </w:r>
      <w:r w:rsidRPr="00C168AC" w:rsidR="001915D3">
        <w:rPr>
          <w:rFonts w:eastAsia="Calibri"/>
          <w:lang w:val="lv-LV"/>
        </w:rPr>
        <w:t xml:space="preserve">, </w:t>
      </w:r>
      <w:r w:rsidRPr="00C168AC" w:rsidR="00D0178D">
        <w:rPr>
          <w:rFonts w:eastAsia="Calibri"/>
          <w:lang w:val="lv-LV"/>
        </w:rPr>
        <w:t xml:space="preserve">licencēšanu, </w:t>
      </w:r>
      <w:r w:rsidRPr="00C168AC" w:rsidR="001915D3">
        <w:rPr>
          <w:rFonts w:eastAsia="Calibri"/>
          <w:lang w:val="lv-LV"/>
        </w:rPr>
        <w:t xml:space="preserve">akreditāciju, </w:t>
      </w:r>
      <w:r w:rsidRPr="00C168AC" w:rsidR="006479F0">
        <w:rPr>
          <w:rFonts w:eastAsia="Calibri"/>
          <w:lang w:val="lv-LV"/>
        </w:rPr>
        <w:t>iev</w:t>
      </w:r>
      <w:r w:rsidRPr="00C168AC" w:rsidR="004A48BB">
        <w:rPr>
          <w:rFonts w:eastAsia="Calibri"/>
          <w:lang w:val="lv-LV"/>
        </w:rPr>
        <w:t>ē</w:t>
      </w:r>
      <w:r w:rsidRPr="00C168AC" w:rsidR="006479F0">
        <w:rPr>
          <w:rFonts w:eastAsia="Calibri"/>
          <w:lang w:val="lv-LV"/>
        </w:rPr>
        <w:t xml:space="preserve">rojot </w:t>
      </w:r>
      <w:r w:rsidRPr="00C168AC" w:rsidR="00030D25">
        <w:rPr>
          <w:rFonts w:eastAsia="Calibri"/>
          <w:lang w:val="lv-LV"/>
        </w:rPr>
        <w:t>ārējās kvalitātes novērtēšanas institūcij</w:t>
      </w:r>
      <w:r w:rsidRPr="00C168AC" w:rsidR="001915D3">
        <w:rPr>
          <w:rFonts w:eastAsia="Calibri"/>
          <w:lang w:val="lv-LV"/>
        </w:rPr>
        <w:t xml:space="preserve">u </w:t>
      </w:r>
      <w:r w:rsidRPr="00C168AC" w:rsidR="006479F0">
        <w:rPr>
          <w:rFonts w:eastAsia="Calibri"/>
          <w:lang w:val="lv-LV"/>
        </w:rPr>
        <w:t>metodi</w:t>
      </w:r>
      <w:r w:rsidRPr="00C168AC" w:rsidR="004A48BB">
        <w:rPr>
          <w:rFonts w:eastAsia="Calibri"/>
          <w:lang w:val="lv-LV"/>
        </w:rPr>
        <w:t>skos norādījumus</w:t>
      </w:r>
      <w:r w:rsidRPr="00C168AC" w:rsidR="00240A73">
        <w:rPr>
          <w:rFonts w:eastAsia="Calibri"/>
          <w:lang w:val="lv-LV"/>
        </w:rPr>
        <w:t xml:space="preserve"> un </w:t>
      </w:r>
      <w:r w:rsidRPr="00C168AC" w:rsidR="00273E1D">
        <w:rPr>
          <w:rFonts w:eastAsia="Calibri"/>
          <w:lang w:val="lv-LV"/>
        </w:rPr>
        <w:t>normatīvo aktu</w:t>
      </w:r>
      <w:r w:rsidRPr="00C168AC" w:rsidR="00644A22">
        <w:rPr>
          <w:rFonts w:eastAsia="Calibri"/>
          <w:lang w:val="lv-LV"/>
        </w:rPr>
        <w:t xml:space="preserve"> prasības</w:t>
      </w:r>
      <w:r w:rsidRPr="00C168AC" w:rsidR="00DB3B77">
        <w:rPr>
          <w:rFonts w:eastAsia="Calibri"/>
          <w:lang w:val="lv-LV"/>
        </w:rPr>
        <w:t>;</w:t>
      </w:r>
      <w:r w:rsidRPr="00C168AC" w:rsidR="004A48BB">
        <w:rPr>
          <w:rFonts w:eastAsia="Calibri"/>
          <w:lang w:val="lv-LV"/>
        </w:rPr>
        <w:t xml:space="preserve"> </w:t>
      </w:r>
    </w:p>
    <w:p w:rsidR="009D01D0" w:rsidRPr="00C168AC" w:rsidP="009D01D0" w14:paraId="2686F0E1" w14:textId="4786093F">
      <w:pPr>
        <w:pStyle w:val="BodyTextIndent2"/>
        <w:numPr>
          <w:ilvl w:val="2"/>
          <w:numId w:val="14"/>
        </w:numPr>
        <w:spacing w:line="276" w:lineRule="auto"/>
        <w:ind w:left="1145"/>
        <w:contextualSpacing/>
        <w:jc w:val="both"/>
        <w:rPr>
          <w:rFonts w:eastAsia="Calibri"/>
          <w:lang w:val="lv-LV"/>
        </w:rPr>
      </w:pPr>
      <w:r w:rsidRPr="00C168AC">
        <w:rPr>
          <w:rFonts w:eastAsia="Calibri"/>
          <w:lang w:val="lv-LV"/>
        </w:rPr>
        <w:t>s</w:t>
      </w:r>
      <w:r w:rsidRPr="00C168AC">
        <w:rPr>
          <w:rFonts w:eastAsia="Calibri"/>
          <w:lang w:val="lv-LV"/>
        </w:rPr>
        <w:t xml:space="preserve">niegt </w:t>
      </w:r>
      <w:r w:rsidRPr="005E7618">
        <w:rPr>
          <w:rFonts w:eastAsia="Calibri"/>
          <w:lang w:val="lv-LV"/>
        </w:rPr>
        <w:t>konsultatīvo</w:t>
      </w:r>
      <w:r w:rsidRPr="00C168AC">
        <w:rPr>
          <w:rFonts w:eastAsia="Calibri"/>
          <w:lang w:val="lv-LV"/>
        </w:rPr>
        <w:t xml:space="preserve"> </w:t>
      </w:r>
      <w:r w:rsidRPr="005E7618">
        <w:rPr>
          <w:rFonts w:eastAsia="Calibri"/>
          <w:lang w:val="lv-LV"/>
        </w:rPr>
        <w:t>atbalstu</w:t>
      </w:r>
      <w:r w:rsidRPr="00C168AC">
        <w:rPr>
          <w:rFonts w:eastAsia="Calibri"/>
          <w:lang w:val="lv-LV"/>
        </w:rPr>
        <w:t xml:space="preserve"> </w:t>
      </w:r>
      <w:r w:rsidRPr="00C168AC" w:rsidR="008B5A3D">
        <w:rPr>
          <w:rFonts w:eastAsia="Calibri"/>
          <w:lang w:val="lv-LV"/>
        </w:rPr>
        <w:t xml:space="preserve">studiju programmu </w:t>
      </w:r>
      <w:r w:rsidRPr="00C168AC">
        <w:rPr>
          <w:rFonts w:eastAsia="Calibri"/>
          <w:lang w:val="lv-LV"/>
        </w:rPr>
        <w:t>izstrādātājiem un struktūrvienību pārstāvjiem, lai sagatavotos ārējām novērtēšanas procedūrām</w:t>
      </w:r>
      <w:r w:rsidRPr="00C168AC" w:rsidR="00DB3B77">
        <w:rPr>
          <w:rFonts w:eastAsia="Calibri"/>
          <w:lang w:val="lv-LV"/>
        </w:rPr>
        <w:t>;</w:t>
      </w:r>
      <w:r w:rsidRPr="00C168AC">
        <w:rPr>
          <w:rFonts w:eastAsia="Calibri"/>
          <w:lang w:val="lv-LV"/>
        </w:rPr>
        <w:t xml:space="preserve"> </w:t>
      </w:r>
    </w:p>
    <w:p w:rsidR="009D01D0" w:rsidRPr="00C168AC" w:rsidP="009D01D0" w14:paraId="41A76EDD" w14:textId="06ED3F98">
      <w:pPr>
        <w:pStyle w:val="BodyTextIndent2"/>
        <w:numPr>
          <w:ilvl w:val="2"/>
          <w:numId w:val="14"/>
        </w:numPr>
        <w:spacing w:line="276" w:lineRule="auto"/>
        <w:ind w:left="1145"/>
        <w:contextualSpacing/>
        <w:jc w:val="both"/>
        <w:rPr>
          <w:rFonts w:eastAsia="Calibri"/>
          <w:lang w:val="lv-LV"/>
        </w:rPr>
      </w:pPr>
      <w:r w:rsidRPr="005E7618">
        <w:rPr>
          <w:rFonts w:eastAsia="Calibri"/>
          <w:lang w:val="lv-LV"/>
        </w:rPr>
        <w:t>p</w:t>
      </w:r>
      <w:r w:rsidRPr="005E7618">
        <w:rPr>
          <w:rFonts w:eastAsia="Calibri"/>
          <w:lang w:val="lv-LV"/>
        </w:rPr>
        <w:t xml:space="preserve">lānot </w:t>
      </w:r>
      <w:r w:rsidRPr="00C168AC">
        <w:rPr>
          <w:rFonts w:eastAsia="Calibri"/>
          <w:lang w:val="lv-LV"/>
        </w:rPr>
        <w:t xml:space="preserve">procesu īstenošanai nepieciešamo kalendāro un satura </w:t>
      </w:r>
      <w:r w:rsidRPr="005E7618">
        <w:rPr>
          <w:rFonts w:eastAsia="Calibri"/>
          <w:lang w:val="lv-LV"/>
        </w:rPr>
        <w:t>izstrādes gaitu</w:t>
      </w:r>
      <w:r w:rsidRPr="00C168AC">
        <w:rPr>
          <w:rFonts w:eastAsia="Calibri"/>
          <w:lang w:val="lv-LV"/>
        </w:rPr>
        <w:t>, koordinēt un pārraudzīt plānu īstenošanu ilgtermiņā</w:t>
      </w:r>
      <w:r w:rsidRPr="00C168AC" w:rsidR="00DB3B77">
        <w:rPr>
          <w:rFonts w:eastAsia="Calibri"/>
          <w:lang w:val="lv-LV"/>
        </w:rPr>
        <w:t>;</w:t>
      </w:r>
    </w:p>
    <w:p w:rsidR="00974F80" w:rsidRPr="00C168AC" w14:paraId="2DDAC3B0" w14:textId="2E70FCC7">
      <w:pPr>
        <w:pStyle w:val="BodyTextIndent2"/>
        <w:numPr>
          <w:ilvl w:val="2"/>
          <w:numId w:val="14"/>
        </w:numPr>
        <w:spacing w:line="276" w:lineRule="auto"/>
        <w:ind w:left="1145"/>
        <w:contextualSpacing/>
        <w:jc w:val="both"/>
        <w:rPr>
          <w:rFonts w:eastAsia="Calibri"/>
          <w:lang w:val="lv-LV"/>
        </w:rPr>
      </w:pPr>
      <w:r w:rsidRPr="00C168AC">
        <w:rPr>
          <w:rFonts w:eastAsia="Calibri"/>
          <w:lang w:val="lv-LV"/>
        </w:rPr>
        <w:t>s</w:t>
      </w:r>
      <w:r w:rsidRPr="00C168AC" w:rsidR="00013C9E">
        <w:rPr>
          <w:rFonts w:eastAsia="Calibri"/>
          <w:lang w:val="lv-LV"/>
        </w:rPr>
        <w:t xml:space="preserve">niegt </w:t>
      </w:r>
      <w:r w:rsidRPr="00C168AC" w:rsidR="006247F0">
        <w:rPr>
          <w:rFonts w:eastAsia="Calibri"/>
          <w:lang w:val="lv-LV"/>
        </w:rPr>
        <w:t xml:space="preserve">un </w:t>
      </w:r>
      <w:r w:rsidRPr="005E7618" w:rsidR="006247F0">
        <w:rPr>
          <w:rFonts w:eastAsia="Calibri"/>
          <w:lang w:val="lv-LV"/>
        </w:rPr>
        <w:t>piesaistīt</w:t>
      </w:r>
      <w:r w:rsidRPr="00C168AC" w:rsidR="006247F0">
        <w:rPr>
          <w:rFonts w:eastAsia="Calibri"/>
          <w:lang w:val="lv-LV"/>
        </w:rPr>
        <w:t xml:space="preserve"> nepieciešamo </w:t>
      </w:r>
      <w:r w:rsidRPr="005E7618" w:rsidR="00013C9E">
        <w:rPr>
          <w:rFonts w:eastAsia="Calibri"/>
          <w:lang w:val="lv-LV"/>
        </w:rPr>
        <w:t>metodisko atbalstu</w:t>
      </w:r>
      <w:r w:rsidRPr="00C168AC" w:rsidR="00013C9E">
        <w:rPr>
          <w:rFonts w:eastAsia="Calibri"/>
          <w:lang w:val="lv-LV"/>
        </w:rPr>
        <w:t xml:space="preserve"> studiju programmu izstrādē </w:t>
      </w:r>
      <w:r w:rsidRPr="00C168AC" w:rsidR="00F207F0">
        <w:rPr>
          <w:rFonts w:eastAsia="Calibri"/>
          <w:lang w:val="lv-LV"/>
        </w:rPr>
        <w:t>un</w:t>
      </w:r>
      <w:r w:rsidRPr="00C168AC" w:rsidR="00013C9E">
        <w:rPr>
          <w:rFonts w:eastAsia="Calibri"/>
          <w:lang w:val="lv-LV"/>
        </w:rPr>
        <w:t xml:space="preserve"> pārskatīšanā, kā arī nodrošināt nepieciešamo informāciju rezultāta sasniegšanai</w:t>
      </w:r>
      <w:r w:rsidRPr="00C168AC" w:rsidR="00DB3B77">
        <w:rPr>
          <w:rFonts w:eastAsia="Calibri"/>
          <w:lang w:val="lv-LV"/>
        </w:rPr>
        <w:t>;</w:t>
      </w:r>
      <w:r w:rsidRPr="00C168AC" w:rsidR="00013C9E">
        <w:rPr>
          <w:rFonts w:eastAsia="Calibri"/>
          <w:lang w:val="lv-LV"/>
        </w:rPr>
        <w:t xml:space="preserve"> </w:t>
      </w:r>
    </w:p>
    <w:p w:rsidR="001176A6" w:rsidRPr="00C168AC" w:rsidP="00921B89" w14:paraId="0A05D740" w14:textId="31CB59D2">
      <w:pPr>
        <w:pStyle w:val="BodyTextIndent2"/>
        <w:numPr>
          <w:ilvl w:val="2"/>
          <w:numId w:val="14"/>
        </w:numPr>
        <w:spacing w:line="276" w:lineRule="auto"/>
        <w:ind w:left="1145"/>
        <w:contextualSpacing/>
        <w:jc w:val="both"/>
        <w:rPr>
          <w:rFonts w:eastAsia="Calibri"/>
          <w:lang w:val="lv-LV"/>
        </w:rPr>
      </w:pPr>
      <w:r w:rsidRPr="005E7618">
        <w:rPr>
          <w:rFonts w:eastAsia="Calibri"/>
          <w:lang w:val="lv-LV"/>
        </w:rPr>
        <w:t>i</w:t>
      </w:r>
      <w:r w:rsidRPr="005E7618" w:rsidR="002655A8">
        <w:rPr>
          <w:rFonts w:eastAsia="Calibri"/>
          <w:lang w:val="lv-LV"/>
        </w:rPr>
        <w:t>zvērtēt</w:t>
      </w:r>
      <w:r w:rsidRPr="00C168AC" w:rsidR="002655A8">
        <w:rPr>
          <w:rFonts w:eastAsia="Calibri"/>
          <w:lang w:val="lv-LV"/>
        </w:rPr>
        <w:t xml:space="preserve"> </w:t>
      </w:r>
      <w:r w:rsidRPr="00C168AC" w:rsidR="000969BF">
        <w:rPr>
          <w:rFonts w:eastAsia="Calibri"/>
          <w:lang w:val="lv-LV"/>
        </w:rPr>
        <w:t xml:space="preserve">studiju programmu izstrādē un pārskatīšanā </w:t>
      </w:r>
      <w:r w:rsidRPr="00C168AC" w:rsidR="00791585">
        <w:rPr>
          <w:rFonts w:eastAsia="Calibri"/>
          <w:lang w:val="lv-LV"/>
        </w:rPr>
        <w:t xml:space="preserve">iesaistīto sagatavotās </w:t>
      </w:r>
      <w:r w:rsidRPr="005E7618" w:rsidR="00791585">
        <w:rPr>
          <w:rFonts w:eastAsia="Calibri"/>
          <w:lang w:val="lv-LV"/>
        </w:rPr>
        <w:t>informācijas</w:t>
      </w:r>
      <w:r w:rsidRPr="005E7618" w:rsidR="002655A8">
        <w:rPr>
          <w:rFonts w:eastAsia="Calibri"/>
          <w:lang w:val="lv-LV"/>
        </w:rPr>
        <w:t xml:space="preserve"> </w:t>
      </w:r>
      <w:r w:rsidRPr="005E7618" w:rsidR="00F15903">
        <w:rPr>
          <w:rFonts w:eastAsia="Calibri"/>
          <w:lang w:val="lv-LV"/>
        </w:rPr>
        <w:t>kvalitāti</w:t>
      </w:r>
      <w:r w:rsidRPr="00C168AC" w:rsidR="00F15903">
        <w:rPr>
          <w:rFonts w:eastAsia="Calibri"/>
          <w:lang w:val="lv-LV"/>
        </w:rPr>
        <w:t xml:space="preserve"> un </w:t>
      </w:r>
      <w:r w:rsidRPr="00C168AC" w:rsidR="002655A8">
        <w:rPr>
          <w:rFonts w:eastAsia="Calibri"/>
          <w:lang w:val="lv-LV"/>
        </w:rPr>
        <w:t>atbilstību prasībām</w:t>
      </w:r>
      <w:r w:rsidRPr="00C168AC" w:rsidR="00921B89">
        <w:rPr>
          <w:rFonts w:eastAsia="Calibri"/>
          <w:lang w:val="lv-LV"/>
        </w:rPr>
        <w:t xml:space="preserve">. </w:t>
      </w:r>
      <w:r w:rsidRPr="005E7618" w:rsidR="008E7A37">
        <w:rPr>
          <w:rFonts w:eastAsia="Calibri"/>
          <w:lang w:val="lv-LV"/>
        </w:rPr>
        <w:t>A</w:t>
      </w:r>
      <w:r w:rsidRPr="005E7618" w:rsidR="002655A8">
        <w:rPr>
          <w:rFonts w:eastAsia="Calibri"/>
          <w:lang w:val="lv-LV"/>
        </w:rPr>
        <w:t>pkopot</w:t>
      </w:r>
      <w:r w:rsidRPr="00C168AC" w:rsidR="002655A8">
        <w:rPr>
          <w:rFonts w:eastAsia="Calibri"/>
          <w:lang w:val="lv-LV"/>
        </w:rPr>
        <w:t xml:space="preserve"> iesniegto informāciju</w:t>
      </w:r>
      <w:r w:rsidRPr="00C168AC" w:rsidR="00AB77E5">
        <w:rPr>
          <w:rFonts w:eastAsia="Calibri"/>
          <w:lang w:val="lv-LV"/>
        </w:rPr>
        <w:t xml:space="preserve"> un sniegt</w:t>
      </w:r>
      <w:r w:rsidRPr="00C168AC" w:rsidR="002655A8">
        <w:rPr>
          <w:rFonts w:eastAsia="Calibri"/>
          <w:lang w:val="lv-LV"/>
        </w:rPr>
        <w:t xml:space="preserve"> </w:t>
      </w:r>
      <w:r w:rsidRPr="005E7618" w:rsidR="002655A8">
        <w:rPr>
          <w:rFonts w:eastAsia="Calibri"/>
          <w:lang w:val="lv-LV"/>
        </w:rPr>
        <w:t xml:space="preserve">ieguldījumu </w:t>
      </w:r>
      <w:r w:rsidRPr="005E7618" w:rsidR="0091262E">
        <w:rPr>
          <w:rFonts w:eastAsia="Calibri"/>
          <w:lang w:val="lv-LV"/>
        </w:rPr>
        <w:t>dokumentācijas</w:t>
      </w:r>
      <w:r w:rsidRPr="005E7618" w:rsidR="002655A8">
        <w:rPr>
          <w:rFonts w:eastAsia="Calibri"/>
          <w:lang w:val="lv-LV"/>
        </w:rPr>
        <w:t xml:space="preserve"> sagatavošanā</w:t>
      </w:r>
      <w:r w:rsidRPr="00C168AC" w:rsidR="00DB3B77">
        <w:rPr>
          <w:rFonts w:eastAsia="Calibri"/>
          <w:lang w:val="lv-LV"/>
        </w:rPr>
        <w:t>;</w:t>
      </w:r>
    </w:p>
    <w:p w:rsidR="00434C9B" w:rsidRPr="00C168AC" w:rsidP="00921B89" w14:paraId="1E556A98" w14:textId="3ABB0490">
      <w:pPr>
        <w:pStyle w:val="BodyTextIndent2"/>
        <w:numPr>
          <w:ilvl w:val="2"/>
          <w:numId w:val="14"/>
        </w:numPr>
        <w:spacing w:line="276" w:lineRule="auto"/>
        <w:ind w:left="1145"/>
        <w:contextualSpacing/>
        <w:jc w:val="both"/>
        <w:rPr>
          <w:rFonts w:eastAsia="Calibri"/>
          <w:lang w:val="lv-LV"/>
        </w:rPr>
      </w:pPr>
      <w:r w:rsidRPr="00C168AC">
        <w:rPr>
          <w:rFonts w:eastAsia="Calibri"/>
          <w:lang w:val="lv-LV"/>
        </w:rPr>
        <w:t>s</w:t>
      </w:r>
      <w:r w:rsidRPr="00C168AC">
        <w:rPr>
          <w:rFonts w:eastAsia="Calibri"/>
          <w:lang w:val="lv-LV"/>
        </w:rPr>
        <w:t xml:space="preserve">adarboties ar ārējo kvalitātes </w:t>
      </w:r>
      <w:r w:rsidRPr="00C168AC" w:rsidR="00082479">
        <w:rPr>
          <w:rFonts w:eastAsia="Calibri"/>
          <w:lang w:val="lv-LV"/>
        </w:rPr>
        <w:t>nodrošināšanas</w:t>
      </w:r>
      <w:r w:rsidRPr="00C168AC">
        <w:rPr>
          <w:rFonts w:eastAsia="Calibri"/>
          <w:lang w:val="lv-LV"/>
        </w:rPr>
        <w:t xml:space="preserve"> aģentūru </w:t>
      </w:r>
      <w:r w:rsidRPr="00C168AC" w:rsidR="00AF0D1A">
        <w:rPr>
          <w:rFonts w:eastAsia="Calibri"/>
          <w:lang w:val="lv-LV"/>
        </w:rPr>
        <w:t xml:space="preserve">(tai skaitā </w:t>
      </w:r>
      <w:r w:rsidRPr="00C168AC" w:rsidR="00132F85">
        <w:rPr>
          <w:rFonts w:eastAsia="Calibri"/>
          <w:lang w:val="lv-LV"/>
        </w:rPr>
        <w:t xml:space="preserve">Augstākās izglītības kvalitātes aģentūru) </w:t>
      </w:r>
      <w:r w:rsidRPr="00C168AC">
        <w:rPr>
          <w:rFonts w:eastAsia="Calibri"/>
          <w:lang w:val="lv-LV"/>
        </w:rPr>
        <w:t xml:space="preserve">un </w:t>
      </w:r>
      <w:r w:rsidRPr="005E7618">
        <w:rPr>
          <w:rFonts w:eastAsia="Calibri"/>
          <w:lang w:val="lv-LV"/>
        </w:rPr>
        <w:t>koordinēt procedūru norisi</w:t>
      </w:r>
      <w:r w:rsidRPr="00C168AC">
        <w:rPr>
          <w:rFonts w:eastAsia="Calibri"/>
          <w:lang w:val="lv-LV"/>
        </w:rPr>
        <w:t xml:space="preserve"> no </w:t>
      </w:r>
      <w:r w:rsidRPr="00C168AC" w:rsidR="000D72DB">
        <w:rPr>
          <w:rFonts w:eastAsia="Calibri"/>
          <w:lang w:val="lv-LV"/>
        </w:rPr>
        <w:t>Universitātes</w:t>
      </w:r>
      <w:r w:rsidRPr="00C168AC">
        <w:rPr>
          <w:rFonts w:eastAsia="Calibri"/>
          <w:lang w:val="lv-LV"/>
        </w:rPr>
        <w:t xml:space="preserve"> puses</w:t>
      </w:r>
      <w:r w:rsidRPr="00C168AC" w:rsidR="00DB3B77">
        <w:rPr>
          <w:rFonts w:eastAsia="Calibri"/>
          <w:lang w:val="lv-LV"/>
        </w:rPr>
        <w:t>;</w:t>
      </w:r>
      <w:r w:rsidRPr="00C168AC">
        <w:rPr>
          <w:rFonts w:eastAsia="Calibri"/>
          <w:lang w:val="lv-LV"/>
        </w:rPr>
        <w:t xml:space="preserve"> </w:t>
      </w:r>
    </w:p>
    <w:p w:rsidR="00A17B4B" w:rsidRPr="00C168AC" w:rsidP="00DA7B98" w14:paraId="3663797D" w14:textId="3AA20725">
      <w:pPr>
        <w:pStyle w:val="BodyTextIndent2"/>
        <w:numPr>
          <w:ilvl w:val="2"/>
          <w:numId w:val="14"/>
        </w:numPr>
        <w:spacing w:line="276" w:lineRule="auto"/>
        <w:ind w:left="1134" w:hanging="708"/>
        <w:contextualSpacing/>
        <w:jc w:val="both"/>
        <w:rPr>
          <w:rFonts w:eastAsia="Calibri"/>
          <w:lang w:val="lv-LV"/>
        </w:rPr>
      </w:pPr>
      <w:r w:rsidRPr="005E7618">
        <w:rPr>
          <w:rFonts w:eastAsia="Calibri"/>
          <w:lang w:val="lv-LV"/>
        </w:rPr>
        <w:t>i</w:t>
      </w:r>
      <w:r w:rsidRPr="005E7618">
        <w:rPr>
          <w:rFonts w:eastAsia="Calibri"/>
          <w:lang w:val="lv-LV"/>
        </w:rPr>
        <w:t>nformēt</w:t>
      </w:r>
      <w:r w:rsidRPr="00C168AC">
        <w:rPr>
          <w:rFonts w:eastAsia="Calibri"/>
          <w:lang w:val="lv-LV"/>
        </w:rPr>
        <w:t xml:space="preserve"> </w:t>
      </w:r>
      <w:r w:rsidRPr="00C168AC" w:rsidR="0050687B">
        <w:rPr>
          <w:rFonts w:eastAsia="Calibri"/>
          <w:lang w:val="lv-LV"/>
        </w:rPr>
        <w:t>studiju programmu direktorus</w:t>
      </w:r>
      <w:r w:rsidRPr="00C168AC" w:rsidR="00805903">
        <w:rPr>
          <w:rFonts w:eastAsia="Calibri"/>
          <w:lang w:val="lv-LV"/>
        </w:rPr>
        <w:t>, studiju programmu grupu vadītā</w:t>
      </w:r>
      <w:r w:rsidRPr="00C168AC" w:rsidR="000B0832">
        <w:rPr>
          <w:rFonts w:eastAsia="Calibri"/>
          <w:lang w:val="lv-LV"/>
        </w:rPr>
        <w:t>jus</w:t>
      </w:r>
      <w:r w:rsidRPr="00C168AC" w:rsidR="0050687B">
        <w:rPr>
          <w:rFonts w:eastAsia="Calibri"/>
          <w:lang w:val="lv-LV"/>
        </w:rPr>
        <w:t xml:space="preserve"> un </w:t>
      </w:r>
      <w:r w:rsidRPr="00C168AC" w:rsidR="00221C8D">
        <w:rPr>
          <w:rFonts w:eastAsia="Calibri"/>
          <w:lang w:val="lv-LV"/>
        </w:rPr>
        <w:t>cit</w:t>
      </w:r>
      <w:r w:rsidRPr="00C168AC" w:rsidR="009B3D6B">
        <w:rPr>
          <w:rFonts w:eastAsia="Calibri"/>
          <w:lang w:val="lv-LV"/>
        </w:rPr>
        <w:t xml:space="preserve">as iesaistītas puses </w:t>
      </w:r>
      <w:r w:rsidRPr="00C168AC" w:rsidR="00F46E37">
        <w:rPr>
          <w:rFonts w:eastAsia="Calibri"/>
          <w:lang w:val="lv-LV"/>
        </w:rPr>
        <w:t xml:space="preserve">par </w:t>
      </w:r>
      <w:r w:rsidRPr="00C168AC" w:rsidR="000D1287">
        <w:rPr>
          <w:rFonts w:eastAsia="Calibri"/>
          <w:lang w:val="lv-LV"/>
        </w:rPr>
        <w:t>aktualitātēm un</w:t>
      </w:r>
      <w:r w:rsidRPr="00C168AC" w:rsidR="00F46E37">
        <w:rPr>
          <w:rFonts w:eastAsia="Calibri"/>
          <w:lang w:val="lv-LV"/>
        </w:rPr>
        <w:t xml:space="preserve"> </w:t>
      </w:r>
      <w:r w:rsidRPr="005E7618" w:rsidR="00F46E37">
        <w:rPr>
          <w:rFonts w:eastAsia="Calibri"/>
          <w:lang w:val="lv-LV"/>
        </w:rPr>
        <w:t>izmaiņām normatīvajos aktos</w:t>
      </w:r>
      <w:r w:rsidRPr="00C168AC" w:rsidR="00F46E37">
        <w:rPr>
          <w:rFonts w:eastAsia="Calibri"/>
          <w:lang w:val="lv-LV"/>
        </w:rPr>
        <w:t xml:space="preserve"> (</w:t>
      </w:r>
      <w:r w:rsidRPr="00C168AC" w:rsidR="003E4787">
        <w:rPr>
          <w:rFonts w:eastAsia="Calibri"/>
          <w:lang w:val="lv-LV"/>
        </w:rPr>
        <w:t>attiecībā uz studiju programmu</w:t>
      </w:r>
      <w:r w:rsidRPr="00C168AC" w:rsidR="00F46E37">
        <w:rPr>
          <w:rFonts w:eastAsia="Calibri"/>
          <w:lang w:val="lv-LV"/>
        </w:rPr>
        <w:t xml:space="preserve"> īstenošanu)</w:t>
      </w:r>
      <w:r w:rsidRPr="00C168AC" w:rsidR="00F41374">
        <w:rPr>
          <w:rFonts w:eastAsia="Calibri"/>
          <w:lang w:val="lv-LV"/>
        </w:rPr>
        <w:t xml:space="preserve">, izvērtēt izmaiņu ietekmi un </w:t>
      </w:r>
      <w:r w:rsidRPr="005E7618" w:rsidR="00F41374">
        <w:rPr>
          <w:rFonts w:eastAsia="Calibri"/>
          <w:lang w:val="lv-LV"/>
        </w:rPr>
        <w:t>koordinēt nepieciešamo izmaiņu ieviešanu</w:t>
      </w:r>
      <w:r w:rsidRPr="00C168AC" w:rsidR="00DB3B77">
        <w:rPr>
          <w:rFonts w:eastAsia="Calibri"/>
          <w:lang w:val="lv-LV"/>
        </w:rPr>
        <w:t>;</w:t>
      </w:r>
      <w:r w:rsidRPr="00C168AC" w:rsidR="00F46E37">
        <w:rPr>
          <w:rFonts w:eastAsia="Calibri"/>
          <w:lang w:val="lv-LV"/>
        </w:rPr>
        <w:t xml:space="preserve"> </w:t>
      </w:r>
    </w:p>
    <w:p w:rsidR="002C2705" w:rsidRPr="00C168AC" w:rsidP="002C2705" w14:paraId="4FB2651C" w14:textId="0EF59703">
      <w:pPr>
        <w:pStyle w:val="BodyTextIndent2"/>
        <w:numPr>
          <w:ilvl w:val="2"/>
          <w:numId w:val="14"/>
        </w:numPr>
        <w:spacing w:line="276" w:lineRule="auto"/>
        <w:ind w:left="1145"/>
        <w:contextualSpacing/>
        <w:jc w:val="both"/>
        <w:rPr>
          <w:rFonts w:eastAsia="Calibri"/>
          <w:lang w:val="lv-LV"/>
        </w:rPr>
      </w:pPr>
      <w:r w:rsidRPr="00C168AC">
        <w:rPr>
          <w:rFonts w:eastAsia="Calibri"/>
          <w:lang w:val="lv-LV"/>
        </w:rPr>
        <w:t>p</w:t>
      </w:r>
      <w:r w:rsidRPr="00C168AC">
        <w:rPr>
          <w:rFonts w:eastAsia="Calibri"/>
          <w:lang w:val="lv-LV"/>
        </w:rPr>
        <w:t xml:space="preserve">ārraudzīt un koordinēt procesus, kas </w:t>
      </w:r>
      <w:r w:rsidRPr="005E7618">
        <w:rPr>
          <w:rFonts w:eastAsia="Calibri"/>
          <w:lang w:val="lv-LV"/>
        </w:rPr>
        <w:t>atbalsta studiju programmu kvalitātes novērtēšanu un pilnveidi</w:t>
      </w:r>
      <w:r w:rsidRPr="00C168AC">
        <w:rPr>
          <w:rFonts w:eastAsia="Calibri"/>
          <w:lang w:val="lv-LV"/>
        </w:rPr>
        <w:t xml:space="preserve">, tai skaitā </w:t>
      </w:r>
      <w:r w:rsidRPr="005E7618">
        <w:rPr>
          <w:rFonts w:eastAsia="Calibri"/>
          <w:lang w:val="lv-LV"/>
        </w:rPr>
        <w:t>ikgadējo</w:t>
      </w:r>
      <w:r w:rsidRPr="00C168AC">
        <w:rPr>
          <w:rFonts w:eastAsia="Calibri"/>
          <w:lang w:val="lv-LV"/>
        </w:rPr>
        <w:t xml:space="preserve"> studiju virzienu un programmu pārskatīšanu, kā arī sniegt atbalstu studiju programmu direktoriem</w:t>
      </w:r>
      <w:r w:rsidRPr="00C168AC" w:rsidR="000B0832">
        <w:rPr>
          <w:rFonts w:eastAsia="Calibri"/>
          <w:lang w:val="lv-LV"/>
        </w:rPr>
        <w:t xml:space="preserve"> un studiju programmu grupu vadītājiem</w:t>
      </w:r>
      <w:r w:rsidRPr="00C168AC">
        <w:rPr>
          <w:rFonts w:eastAsia="Calibri"/>
          <w:lang w:val="lv-LV"/>
        </w:rPr>
        <w:t xml:space="preserve"> kvalitātes kultūras veicināšanā</w:t>
      </w:r>
      <w:r w:rsidRPr="00C168AC" w:rsidR="00DB3B77">
        <w:rPr>
          <w:rFonts w:eastAsia="Calibri"/>
          <w:lang w:val="lv-LV"/>
        </w:rPr>
        <w:t>;</w:t>
      </w:r>
    </w:p>
    <w:p w:rsidR="002C2705" w:rsidRPr="00C168AC" w14:paraId="09DDBF30" w14:textId="191B7D86">
      <w:pPr>
        <w:pStyle w:val="BodyTextIndent2"/>
        <w:numPr>
          <w:ilvl w:val="2"/>
          <w:numId w:val="14"/>
        </w:numPr>
        <w:spacing w:line="276" w:lineRule="auto"/>
        <w:ind w:left="1145"/>
        <w:contextualSpacing/>
        <w:jc w:val="both"/>
        <w:rPr>
          <w:rFonts w:eastAsia="Calibri"/>
          <w:lang w:val="lv-LV"/>
        </w:rPr>
      </w:pPr>
      <w:r w:rsidRPr="00C168AC">
        <w:rPr>
          <w:rFonts w:eastAsia="Calibri"/>
          <w:lang w:val="lv-LV"/>
        </w:rPr>
        <w:t>n</w:t>
      </w:r>
      <w:r w:rsidRPr="00C168AC">
        <w:rPr>
          <w:rFonts w:eastAsia="Calibri"/>
          <w:lang w:val="lv-LV"/>
        </w:rPr>
        <w:t xml:space="preserve">odrošināt </w:t>
      </w:r>
      <w:r w:rsidRPr="005E7618">
        <w:rPr>
          <w:rFonts w:eastAsia="Calibri"/>
          <w:lang w:val="lv-LV"/>
        </w:rPr>
        <w:t>informācijas uzkrāšanu</w:t>
      </w:r>
      <w:r w:rsidRPr="00C168AC">
        <w:rPr>
          <w:rFonts w:eastAsia="Calibri"/>
          <w:lang w:val="lv-LV"/>
        </w:rPr>
        <w:t xml:space="preserve"> </w:t>
      </w:r>
      <w:r w:rsidRPr="00C168AC" w:rsidR="00F9286F">
        <w:rPr>
          <w:rFonts w:eastAsia="Calibri"/>
          <w:lang w:val="lv-LV"/>
        </w:rPr>
        <w:t xml:space="preserve">par studiju kvalitātes iekšējo novērtēšanu, tostarp </w:t>
      </w:r>
      <w:r w:rsidRPr="005E7618" w:rsidR="00F9286F">
        <w:rPr>
          <w:rFonts w:eastAsia="Calibri"/>
          <w:lang w:val="lv-LV"/>
        </w:rPr>
        <w:t>ņemot vērā cikliskās institucionālās</w:t>
      </w:r>
      <w:r w:rsidRPr="00C168AC" w:rsidR="00F9286F">
        <w:rPr>
          <w:rFonts w:eastAsia="Calibri"/>
          <w:lang w:val="lv-LV"/>
        </w:rPr>
        <w:t xml:space="preserve"> akreditācijas modeļa ieviešanu</w:t>
      </w:r>
      <w:r w:rsidRPr="00C168AC" w:rsidR="00DB3B77">
        <w:rPr>
          <w:rFonts w:eastAsia="Calibri"/>
          <w:lang w:val="lv-LV"/>
        </w:rPr>
        <w:t>;</w:t>
      </w:r>
    </w:p>
    <w:p w:rsidR="000E64F7" w:rsidRPr="00C168AC" w:rsidP="000E64F7" w14:paraId="4D061F7B" w14:textId="4EAB4DED">
      <w:pPr>
        <w:pStyle w:val="BodyTextIndent2"/>
        <w:numPr>
          <w:ilvl w:val="2"/>
          <w:numId w:val="14"/>
        </w:numPr>
        <w:spacing w:line="276" w:lineRule="auto"/>
        <w:ind w:left="1145"/>
        <w:contextualSpacing/>
        <w:jc w:val="both"/>
        <w:rPr>
          <w:rFonts w:eastAsia="Calibri"/>
          <w:lang w:val="lv-LV"/>
        </w:rPr>
      </w:pPr>
      <w:r w:rsidRPr="00C168AC">
        <w:rPr>
          <w:rFonts w:eastAsia="Calibri"/>
          <w:lang w:val="lv-LV"/>
        </w:rPr>
        <w:t>s</w:t>
      </w:r>
      <w:r w:rsidRPr="00C168AC">
        <w:rPr>
          <w:rFonts w:eastAsia="Calibri"/>
          <w:lang w:val="lv-LV"/>
        </w:rPr>
        <w:t xml:space="preserve">ekmēt </w:t>
      </w:r>
      <w:r w:rsidRPr="005E7618">
        <w:rPr>
          <w:lang w:val="lv-LV"/>
        </w:rPr>
        <w:t>docētāju, studējošo, absolventu un nozares pārstāvju un ekspertu</w:t>
      </w:r>
      <w:r w:rsidRPr="00C168AC">
        <w:rPr>
          <w:rFonts w:eastAsia="Calibri"/>
          <w:lang w:val="lv-LV"/>
        </w:rPr>
        <w:t xml:space="preserve"> </w:t>
      </w:r>
      <w:r w:rsidRPr="005E7618">
        <w:rPr>
          <w:lang w:val="lv-LV"/>
        </w:rPr>
        <w:t>iesaisti</w:t>
      </w:r>
      <w:r w:rsidRPr="00C168AC">
        <w:rPr>
          <w:lang w:val="lv-LV"/>
        </w:rPr>
        <w:t xml:space="preserve"> </w:t>
      </w:r>
      <w:r w:rsidRPr="00C168AC">
        <w:rPr>
          <w:rFonts w:eastAsia="Calibri"/>
          <w:lang w:val="lv-LV"/>
        </w:rPr>
        <w:t xml:space="preserve">studiju programmu izstrādes, kā arī pārskatīšanas un kvalitātes pilnveides procesos. </w:t>
      </w:r>
    </w:p>
    <w:p w:rsidR="007F2CCF" w:rsidRPr="00C168AC" w:rsidP="001A485A" w14:paraId="61A4A415" w14:textId="1953B6E3">
      <w:pPr>
        <w:pStyle w:val="BodyTextIndent2"/>
        <w:numPr>
          <w:ilvl w:val="1"/>
          <w:numId w:val="14"/>
        </w:numPr>
        <w:ind w:left="567" w:hanging="567"/>
        <w:jc w:val="both"/>
        <w:rPr>
          <w:rFonts w:eastAsia="Calibri"/>
          <w:lang w:val="lv-LV"/>
        </w:rPr>
      </w:pPr>
      <w:r w:rsidRPr="00C168AC">
        <w:rPr>
          <w:rFonts w:eastAsia="Calibri"/>
          <w:lang w:val="lv-LV"/>
        </w:rPr>
        <w:t xml:space="preserve">Daļas </w:t>
      </w:r>
      <w:r w:rsidRPr="00C168AC" w:rsidR="00DB3B77">
        <w:rPr>
          <w:rFonts w:eastAsia="Calibri"/>
          <w:lang w:val="lv-LV"/>
        </w:rPr>
        <w:t xml:space="preserve"> kopējie </w:t>
      </w:r>
      <w:r w:rsidRPr="00C168AC">
        <w:rPr>
          <w:rFonts w:eastAsia="Calibri"/>
          <w:lang w:val="lv-LV"/>
        </w:rPr>
        <w:t>uzdevumi:</w:t>
      </w:r>
    </w:p>
    <w:p w:rsidR="000E64F7" w:rsidRPr="00C168AC" w:rsidP="007F2CCF" w14:paraId="09706BBF" w14:textId="5BFF834B">
      <w:pPr>
        <w:pStyle w:val="BodyTextIndent2"/>
        <w:numPr>
          <w:ilvl w:val="2"/>
          <w:numId w:val="14"/>
        </w:numPr>
        <w:jc w:val="both"/>
        <w:rPr>
          <w:rFonts w:eastAsia="Calibri"/>
          <w:lang w:val="lv-LV"/>
        </w:rPr>
      </w:pPr>
      <w:r w:rsidRPr="005E7618">
        <w:rPr>
          <w:rFonts w:eastAsia="Calibri"/>
          <w:lang w:val="lv-LV"/>
        </w:rPr>
        <w:t>i</w:t>
      </w:r>
      <w:r w:rsidRPr="005E7618">
        <w:rPr>
          <w:rFonts w:eastAsia="Calibri"/>
          <w:lang w:val="lv-LV"/>
        </w:rPr>
        <w:t>zvērtēt potenciālos riskus</w:t>
      </w:r>
      <w:r w:rsidRPr="00C168AC">
        <w:rPr>
          <w:rFonts w:eastAsia="Calibri"/>
          <w:lang w:val="lv-LV"/>
        </w:rPr>
        <w:t xml:space="preserve">, kas var ietekmēt studiju kvalitāti un programmu akreditācijas rezultātus, un izstrādāt </w:t>
      </w:r>
      <w:r w:rsidRPr="00C168AC" w:rsidR="00434C9B">
        <w:rPr>
          <w:rFonts w:eastAsia="Calibri"/>
          <w:lang w:val="lv-LV"/>
        </w:rPr>
        <w:t xml:space="preserve">un komunicēt </w:t>
      </w:r>
      <w:r w:rsidRPr="00C168AC">
        <w:rPr>
          <w:rFonts w:eastAsia="Calibri"/>
          <w:lang w:val="lv-LV"/>
        </w:rPr>
        <w:t>preventīvos risinājumus</w:t>
      </w:r>
      <w:r w:rsidRPr="00C168AC" w:rsidR="00C36CC0">
        <w:rPr>
          <w:rFonts w:eastAsia="Calibri"/>
          <w:lang w:val="lv-LV"/>
        </w:rPr>
        <w:t>;</w:t>
      </w:r>
    </w:p>
    <w:p w:rsidR="00F41374" w:rsidRPr="00C168AC" w:rsidP="007F2CCF" w14:paraId="5A7B3058" w14:textId="2521960D">
      <w:pPr>
        <w:pStyle w:val="BodyTextIndent2"/>
        <w:numPr>
          <w:ilvl w:val="2"/>
          <w:numId w:val="14"/>
        </w:numPr>
        <w:jc w:val="both"/>
        <w:rPr>
          <w:rFonts w:eastAsia="Calibri"/>
          <w:lang w:val="lv-LV"/>
        </w:rPr>
      </w:pPr>
      <w:r w:rsidRPr="00C168AC">
        <w:rPr>
          <w:rFonts w:eastAsia="Calibri"/>
          <w:lang w:val="lv-LV"/>
        </w:rPr>
        <w:t>a</w:t>
      </w:r>
      <w:r w:rsidRPr="00C168AC" w:rsidR="00BF4831">
        <w:rPr>
          <w:rFonts w:eastAsia="Calibri"/>
          <w:lang w:val="lv-LV"/>
        </w:rPr>
        <w:t xml:space="preserve">tbalstīt un attīstīt </w:t>
      </w:r>
      <w:r w:rsidRPr="005E7618" w:rsidR="006247F0">
        <w:rPr>
          <w:rFonts w:eastAsia="Calibri"/>
          <w:lang w:val="lv-LV"/>
        </w:rPr>
        <w:t>vietēju un starptautisku sadarbību</w:t>
      </w:r>
      <w:r w:rsidRPr="00C168AC" w:rsidR="006247F0">
        <w:rPr>
          <w:rFonts w:eastAsia="Calibri"/>
          <w:lang w:val="lv-LV"/>
        </w:rPr>
        <w:t xml:space="preserve"> Universitātes studiju </w:t>
      </w:r>
      <w:r w:rsidRPr="005E7618" w:rsidR="006247F0">
        <w:rPr>
          <w:rFonts w:eastAsia="Calibri"/>
          <w:lang w:val="lv-LV"/>
        </w:rPr>
        <w:t>kvalitātes pilnveidei</w:t>
      </w:r>
      <w:r w:rsidRPr="00C168AC" w:rsidR="006247F0">
        <w:rPr>
          <w:rFonts w:eastAsia="Calibri"/>
          <w:lang w:val="lv-LV"/>
        </w:rPr>
        <w:t xml:space="preserve">. </w:t>
      </w:r>
      <w:r w:rsidRPr="00C168AC" w:rsidR="004B1C15">
        <w:rPr>
          <w:rFonts w:eastAsia="Calibri"/>
          <w:lang w:val="lv-LV"/>
        </w:rPr>
        <w:t xml:space="preserve">Attīstīt un īstenot starptautiskās sadarbības iniciatīvas studiju kvalitātes jomā, tajā skaitā dalību tīklos un projektos, kas vērsti uz </w:t>
      </w:r>
      <w:r w:rsidRPr="005E7618" w:rsidR="004B1C15">
        <w:rPr>
          <w:rFonts w:eastAsia="Calibri"/>
          <w:lang w:val="lv-LV"/>
        </w:rPr>
        <w:t>labās prakses apmaiņu</w:t>
      </w:r>
      <w:r w:rsidRPr="00C168AC" w:rsidR="00C36CC0">
        <w:rPr>
          <w:rFonts w:eastAsia="Calibri"/>
          <w:lang w:val="lv-LV"/>
        </w:rPr>
        <w:t>;</w:t>
      </w:r>
    </w:p>
    <w:p w:rsidR="001A485A" w:rsidRPr="00C168AC" w:rsidP="007F2CCF" w14:paraId="1AA69C73" w14:textId="23F05A0D">
      <w:pPr>
        <w:pStyle w:val="BodyTextIndent2"/>
        <w:numPr>
          <w:ilvl w:val="2"/>
          <w:numId w:val="14"/>
        </w:numPr>
        <w:jc w:val="both"/>
        <w:rPr>
          <w:rFonts w:eastAsia="Calibri"/>
          <w:lang w:val="lv-LV"/>
        </w:rPr>
      </w:pPr>
      <w:r w:rsidRPr="00C168AC">
        <w:rPr>
          <w:rFonts w:eastAsia="Calibri"/>
          <w:lang w:val="lv-LV"/>
        </w:rPr>
        <w:t>a</w:t>
      </w:r>
      <w:r w:rsidRPr="00C168AC">
        <w:rPr>
          <w:rFonts w:eastAsia="Calibri"/>
          <w:lang w:val="lv-LV"/>
        </w:rPr>
        <w:t xml:space="preserve">pzināt un apkopot informāciju par nacionālo un starptautisko pieredzi studiju kvalitātes nodrošināšanā un novērtēšanā, tostarp </w:t>
      </w:r>
      <w:r w:rsidRPr="005E7618">
        <w:rPr>
          <w:rFonts w:eastAsia="Calibri"/>
          <w:lang w:val="lv-LV"/>
        </w:rPr>
        <w:t>izmantojot publikācijas un analītiskus pārskatus</w:t>
      </w:r>
      <w:r w:rsidRPr="00C168AC">
        <w:rPr>
          <w:rFonts w:eastAsia="Calibri"/>
          <w:lang w:val="lv-LV"/>
        </w:rPr>
        <w:t xml:space="preserve">, kā arī </w:t>
      </w:r>
      <w:r w:rsidRPr="005E7618">
        <w:rPr>
          <w:rFonts w:eastAsia="Calibri"/>
          <w:lang w:val="lv-LV"/>
        </w:rPr>
        <w:t>nodot iegūto informāciju</w:t>
      </w:r>
      <w:r w:rsidRPr="00C168AC">
        <w:rPr>
          <w:rFonts w:eastAsia="Calibri"/>
          <w:lang w:val="lv-LV"/>
        </w:rPr>
        <w:t xml:space="preserve"> </w:t>
      </w:r>
      <w:r w:rsidRPr="00C168AC">
        <w:rPr>
          <w:rFonts w:eastAsia="Calibri"/>
          <w:lang w:val="lv-LV"/>
        </w:rPr>
        <w:t>Universitātes</w:t>
      </w:r>
      <w:r w:rsidRPr="00C168AC">
        <w:rPr>
          <w:rFonts w:eastAsia="Calibri"/>
          <w:lang w:val="lv-LV"/>
        </w:rPr>
        <w:t xml:space="preserve"> pārstāvjiem un struktūrvienībām studiju kvalitātes pilnveidei</w:t>
      </w:r>
      <w:r w:rsidRPr="00C168AC" w:rsidR="00C36CC0">
        <w:rPr>
          <w:rFonts w:eastAsia="Calibri"/>
          <w:lang w:val="lv-LV"/>
        </w:rPr>
        <w:t>;</w:t>
      </w:r>
    </w:p>
    <w:p w:rsidR="006247F0" w:rsidRPr="00C168AC" w:rsidP="007F2CCF" w14:paraId="0FD0992E" w14:textId="1BA7776E">
      <w:pPr>
        <w:pStyle w:val="BodyTextIndent2"/>
        <w:numPr>
          <w:ilvl w:val="2"/>
          <w:numId w:val="14"/>
        </w:numPr>
        <w:jc w:val="both"/>
        <w:rPr>
          <w:rFonts w:eastAsia="Calibri"/>
          <w:lang w:val="lv-LV"/>
        </w:rPr>
      </w:pPr>
      <w:r w:rsidRPr="005E7618">
        <w:rPr>
          <w:rFonts w:eastAsia="Calibri"/>
          <w:lang w:val="lv-LV"/>
        </w:rPr>
        <w:t>r</w:t>
      </w:r>
      <w:r w:rsidRPr="005E7618">
        <w:rPr>
          <w:rFonts w:eastAsia="Calibri"/>
          <w:lang w:val="lv-LV"/>
        </w:rPr>
        <w:t>egulāri aktualizēt</w:t>
      </w:r>
      <w:r w:rsidRPr="00C168AC">
        <w:rPr>
          <w:rFonts w:eastAsia="Calibri"/>
          <w:lang w:val="lv-LV"/>
        </w:rPr>
        <w:t xml:space="preserve"> ar Daļas darbības virzieniem saistīto informāciju Universitātes elektroniskajās </w:t>
      </w:r>
      <w:r w:rsidRPr="005E7618">
        <w:rPr>
          <w:rFonts w:eastAsia="Calibri"/>
          <w:lang w:val="lv-LV"/>
        </w:rPr>
        <w:t>sistēmās</w:t>
      </w:r>
      <w:r w:rsidRPr="00C168AC">
        <w:rPr>
          <w:rFonts w:eastAsia="Calibri"/>
          <w:lang w:val="lv-LV"/>
        </w:rPr>
        <w:t xml:space="preserve"> (</w:t>
      </w:r>
      <w:r w:rsidRPr="00C168AC">
        <w:rPr>
          <w:rFonts w:eastAsia="Calibri"/>
          <w:lang w:val="lv-LV"/>
        </w:rPr>
        <w:t>ProMap</w:t>
      </w:r>
      <w:r w:rsidRPr="00C168AC">
        <w:rPr>
          <w:rFonts w:eastAsia="Calibri"/>
          <w:lang w:val="lv-LV"/>
        </w:rPr>
        <w:t>, Akadēmiskais portāls), sekmēt digitālo sistēmu attīstību un modernizāciju</w:t>
      </w:r>
      <w:r w:rsidRPr="00C168AC" w:rsidR="00C36CC0">
        <w:rPr>
          <w:rFonts w:eastAsia="Calibri"/>
          <w:lang w:val="lv-LV"/>
        </w:rPr>
        <w:t>;</w:t>
      </w:r>
      <w:r w:rsidRPr="00C168AC">
        <w:rPr>
          <w:rFonts w:eastAsia="Calibri"/>
          <w:lang w:val="lv-LV"/>
        </w:rPr>
        <w:t xml:space="preserve"> </w:t>
      </w:r>
    </w:p>
    <w:p w:rsidR="00F41374" w:rsidRPr="00C168AC" w:rsidP="007F2CCF" w14:paraId="01D9DF94" w14:textId="029D6E0A">
      <w:pPr>
        <w:pStyle w:val="BodyTextIndent2"/>
        <w:numPr>
          <w:ilvl w:val="2"/>
          <w:numId w:val="14"/>
        </w:numPr>
        <w:jc w:val="both"/>
        <w:rPr>
          <w:rFonts w:eastAsia="Calibri"/>
          <w:lang w:val="lv-LV"/>
        </w:rPr>
      </w:pPr>
      <w:r w:rsidRPr="00C168AC">
        <w:rPr>
          <w:rFonts w:eastAsia="Calibri"/>
          <w:lang w:val="lv-LV"/>
        </w:rPr>
        <w:t>v</w:t>
      </w:r>
      <w:r w:rsidRPr="00C168AC" w:rsidR="005D074C">
        <w:rPr>
          <w:rFonts w:eastAsia="Calibri"/>
          <w:lang w:val="lv-LV"/>
        </w:rPr>
        <w:t xml:space="preserve">eicināt Daļas </w:t>
      </w:r>
      <w:r w:rsidRPr="005E7618" w:rsidR="005D074C">
        <w:rPr>
          <w:rFonts w:eastAsia="Calibri"/>
          <w:lang w:val="lv-LV"/>
        </w:rPr>
        <w:t>atpazīstamību</w:t>
      </w:r>
      <w:r w:rsidRPr="00C168AC" w:rsidR="005D074C">
        <w:rPr>
          <w:rFonts w:eastAsia="Calibri"/>
          <w:lang w:val="lv-LV"/>
        </w:rPr>
        <w:t xml:space="preserve"> Universitātes publiskā tēla veicināšanai.</w:t>
      </w:r>
    </w:p>
    <w:p w:rsidR="007F2CCF" w:rsidRPr="00F41374" w:rsidP="005E7618" w14:paraId="622798B3" w14:textId="5C578A66">
      <w:pPr>
        <w:pStyle w:val="BodyTextIndent2"/>
        <w:numPr>
          <w:ilvl w:val="1"/>
          <w:numId w:val="14"/>
        </w:numPr>
        <w:ind w:left="567" w:hanging="567"/>
        <w:jc w:val="both"/>
        <w:rPr>
          <w:rFonts w:eastAsia="Calibri"/>
          <w:lang w:val="lv-LV"/>
        </w:rPr>
      </w:pPr>
      <w:r>
        <w:rPr>
          <w:rFonts w:eastAsia="Calibri"/>
          <w:lang w:val="lv-LV"/>
        </w:rPr>
        <w:t>Universitātes iekšējos normatīvajos aktos var tikt noteikti arī citi Daļas uzdevumi, kas izriet no Daļas darbības mērķiem vai ir saistīti ar Universitātes noslēgto līgumu, Universitātes projektu vai ārējo normatīvo aktu izpildi.</w:t>
      </w:r>
    </w:p>
    <w:p w:rsidR="00486717" w:rsidRPr="00827AA6" w:rsidP="00C2391D" w14:paraId="54459447" w14:textId="77777777">
      <w:pPr>
        <w:pStyle w:val="BodyTextIndent2"/>
        <w:tabs>
          <w:tab w:val="left" w:pos="1276"/>
        </w:tabs>
        <w:spacing w:line="276" w:lineRule="auto"/>
        <w:contextualSpacing/>
        <w:jc w:val="both"/>
        <w:rPr>
          <w:szCs w:val="24"/>
          <w:lang w:val="lv-LV"/>
        </w:rPr>
      </w:pPr>
    </w:p>
    <w:p w:rsidR="00486717" w:rsidRPr="005E7618" w:rsidP="005E7618" w14:paraId="0C5658A3" w14:textId="6C931626">
      <w:pPr>
        <w:pStyle w:val="ListParagraph"/>
        <w:numPr>
          <w:ilvl w:val="0"/>
          <w:numId w:val="8"/>
        </w:numPr>
        <w:spacing w:after="160" w:line="259" w:lineRule="auto"/>
        <w:ind w:left="357" w:hanging="357"/>
        <w:contextualSpacing w:val="0"/>
        <w:jc w:val="center"/>
        <w:rPr>
          <w:b/>
          <w:bCs/>
          <w:caps/>
          <w:lang w:val="lv-LV"/>
        </w:rPr>
      </w:pPr>
      <w:r w:rsidRPr="005E7618">
        <w:rPr>
          <w:b/>
          <w:bCs/>
          <w:caps/>
          <w:lang w:val="lv-LV"/>
        </w:rPr>
        <w:t>Sadarbība un tiesības</w:t>
      </w:r>
    </w:p>
    <w:p w:rsidR="00486717" w:rsidRPr="00A55C8F" w:rsidP="00C168AC" w14:paraId="1451AB81" w14:textId="70662E08">
      <w:pPr>
        <w:pStyle w:val="ListParagraph"/>
        <w:numPr>
          <w:ilvl w:val="1"/>
          <w:numId w:val="8"/>
        </w:numPr>
        <w:spacing w:before="120" w:line="276" w:lineRule="auto"/>
        <w:ind w:left="567" w:hanging="567"/>
        <w:contextualSpacing w:val="0"/>
        <w:jc w:val="both"/>
        <w:rPr>
          <w:lang w:val="lv-LV"/>
        </w:rPr>
      </w:pPr>
      <w:r>
        <w:rPr>
          <w:lang w:val="lv-LV"/>
        </w:rPr>
        <w:t>Daļa</w:t>
      </w:r>
      <w:r w:rsidRPr="00A55C8F" w:rsidR="009A6D58">
        <w:rPr>
          <w:lang w:val="lv-LV"/>
        </w:rPr>
        <w:t xml:space="preserve"> savu mērķu </w:t>
      </w:r>
      <w:r w:rsidR="00455ECE">
        <w:rPr>
          <w:lang w:val="lv-LV"/>
        </w:rPr>
        <w:t>sasniegšanai</w:t>
      </w:r>
      <w:r w:rsidRPr="00A55C8F" w:rsidR="00455ECE">
        <w:rPr>
          <w:lang w:val="lv-LV"/>
        </w:rPr>
        <w:t xml:space="preserve"> </w:t>
      </w:r>
      <w:r w:rsidRPr="00A55C8F" w:rsidR="009A6D58">
        <w:rPr>
          <w:lang w:val="lv-LV"/>
        </w:rPr>
        <w:t xml:space="preserve">un uzdevumu izpildei sadarbojas ar citām </w:t>
      </w:r>
      <w:r w:rsidR="00965B6F">
        <w:rPr>
          <w:lang w:val="lv-LV"/>
        </w:rPr>
        <w:t>U</w:t>
      </w:r>
      <w:r w:rsidR="00455ECE">
        <w:rPr>
          <w:lang w:val="lv-LV"/>
        </w:rPr>
        <w:t>niversitātes</w:t>
      </w:r>
      <w:r w:rsidRPr="00A55C8F" w:rsidR="009A6D58">
        <w:rPr>
          <w:lang w:val="lv-LV"/>
        </w:rPr>
        <w:t xml:space="preserve"> struktūrvienībām, valsts institūcijām</w:t>
      </w:r>
      <w:r w:rsidR="00455ECE">
        <w:rPr>
          <w:lang w:val="lv-LV"/>
        </w:rPr>
        <w:t xml:space="preserve"> un</w:t>
      </w:r>
      <w:r w:rsidRPr="00A55C8F" w:rsidR="009A6D58">
        <w:rPr>
          <w:lang w:val="lv-LV"/>
        </w:rPr>
        <w:t xml:space="preserve"> privātpersonām.</w:t>
      </w:r>
    </w:p>
    <w:p w:rsidR="00455ECE" w:rsidP="00DA7B98" w14:paraId="04330814" w14:textId="0F39EC1C">
      <w:pPr>
        <w:pStyle w:val="ListParagraph"/>
        <w:numPr>
          <w:ilvl w:val="1"/>
          <w:numId w:val="8"/>
        </w:numPr>
        <w:spacing w:line="276" w:lineRule="auto"/>
        <w:ind w:left="567" w:hanging="567"/>
        <w:jc w:val="both"/>
        <w:rPr>
          <w:lang w:val="lv-LV"/>
        </w:rPr>
      </w:pPr>
      <w:r>
        <w:rPr>
          <w:lang w:val="lv-LV"/>
        </w:rPr>
        <w:t>Daļai</w:t>
      </w:r>
      <w:r w:rsidRPr="001F39E0" w:rsidR="009A6D58">
        <w:rPr>
          <w:lang w:val="lv-LV"/>
        </w:rPr>
        <w:t xml:space="preserve"> ir tiesības pieprasīt un saņemt no </w:t>
      </w:r>
      <w:r w:rsidR="00965B6F">
        <w:rPr>
          <w:lang w:val="lv-LV"/>
        </w:rPr>
        <w:t>U</w:t>
      </w:r>
      <w:r>
        <w:rPr>
          <w:lang w:val="lv-LV"/>
        </w:rPr>
        <w:t>niversitātes</w:t>
      </w:r>
      <w:r w:rsidRPr="001F39E0" w:rsidR="009A6D58">
        <w:rPr>
          <w:lang w:val="lv-LV"/>
        </w:rPr>
        <w:t xml:space="preserve"> struktūrvienībām</w:t>
      </w:r>
      <w:r>
        <w:rPr>
          <w:lang w:val="lv-LV"/>
        </w:rPr>
        <w:t>, citām valsts un pašvaldību institūcijām, kā arī normatīvajos aktos noteiktajos gadījumos no citām personām dokumentus un</w:t>
      </w:r>
      <w:r w:rsidRPr="001F39E0" w:rsidR="009A6D58">
        <w:rPr>
          <w:lang w:val="lv-LV"/>
        </w:rPr>
        <w:t xml:space="preserve"> informāciju, kas nepieciešama </w:t>
      </w:r>
      <w:r>
        <w:rPr>
          <w:lang w:val="lv-LV"/>
        </w:rPr>
        <w:t>Daļas</w:t>
      </w:r>
      <w:r w:rsidRPr="001F39E0" w:rsidR="009A6D58">
        <w:rPr>
          <w:lang w:val="lv-LV"/>
        </w:rPr>
        <w:t xml:space="preserve"> darbības sekmīgai nodrošināšanai. </w:t>
      </w:r>
    </w:p>
    <w:p w:rsidR="00486717" w:rsidP="00DA7B98" w14:paraId="1C2D4204" w14:textId="06FF0C4F">
      <w:pPr>
        <w:pStyle w:val="ListParagraph"/>
        <w:numPr>
          <w:ilvl w:val="1"/>
          <w:numId w:val="8"/>
        </w:numPr>
        <w:spacing w:line="276" w:lineRule="auto"/>
        <w:ind w:left="567" w:hanging="567"/>
        <w:jc w:val="both"/>
        <w:rPr>
          <w:lang w:val="lv-LV"/>
        </w:rPr>
      </w:pPr>
      <w:r>
        <w:rPr>
          <w:lang w:val="lv-LV"/>
        </w:rPr>
        <w:t>Daļai</w:t>
      </w:r>
      <w:r w:rsidRPr="001F39E0" w:rsidR="009A6D58">
        <w:rPr>
          <w:lang w:val="lv-LV"/>
        </w:rPr>
        <w:t xml:space="preserve"> ir pienākums sniegt citām </w:t>
      </w:r>
      <w:r w:rsidR="00965B6F">
        <w:rPr>
          <w:lang w:val="lv-LV"/>
        </w:rPr>
        <w:t>U</w:t>
      </w:r>
      <w:r w:rsidR="00455ECE">
        <w:rPr>
          <w:lang w:val="lv-LV"/>
        </w:rPr>
        <w:t>niversitātes</w:t>
      </w:r>
      <w:r w:rsidRPr="001F39E0" w:rsidR="009A6D58">
        <w:rPr>
          <w:lang w:val="lv-LV"/>
        </w:rPr>
        <w:t xml:space="preserve"> struktūrvienībām to darbam nepieciešamo informāciju.</w:t>
      </w:r>
    </w:p>
    <w:p w:rsidR="00455ECE" w:rsidRPr="00455ECE" w:rsidP="00DA7B98" w14:paraId="6906DB0A" w14:textId="668A9BB9">
      <w:pPr>
        <w:numPr>
          <w:ilvl w:val="1"/>
          <w:numId w:val="8"/>
        </w:numPr>
        <w:spacing w:line="276" w:lineRule="auto"/>
        <w:ind w:left="567" w:right="-11" w:hanging="567"/>
        <w:jc w:val="both"/>
        <w:rPr>
          <w:color w:val="000000" w:themeColor="text1"/>
          <w:lang w:val="lv-LV"/>
        </w:rPr>
      </w:pPr>
      <w:r>
        <w:rPr>
          <w:lang w:val="lv-LV"/>
        </w:rPr>
        <w:t>Daļai</w:t>
      </w:r>
      <w:r w:rsidRPr="001F39E0">
        <w:rPr>
          <w:lang w:val="lv-LV"/>
        </w:rPr>
        <w:t xml:space="preserve"> </w:t>
      </w:r>
      <w:r w:rsidRPr="00455ECE">
        <w:rPr>
          <w:lang w:val="lv-LV"/>
        </w:rPr>
        <w:t>ir tiesības saņemt nepieciešamo finansiālo, materiālo</w:t>
      </w:r>
      <w:r w:rsidR="00A30C0B">
        <w:rPr>
          <w:lang w:val="lv-LV"/>
        </w:rPr>
        <w:t xml:space="preserve">, </w:t>
      </w:r>
      <w:r w:rsidRPr="00455ECE">
        <w:rPr>
          <w:lang w:val="lv-LV"/>
        </w:rPr>
        <w:t xml:space="preserve">tehnisko </w:t>
      </w:r>
      <w:r w:rsidR="00A30C0B">
        <w:rPr>
          <w:lang w:val="lv-LV"/>
        </w:rPr>
        <w:t xml:space="preserve">un cilvēkresursu </w:t>
      </w:r>
      <w:r w:rsidRPr="00455ECE">
        <w:rPr>
          <w:lang w:val="lv-LV"/>
        </w:rPr>
        <w:t xml:space="preserve">nodrošinājumu </w:t>
      </w:r>
      <w:r w:rsidR="00BC0307">
        <w:rPr>
          <w:lang w:val="lv-LV"/>
        </w:rPr>
        <w:t>Daļas</w:t>
      </w:r>
      <w:r w:rsidRPr="00455ECE">
        <w:rPr>
          <w:lang w:val="lv-LV"/>
        </w:rPr>
        <w:t xml:space="preserve"> darbības sekmīgai nodrošināšanai.</w:t>
      </w:r>
    </w:p>
    <w:p w:rsidR="00486717" w:rsidRPr="001F39E0" w:rsidP="00DA7B98" w14:paraId="0F4A583E" w14:textId="0398A41F">
      <w:pPr>
        <w:pStyle w:val="ListParagraph"/>
        <w:numPr>
          <w:ilvl w:val="1"/>
          <w:numId w:val="8"/>
        </w:numPr>
        <w:spacing w:line="276" w:lineRule="auto"/>
        <w:ind w:left="567" w:hanging="567"/>
        <w:jc w:val="both"/>
        <w:rPr>
          <w:lang w:val="lv-LV"/>
        </w:rPr>
      </w:pPr>
      <w:r>
        <w:rPr>
          <w:lang w:val="lv-LV"/>
        </w:rPr>
        <w:t>Daļas</w:t>
      </w:r>
      <w:r w:rsidRPr="001F39E0" w:rsidR="009A6D58">
        <w:rPr>
          <w:lang w:val="lv-LV"/>
        </w:rPr>
        <w:t xml:space="preserve"> darbinieki piedalās </w:t>
      </w:r>
      <w:r w:rsidR="00965B6F">
        <w:rPr>
          <w:lang w:val="lv-LV"/>
        </w:rPr>
        <w:t>U</w:t>
      </w:r>
      <w:r w:rsidR="00455ECE">
        <w:rPr>
          <w:lang w:val="lv-LV"/>
        </w:rPr>
        <w:t>niversitātes</w:t>
      </w:r>
      <w:r w:rsidRPr="001F39E0" w:rsidR="009A6D58">
        <w:rPr>
          <w:lang w:val="lv-LV"/>
        </w:rPr>
        <w:t xml:space="preserve"> veidoto darba grupu un </w:t>
      </w:r>
      <w:r w:rsidR="00455ECE">
        <w:rPr>
          <w:lang w:val="lv-LV"/>
        </w:rPr>
        <w:t>koleģiālo institūciju</w:t>
      </w:r>
      <w:r w:rsidRPr="001F39E0" w:rsidR="009A6D58">
        <w:rPr>
          <w:lang w:val="lv-LV"/>
        </w:rPr>
        <w:t xml:space="preserve"> darbā </w:t>
      </w:r>
      <w:r w:rsidR="00455ECE">
        <w:rPr>
          <w:lang w:val="lv-LV"/>
        </w:rPr>
        <w:t>saskaņā ar</w:t>
      </w:r>
      <w:r w:rsidRPr="001F39E0" w:rsidR="009A6D58">
        <w:rPr>
          <w:lang w:val="lv-LV"/>
        </w:rPr>
        <w:t xml:space="preserve"> </w:t>
      </w:r>
      <w:r w:rsidR="00965B6F">
        <w:rPr>
          <w:lang w:val="lv-LV"/>
        </w:rPr>
        <w:t>U</w:t>
      </w:r>
      <w:r w:rsidR="00455ECE">
        <w:rPr>
          <w:lang w:val="lv-LV"/>
        </w:rPr>
        <w:t>niversitātes</w:t>
      </w:r>
      <w:r w:rsidRPr="001F39E0" w:rsidR="009A6D58">
        <w:rPr>
          <w:lang w:val="lv-LV"/>
        </w:rPr>
        <w:t xml:space="preserve"> iekšējiem normatīvajiem aktiem. </w:t>
      </w:r>
    </w:p>
    <w:p w:rsidR="00486717" w:rsidP="00DA7B98" w14:paraId="3227EC42" w14:textId="30D85F67">
      <w:pPr>
        <w:pStyle w:val="ListParagraph"/>
        <w:numPr>
          <w:ilvl w:val="1"/>
          <w:numId w:val="8"/>
        </w:numPr>
        <w:spacing w:line="276" w:lineRule="auto"/>
        <w:ind w:left="567" w:hanging="567"/>
        <w:jc w:val="both"/>
        <w:rPr>
          <w:lang w:val="lv-LV"/>
        </w:rPr>
      </w:pPr>
      <w:r>
        <w:rPr>
          <w:lang w:val="lv-LV"/>
        </w:rPr>
        <w:t>Daļa</w:t>
      </w:r>
      <w:r w:rsidRPr="001F39E0" w:rsidR="009A6D58">
        <w:rPr>
          <w:lang w:val="lv-LV"/>
        </w:rPr>
        <w:t xml:space="preserve"> iesniedz priekšlikumus</w:t>
      </w:r>
      <w:r w:rsidR="00455ECE">
        <w:rPr>
          <w:lang w:val="lv-LV"/>
        </w:rPr>
        <w:t xml:space="preserve"> darbības pilnveidošanai</w:t>
      </w:r>
      <w:r w:rsidRPr="001F39E0" w:rsidR="009A6D58">
        <w:rPr>
          <w:lang w:val="lv-LV"/>
        </w:rPr>
        <w:t xml:space="preserve"> </w:t>
      </w:r>
      <w:r w:rsidR="00965B6F">
        <w:rPr>
          <w:lang w:val="lv-LV"/>
        </w:rPr>
        <w:t>U</w:t>
      </w:r>
      <w:r w:rsidR="00455ECE">
        <w:rPr>
          <w:lang w:val="lv-LV"/>
        </w:rPr>
        <w:t>niversitātes</w:t>
      </w:r>
      <w:r w:rsidRPr="001F39E0" w:rsidR="009A6D58">
        <w:rPr>
          <w:lang w:val="lv-LV"/>
        </w:rPr>
        <w:t xml:space="preserve"> vadībai par </w:t>
      </w:r>
      <w:r>
        <w:rPr>
          <w:lang w:val="lv-LV"/>
        </w:rPr>
        <w:t>Daļas</w:t>
      </w:r>
      <w:r w:rsidRPr="001F39E0" w:rsidR="009A6D58">
        <w:rPr>
          <w:lang w:val="lv-LV"/>
        </w:rPr>
        <w:t xml:space="preserve"> </w:t>
      </w:r>
      <w:r w:rsidR="00455ECE">
        <w:rPr>
          <w:lang w:val="lv-LV"/>
        </w:rPr>
        <w:t>kompetencē esošajiem jautājumiem</w:t>
      </w:r>
      <w:r w:rsidRPr="001F39E0" w:rsidR="009A6D58">
        <w:rPr>
          <w:lang w:val="lv-LV"/>
        </w:rPr>
        <w:t>.</w:t>
      </w:r>
    </w:p>
    <w:p w:rsidR="00455ECE" w:rsidRPr="00455ECE" w:rsidP="00DA7B98" w14:paraId="1C0E05B8" w14:textId="69327292">
      <w:pPr>
        <w:numPr>
          <w:ilvl w:val="1"/>
          <w:numId w:val="8"/>
        </w:numPr>
        <w:spacing w:line="276" w:lineRule="auto"/>
        <w:ind w:left="567" w:right="-11" w:hanging="567"/>
        <w:jc w:val="both"/>
        <w:rPr>
          <w:color w:val="000000" w:themeColor="text1"/>
          <w:lang w:val="lv-LV"/>
        </w:rPr>
      </w:pPr>
      <w:r>
        <w:rPr>
          <w:lang w:val="lv-LV"/>
        </w:rPr>
        <w:t>Daļai</w:t>
      </w:r>
      <w:r>
        <w:rPr>
          <w:lang w:val="lv-LV"/>
        </w:rPr>
        <w:t xml:space="preserve"> </w:t>
      </w:r>
      <w:r w:rsidRPr="00455ECE">
        <w:rPr>
          <w:lang w:val="lv-LV"/>
        </w:rPr>
        <w:t xml:space="preserve">ir tiesības </w:t>
      </w:r>
      <w:r>
        <w:rPr>
          <w:lang w:val="lv-LV"/>
        </w:rPr>
        <w:t>Daļas</w:t>
      </w:r>
      <w:r w:rsidRPr="00455ECE">
        <w:rPr>
          <w:lang w:val="lv-LV"/>
        </w:rPr>
        <w:t xml:space="preserve"> mērķu realizēšanā iesaistīt citās Universitātes struktūrvienībās strādājošos darbiniekus, to saskaņojot ar attiecīgo darbinieku un viņa struktūrvienības vadītāju.</w:t>
      </w:r>
    </w:p>
    <w:p w:rsidR="00455ECE" w:rsidRPr="00A90163" w:rsidP="00DA7B98" w14:paraId="04712B1D" w14:textId="6E65AFBC">
      <w:pPr>
        <w:numPr>
          <w:ilvl w:val="1"/>
          <w:numId w:val="8"/>
        </w:numPr>
        <w:spacing w:line="276" w:lineRule="auto"/>
        <w:ind w:left="567" w:right="-11" w:hanging="567"/>
        <w:jc w:val="both"/>
        <w:rPr>
          <w:color w:val="000000" w:themeColor="text1"/>
          <w:lang w:val="lv-LV"/>
        </w:rPr>
      </w:pPr>
      <w:r>
        <w:rPr>
          <w:lang w:val="lv-LV"/>
        </w:rPr>
        <w:t>Daļai</w:t>
      </w:r>
      <w:r w:rsidRPr="00455ECE">
        <w:rPr>
          <w:lang w:val="lv-LV"/>
        </w:rPr>
        <w:t xml:space="preserve"> ir tiesības organizēt apspriedes ar Universitātes struktūrvienību pārstāvjiem par jautājumiem, kas saistīti ar </w:t>
      </w:r>
      <w:r>
        <w:rPr>
          <w:lang w:val="lv-LV"/>
        </w:rPr>
        <w:t>Daļas</w:t>
      </w:r>
      <w:r w:rsidRPr="00455ECE">
        <w:rPr>
          <w:lang w:val="lv-LV"/>
        </w:rPr>
        <w:t xml:space="preserve"> darbības virzieniem.</w:t>
      </w:r>
    </w:p>
    <w:p w:rsidR="00BC0307" w:rsidP="00DA7B98" w14:paraId="70EB08E7" w14:textId="77777777">
      <w:pPr>
        <w:pStyle w:val="ListParagraph"/>
        <w:numPr>
          <w:ilvl w:val="1"/>
          <w:numId w:val="8"/>
        </w:numPr>
        <w:spacing w:after="240" w:line="276" w:lineRule="auto"/>
        <w:ind w:left="567" w:hanging="567"/>
        <w:jc w:val="both"/>
        <w:rPr>
          <w:lang w:val="lv-LV"/>
        </w:rPr>
      </w:pPr>
      <w:r w:rsidRPr="00BC0307">
        <w:rPr>
          <w:lang w:val="lv-LV"/>
        </w:rPr>
        <w:t>Daļai</w:t>
      </w:r>
      <w:r w:rsidRPr="00BC0307" w:rsidR="009A6D58">
        <w:rPr>
          <w:lang w:val="lv-LV"/>
        </w:rPr>
        <w:t xml:space="preserve"> ir tiesības izstrādāt un īstenot projektus noteiktu </w:t>
      </w:r>
      <w:r w:rsidRPr="00BC0307">
        <w:rPr>
          <w:lang w:val="lv-LV"/>
        </w:rPr>
        <w:t>Daļas</w:t>
      </w:r>
      <w:r w:rsidRPr="00BC0307" w:rsidR="009A6D58">
        <w:rPr>
          <w:lang w:val="lv-LV"/>
        </w:rPr>
        <w:t xml:space="preserve"> kompetencē esošu uzdevumu izpildei.</w:t>
      </w:r>
    </w:p>
    <w:p w:rsidR="00486717" w:rsidP="005E7618" w14:paraId="1E644F3E" w14:textId="03C16CCC">
      <w:pPr>
        <w:pStyle w:val="ListParagraph"/>
        <w:numPr>
          <w:ilvl w:val="1"/>
          <w:numId w:val="8"/>
        </w:numPr>
        <w:ind w:left="567" w:hanging="567"/>
        <w:contextualSpacing w:val="0"/>
        <w:jc w:val="both"/>
        <w:rPr>
          <w:lang w:val="lv-LV"/>
        </w:rPr>
      </w:pPr>
      <w:r w:rsidRPr="00BC0307">
        <w:rPr>
          <w:lang w:val="lv-LV"/>
        </w:rPr>
        <w:t>Daļai</w:t>
      </w:r>
      <w:r w:rsidRPr="00BC0307" w:rsidR="009A6D58">
        <w:rPr>
          <w:lang w:val="lv-LV"/>
        </w:rPr>
        <w:t xml:space="preserve"> ir tiesības </w:t>
      </w:r>
      <w:r w:rsidRPr="00BC0307" w:rsidR="0056571A">
        <w:rPr>
          <w:lang w:val="lv-LV"/>
        </w:rPr>
        <w:t xml:space="preserve">konkrētu jautājumu izvērtēšanai un iespējamo risinājumu rašanai </w:t>
      </w:r>
      <w:r w:rsidRPr="00BC0307" w:rsidR="009A6D58">
        <w:rPr>
          <w:lang w:val="lv-LV"/>
        </w:rPr>
        <w:t>veidot konsultatīvo padomi un darba grupas, pieaicinot noteiktu nozaru speciālistus</w:t>
      </w:r>
      <w:r w:rsidRPr="00BC0307" w:rsidR="0056571A">
        <w:rPr>
          <w:lang w:val="lv-LV"/>
        </w:rPr>
        <w:t>.</w:t>
      </w:r>
    </w:p>
    <w:p w:rsidR="009A6D58" w:rsidRPr="009A6D58" w:rsidP="009A6D58" w14:paraId="1514B92C" w14:textId="12B0518D">
      <w:pPr>
        <w:jc w:val="both"/>
        <w:rPr>
          <w:lang w:val="lv-LV"/>
        </w:rPr>
      </w:pPr>
    </w:p>
    <w:p w:rsidR="00486717" w:rsidRPr="00FB7FA9" w:rsidP="00C168AC" w14:paraId="57107A2A" w14:textId="703EA25C">
      <w:pPr>
        <w:pStyle w:val="ListParagraph"/>
        <w:numPr>
          <w:ilvl w:val="0"/>
          <w:numId w:val="8"/>
        </w:numPr>
        <w:spacing w:after="120" w:line="276" w:lineRule="auto"/>
        <w:ind w:left="357" w:hanging="357"/>
        <w:contextualSpacing w:val="0"/>
        <w:jc w:val="center"/>
        <w:rPr>
          <w:b/>
          <w:bCs/>
          <w:caps/>
          <w:lang w:val="lv-LV"/>
        </w:rPr>
      </w:pPr>
      <w:r w:rsidRPr="00FB7FA9">
        <w:rPr>
          <w:b/>
          <w:bCs/>
          <w:caps/>
          <w:lang w:val="lv-LV"/>
        </w:rPr>
        <w:t>Finansēšana</w:t>
      </w:r>
    </w:p>
    <w:p w:rsidR="00486717" w:rsidRPr="009A6D58" w:rsidP="009A6D58" w14:paraId="2E2B8B67" w14:textId="2DE791A5">
      <w:pPr>
        <w:spacing w:line="276" w:lineRule="auto"/>
        <w:jc w:val="both"/>
        <w:rPr>
          <w:vanish/>
          <w:lang w:val="lv-LV"/>
        </w:rPr>
      </w:pPr>
    </w:p>
    <w:p w:rsidR="00486717" w:rsidRPr="001F39E0" w:rsidP="00DA7B98" w14:paraId="578FC8B5" w14:textId="61C5A990">
      <w:pPr>
        <w:pStyle w:val="NormalWeb"/>
        <w:numPr>
          <w:ilvl w:val="1"/>
          <w:numId w:val="8"/>
        </w:numPr>
        <w:spacing w:before="0" w:beforeAutospacing="0" w:after="0" w:afterAutospacing="0" w:line="276" w:lineRule="auto"/>
        <w:ind w:left="567" w:hanging="567"/>
        <w:jc w:val="both"/>
        <w:rPr>
          <w:color w:val="000000"/>
          <w:lang w:val="lv-LV"/>
        </w:rPr>
      </w:pPr>
      <w:r>
        <w:rPr>
          <w:color w:val="000000"/>
          <w:lang w:val="lv-LV"/>
        </w:rPr>
        <w:t>Daļu</w:t>
      </w:r>
      <w:r w:rsidRPr="001F39E0" w:rsidR="009A6D58">
        <w:rPr>
          <w:color w:val="000000"/>
          <w:lang w:val="lv-LV"/>
        </w:rPr>
        <w:t xml:space="preserve"> finansē </w:t>
      </w:r>
      <w:r w:rsidR="00965B6F">
        <w:rPr>
          <w:color w:val="000000"/>
          <w:lang w:val="lv-LV"/>
        </w:rPr>
        <w:t>U</w:t>
      </w:r>
      <w:r w:rsidR="007F2CCF">
        <w:rPr>
          <w:color w:val="000000"/>
          <w:lang w:val="lv-LV"/>
        </w:rPr>
        <w:t>niversitāte</w:t>
      </w:r>
      <w:r w:rsidRPr="001F39E0" w:rsidR="009A6D58">
        <w:rPr>
          <w:color w:val="000000"/>
          <w:lang w:val="lv-LV"/>
        </w:rPr>
        <w:t>.</w:t>
      </w:r>
    </w:p>
    <w:p w:rsidR="00486717" w:rsidP="00DA7B98" w14:paraId="42139CDF" w14:textId="60461E24">
      <w:pPr>
        <w:pStyle w:val="NormalWeb"/>
        <w:numPr>
          <w:ilvl w:val="1"/>
          <w:numId w:val="8"/>
        </w:numPr>
        <w:spacing w:before="0" w:beforeAutospacing="0" w:after="0" w:afterAutospacing="0" w:line="276" w:lineRule="auto"/>
        <w:ind w:left="567" w:hanging="567"/>
        <w:jc w:val="both"/>
        <w:rPr>
          <w:color w:val="000000"/>
          <w:lang w:val="lv-LV"/>
        </w:rPr>
      </w:pPr>
      <w:r w:rsidRPr="001F39E0">
        <w:rPr>
          <w:color w:val="000000"/>
          <w:lang w:val="lv-LV"/>
        </w:rPr>
        <w:t>Finanšu līdzekļu uzskaiti un saglabāšanu nodrošina Finanšu departaments.</w:t>
      </w:r>
    </w:p>
    <w:p w:rsidR="00BC0307" w:rsidP="00BC0307" w14:paraId="277048FA" w14:textId="77777777">
      <w:pPr>
        <w:pStyle w:val="NormalWeb"/>
        <w:spacing w:before="0" w:beforeAutospacing="0" w:after="0" w:afterAutospacing="0" w:line="276" w:lineRule="auto"/>
        <w:jc w:val="both"/>
        <w:rPr>
          <w:color w:val="000000"/>
          <w:lang w:val="lv-LV"/>
        </w:rPr>
      </w:pPr>
    </w:p>
    <w:p w:rsidR="00FF0A58" w:rsidRPr="00FB7FA9" w:rsidP="00DA7B98" w14:paraId="1A9F961C" w14:textId="6B722D26">
      <w:pPr>
        <w:pStyle w:val="NormalWeb"/>
        <w:numPr>
          <w:ilvl w:val="0"/>
          <w:numId w:val="8"/>
        </w:numPr>
        <w:spacing w:before="0" w:beforeAutospacing="0" w:after="0" w:afterAutospacing="0" w:line="276" w:lineRule="auto"/>
        <w:jc w:val="center"/>
        <w:rPr>
          <w:b/>
          <w:caps/>
          <w:color w:val="000000"/>
          <w:lang w:val="lv-LV"/>
        </w:rPr>
      </w:pPr>
      <w:r>
        <w:rPr>
          <w:color w:val="000000"/>
          <w:lang w:val="lv-LV"/>
        </w:rPr>
        <w:t xml:space="preserve"> </w:t>
      </w:r>
      <w:r w:rsidR="00BC0307">
        <w:rPr>
          <w:b/>
          <w:caps/>
          <w:color w:val="000000"/>
          <w:lang w:val="lv-LV"/>
        </w:rPr>
        <w:t>DAĻAS</w:t>
      </w:r>
      <w:r w:rsidR="00885A02">
        <w:rPr>
          <w:b/>
          <w:caps/>
          <w:color w:val="000000"/>
          <w:lang w:val="lv-LV"/>
        </w:rPr>
        <w:t xml:space="preserve"> </w:t>
      </w:r>
      <w:r w:rsidRPr="00FB7FA9">
        <w:rPr>
          <w:b/>
          <w:caps/>
          <w:color w:val="000000"/>
          <w:lang w:val="lv-LV"/>
        </w:rPr>
        <w:t xml:space="preserve">Reorganizācija un likvidācija </w:t>
      </w:r>
    </w:p>
    <w:p w:rsidR="00FF0A58" w:rsidP="00FF0A58" w14:paraId="774E66CB" w14:textId="77777777">
      <w:pPr>
        <w:pStyle w:val="NormalWeb"/>
        <w:spacing w:before="0" w:beforeAutospacing="0" w:after="0" w:afterAutospacing="0" w:line="276" w:lineRule="auto"/>
        <w:rPr>
          <w:color w:val="000000"/>
          <w:lang w:val="lv-LV"/>
        </w:rPr>
      </w:pPr>
    </w:p>
    <w:p w:rsidR="00FF0A58" w:rsidP="001241C8" w14:paraId="15CA638C" w14:textId="1BFCD143">
      <w:pPr>
        <w:pStyle w:val="NormalWeb"/>
        <w:numPr>
          <w:ilvl w:val="1"/>
          <w:numId w:val="8"/>
        </w:numPr>
        <w:spacing w:before="0" w:beforeAutospacing="0" w:after="0" w:afterAutospacing="0" w:line="276" w:lineRule="auto"/>
        <w:ind w:left="567" w:hanging="567"/>
        <w:jc w:val="both"/>
        <w:rPr>
          <w:color w:val="000000"/>
          <w:lang w:val="lv-LV"/>
        </w:rPr>
      </w:pPr>
      <w:r>
        <w:rPr>
          <w:color w:val="000000"/>
          <w:lang w:val="lv-LV"/>
        </w:rPr>
        <w:t>Daļas</w:t>
      </w:r>
      <w:r w:rsidRPr="00FF0A58">
        <w:rPr>
          <w:color w:val="000000"/>
          <w:lang w:val="lv-LV"/>
        </w:rPr>
        <w:t xml:space="preserve"> nolikumu, tā izmaiņas un papildinājumus apstiprina </w:t>
      </w:r>
      <w:r w:rsidR="00382EE6">
        <w:rPr>
          <w:color w:val="000000"/>
          <w:lang w:val="lv-LV"/>
        </w:rPr>
        <w:t>rektors</w:t>
      </w:r>
      <w:r w:rsidRPr="00FF0A58">
        <w:rPr>
          <w:color w:val="000000"/>
          <w:lang w:val="lv-LV"/>
        </w:rPr>
        <w:t>.</w:t>
      </w:r>
    </w:p>
    <w:p w:rsidR="009A6D58" w:rsidP="001241C8" w14:paraId="1059B79F" w14:textId="1A37CB6C">
      <w:pPr>
        <w:pStyle w:val="NormalWeb"/>
        <w:numPr>
          <w:ilvl w:val="1"/>
          <w:numId w:val="8"/>
        </w:numPr>
        <w:spacing w:before="0" w:beforeAutospacing="0" w:after="0" w:afterAutospacing="0" w:line="276" w:lineRule="auto"/>
        <w:ind w:left="567" w:hanging="567"/>
        <w:jc w:val="both"/>
        <w:rPr>
          <w:lang w:val="lv-LV"/>
        </w:rPr>
      </w:pPr>
      <w:r>
        <w:rPr>
          <w:color w:val="000000"/>
          <w:lang w:val="lv-LV"/>
        </w:rPr>
        <w:t>Daļas</w:t>
      </w:r>
      <w:r w:rsidRPr="00FF0A58" w:rsidR="00FF0A58">
        <w:rPr>
          <w:color w:val="000000"/>
          <w:lang w:val="lv-LV"/>
        </w:rPr>
        <w:t xml:space="preserve"> reorganizācija vai likvidācija notiek saskaņā ar </w:t>
      </w:r>
      <w:r w:rsidR="00C9527B">
        <w:rPr>
          <w:color w:val="000000"/>
          <w:lang w:val="lv-LV"/>
        </w:rPr>
        <w:t>U</w:t>
      </w:r>
      <w:r w:rsidR="00885A02">
        <w:rPr>
          <w:color w:val="000000"/>
          <w:lang w:val="lv-LV"/>
        </w:rPr>
        <w:t>niversitātes</w:t>
      </w:r>
      <w:r w:rsidRPr="00FF0A58" w:rsidR="00FF0A58">
        <w:rPr>
          <w:color w:val="000000"/>
          <w:lang w:val="lv-LV"/>
        </w:rPr>
        <w:t xml:space="preserve"> </w:t>
      </w:r>
      <w:r w:rsidR="00382EE6">
        <w:rPr>
          <w:color w:val="000000"/>
          <w:lang w:val="lv-LV"/>
        </w:rPr>
        <w:t>Padomes</w:t>
      </w:r>
      <w:r w:rsidRPr="00FF0A58" w:rsidR="00FF0A58">
        <w:rPr>
          <w:color w:val="000000"/>
          <w:lang w:val="lv-LV"/>
        </w:rPr>
        <w:t xml:space="preserve"> lēmumu. </w:t>
      </w:r>
    </w:p>
    <w:p w:rsidR="009A6D58" w:rsidP="00C2391D" w14:paraId="5CE6065B" w14:textId="77777777">
      <w:pPr>
        <w:spacing w:line="276" w:lineRule="auto"/>
        <w:ind w:left="90" w:hanging="450"/>
        <w:jc w:val="both"/>
        <w:rPr>
          <w:lang w:val="lv-LV"/>
        </w:rPr>
      </w:pPr>
    </w:p>
    <w:p w:rsidR="009A6D58" w:rsidP="00C2391D" w14:paraId="7F8EC8B7" w14:textId="482C239F">
      <w:pPr>
        <w:spacing w:line="276" w:lineRule="auto"/>
        <w:ind w:left="90" w:hanging="450"/>
        <w:jc w:val="both"/>
        <w:rPr>
          <w:lang w:val="lv-LV"/>
        </w:rPr>
      </w:pPr>
    </w:p>
    <w:p w:rsidR="008F79E8" w:rsidP="00C168AC" w14:paraId="605F5EE8" w14:textId="642C727D">
      <w:pPr>
        <w:spacing w:line="276" w:lineRule="auto"/>
        <w:ind w:left="90" w:hanging="90"/>
        <w:jc w:val="both"/>
        <w:rPr>
          <w:lang w:val="lv-LV"/>
        </w:rPr>
      </w:pPr>
      <w:r>
        <w:rPr>
          <w:lang w:val="lv-LV"/>
        </w:rPr>
        <w:t>Rektors</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A. Pētersons</w:t>
      </w:r>
    </w:p>
    <w:p w:rsidR="008F79E8" w:rsidP="00885A02" w14:paraId="1F41069D" w14:textId="22429F13">
      <w:pPr>
        <w:spacing w:line="276" w:lineRule="auto"/>
        <w:ind w:right="-11"/>
        <w:rPr>
          <w:i/>
          <w:sz w:val="20"/>
          <w:szCs w:val="20"/>
          <w:lang w:val="lv-LV"/>
        </w:rPr>
      </w:pPr>
    </w:p>
    <w:p w:rsidR="001F6911" w:rsidRPr="00C168AC" w:rsidP="00885A02" w14:paraId="0505CF3E" w14:textId="77777777">
      <w:pPr>
        <w:spacing w:line="276" w:lineRule="auto"/>
        <w:ind w:right="-11"/>
        <w:rPr>
          <w:i/>
          <w:sz w:val="20"/>
          <w:szCs w:val="20"/>
          <w:lang w:val="lv-LV"/>
        </w:rPr>
      </w:pPr>
    </w:p>
    <w:p w:rsidR="000E64F7" w:rsidRPr="005E7618" w:rsidP="00885A02" w14:paraId="6C89C5BC" w14:textId="7F529C3F">
      <w:pPr>
        <w:spacing w:line="276" w:lineRule="auto"/>
        <w:ind w:right="-11"/>
        <w:rPr>
          <w:i/>
          <w:sz w:val="22"/>
          <w:szCs w:val="22"/>
          <w:lang w:val="lv-LV"/>
        </w:rPr>
      </w:pPr>
      <w:r w:rsidRPr="005E7618">
        <w:rPr>
          <w:i/>
          <w:sz w:val="22"/>
          <w:szCs w:val="22"/>
          <w:lang w:val="lv-LV"/>
        </w:rPr>
        <w:t>Mārtiņš Upmacis</w:t>
      </w:r>
    </w:p>
    <w:p w:rsidR="00885A02" w:rsidRPr="005E7618" w:rsidP="00885A02" w14:paraId="12CB9B21" w14:textId="371D477F">
      <w:pPr>
        <w:spacing w:line="276" w:lineRule="auto"/>
        <w:ind w:right="-11"/>
        <w:rPr>
          <w:i/>
          <w:sz w:val="22"/>
          <w:szCs w:val="22"/>
          <w:lang w:val="lv-LV"/>
        </w:rPr>
      </w:pPr>
      <w:r w:rsidRPr="005E7618">
        <w:rPr>
          <w:i/>
          <w:sz w:val="22"/>
          <w:szCs w:val="22"/>
          <w:lang w:val="lv-LV"/>
        </w:rPr>
        <w:t>+371 28 376 915</w:t>
      </w:r>
    </w:p>
    <w:p w:rsidR="00246F45" w:rsidRPr="005E7618" w:rsidP="000E64F7" w14:paraId="421729F2" w14:textId="12C53112">
      <w:pPr>
        <w:spacing w:line="276" w:lineRule="auto"/>
        <w:ind w:right="-11"/>
        <w:rPr>
          <w:i/>
          <w:sz w:val="22"/>
          <w:szCs w:val="22"/>
          <w:lang w:val="lv-LV"/>
        </w:rPr>
      </w:pPr>
      <w:hyperlink r:id="rId9" w:history="1">
        <w:r w:rsidRPr="005E7618" w:rsidR="00DB3B77">
          <w:rPr>
            <w:rStyle w:val="Hyperlink"/>
            <w:i/>
            <w:sz w:val="22"/>
            <w:szCs w:val="22"/>
            <w:lang w:val="lv-LV"/>
          </w:rPr>
          <w:t>martins.upmacis@rsu.lv</w:t>
        </w:r>
      </w:hyperlink>
    </w:p>
    <w:p w:rsidR="00DB3B77" w:rsidRPr="005E7618" w:rsidP="000E64F7" w14:paraId="4DCCECBD" w14:textId="31F83471">
      <w:pPr>
        <w:spacing w:line="276" w:lineRule="auto"/>
        <w:ind w:right="-11"/>
        <w:rPr>
          <w:sz w:val="22"/>
          <w:szCs w:val="22"/>
          <w:lang w:val="lv-LV"/>
        </w:rPr>
      </w:pPr>
    </w:p>
    <w:p w:rsidR="00DB3B77" w:rsidRPr="005E7618" w:rsidP="00C168AC" w14:paraId="43346E46" w14:textId="59200C6D">
      <w:pPr>
        <w:pStyle w:val="Header"/>
        <w:spacing w:line="276" w:lineRule="auto"/>
        <w:rPr>
          <w:sz w:val="22"/>
          <w:szCs w:val="22"/>
          <w:lang w:val="lv-LV"/>
        </w:rPr>
      </w:pPr>
      <w:r w:rsidRPr="005E7618">
        <w:rPr>
          <w:sz w:val="22"/>
          <w:szCs w:val="22"/>
          <w:lang w:val="lv-LV"/>
        </w:rPr>
        <w:t>SASKAŅOTS</w:t>
      </w:r>
    </w:p>
    <w:p w:rsidR="00DB3B77" w:rsidRPr="00E038C7" w:rsidP="00E038C7" w14:paraId="3D899075" w14:textId="55540691">
      <w:pPr>
        <w:pStyle w:val="Header"/>
        <w:rPr>
          <w:sz w:val="22"/>
          <w:szCs w:val="22"/>
          <w:lang w:val="lv-LV"/>
        </w:rPr>
      </w:pPr>
      <w:r w:rsidRPr="005E7618">
        <w:rPr>
          <w:sz w:val="22"/>
          <w:szCs w:val="22"/>
          <w:lang w:val="lv-LV"/>
        </w:rPr>
        <w:t>Rīgas Stradiņa univer</w:t>
      </w:r>
      <w:r w:rsidRPr="00E038C7">
        <w:rPr>
          <w:sz w:val="22"/>
          <w:szCs w:val="22"/>
          <w:lang w:val="lv-LV"/>
        </w:rPr>
        <w:t>sitātes</w:t>
      </w:r>
    </w:p>
    <w:p w:rsidR="00DB3B77" w:rsidRPr="00E038C7" w:rsidP="00E038C7" w14:paraId="138CC3CB" w14:textId="7C9DC883">
      <w:pPr>
        <w:pStyle w:val="Header"/>
        <w:rPr>
          <w:sz w:val="22"/>
          <w:szCs w:val="22"/>
          <w:lang w:val="lv-LV"/>
        </w:rPr>
      </w:pPr>
      <w:r w:rsidRPr="00E038C7">
        <w:rPr>
          <w:sz w:val="22"/>
          <w:szCs w:val="22"/>
          <w:lang w:val="lv-LV"/>
        </w:rPr>
        <w:t xml:space="preserve">Rektorāta </w:t>
      </w:r>
      <w:r w:rsidRPr="00E038C7" w:rsidR="00E038C7">
        <w:rPr>
          <w:sz w:val="22"/>
          <w:szCs w:val="22"/>
          <w:lang w:val="lv-LV"/>
        </w:rPr>
        <w:t>2025. gada 23. septembra</w:t>
      </w:r>
      <w:r w:rsidRPr="00E038C7">
        <w:rPr>
          <w:sz w:val="22"/>
          <w:szCs w:val="22"/>
          <w:lang w:val="lv-LV"/>
        </w:rPr>
        <w:t xml:space="preserve"> sēdē,</w:t>
      </w:r>
    </w:p>
    <w:p w:rsidR="00E038C7" w:rsidRPr="00E038C7" w:rsidP="00E038C7" w14:paraId="0441C82C" w14:textId="77777777">
      <w:pPr>
        <w:pStyle w:val="NormalWeb"/>
        <w:spacing w:before="0" w:beforeAutospacing="0" w:after="0" w:afterAutospacing="0"/>
        <w:rPr>
          <w:sz w:val="22"/>
          <w:szCs w:val="22"/>
          <w:lang w:val="lv-LV" w:eastAsia="lv-LV"/>
        </w:rPr>
      </w:pPr>
      <w:r w:rsidRPr="00E038C7">
        <w:rPr>
          <w:sz w:val="22"/>
          <w:szCs w:val="22"/>
          <w:lang w:val="lv-LV"/>
        </w:rPr>
        <w:t xml:space="preserve">Protokols Nr. </w:t>
      </w:r>
      <w:r w:rsidRPr="00E038C7">
        <w:rPr>
          <w:sz w:val="22"/>
          <w:szCs w:val="22"/>
          <w:lang w:val="lv-LV" w:eastAsia="lv-LV"/>
        </w:rPr>
        <w:t>1-PB-1/45/2025</w:t>
      </w:r>
    </w:p>
    <w:p w:rsidR="00DB3B77" w:rsidP="00E038C7" w14:paraId="32D74E88" w14:textId="1F4C5EE7">
      <w:pPr>
        <w:pStyle w:val="Header"/>
        <w:spacing w:line="276" w:lineRule="auto"/>
        <w:rPr>
          <w:rFonts w:ascii="Segoe UI" w:hAnsi="Segoe UI" w:cs="Segoe UI"/>
          <w:sz w:val="21"/>
          <w:szCs w:val="21"/>
          <w:lang w:val="lv-LV" w:eastAsia="lv-LV"/>
        </w:rPr>
      </w:pPr>
      <w:r w:rsidRPr="00E038C7">
        <w:rPr>
          <w:rFonts w:ascii="Segoe UI" w:hAnsi="Segoe UI" w:cs="Segoe UI"/>
          <w:sz w:val="21"/>
          <w:szCs w:val="21"/>
          <w:lang w:val="lv-LV" w:eastAsia="lv-LV"/>
        </w:rPr>
        <w:t> </w:t>
      </w:r>
    </w:p>
    <w:p w:rsidR="00E038C7" w:rsidRPr="005E7618" w:rsidP="00E038C7" w14:paraId="4FE18840" w14:textId="2117FC4C">
      <w:pPr>
        <w:pStyle w:val="Header"/>
        <w:spacing w:line="276" w:lineRule="auto"/>
        <w:jc w:val="center"/>
        <w:rPr>
          <w:sz w:val="22"/>
          <w:szCs w:val="22"/>
          <w:lang w:val="lv-LV"/>
        </w:rPr>
      </w:pPr>
      <w:r>
        <w:rPr>
          <w:sz w:val="22"/>
          <w:szCs w:val="22"/>
          <w:lang w:val="lv-LV"/>
        </w:rPr>
        <w:t>ŠIS DOKUMENTS IR PARAKSTĪTS AR DROŠU ELEKTRONISKO PARAKSTU UN SATUR LAIKA ZĪMOGU</w:t>
      </w:r>
    </w:p>
    <w:sectPr w:rsidSect="00C168AC">
      <w:footerReference w:type="default" r:id="rId10"/>
      <w:pgSz w:w="11906" w:h="16838"/>
      <w:pgMar w:top="1440" w:right="1416"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ヒラギノ角ゴ Pro W3">
    <w:altName w:val="Yu Gothic"/>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85535393"/>
      <w:docPartObj>
        <w:docPartGallery w:val="Page Numbers (Bottom of Page)"/>
        <w:docPartUnique/>
      </w:docPartObj>
    </w:sdtPr>
    <w:sdtEndPr>
      <w:rPr>
        <w:noProof/>
      </w:rPr>
    </w:sdtEndPr>
    <w:sdtContent>
      <w:p w:rsidR="005E7618" w14:paraId="5597EF82" w14:textId="72CC6315">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5E7618" w14:paraId="7B81572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8866129E"/>
    <w:lvl w:ilvl="0">
      <w:start w:val="1"/>
      <w:numFmt w:val="decimal"/>
      <w:lvlText w:val="%1."/>
      <w:lvlJc w:val="left"/>
      <w:pPr>
        <w:tabs>
          <w:tab w:val="num" w:pos="360"/>
        </w:tabs>
        <w:ind w:left="360" w:firstLine="0"/>
      </w:pPr>
      <w:rPr>
        <w:color w:val="000000"/>
        <w:position w:val="0"/>
      </w:rPr>
    </w:lvl>
    <w:lvl w:ilvl="1">
      <w:start w:val="1"/>
      <w:numFmt w:val="decimal"/>
      <w:lvlText w:val="%1.%2."/>
      <w:lvlJc w:val="left"/>
      <w:pPr>
        <w:tabs>
          <w:tab w:val="num" w:pos="6521"/>
        </w:tabs>
        <w:ind w:left="6521" w:firstLine="0"/>
      </w:pPr>
      <w:rPr>
        <w:color w:val="000000"/>
        <w:position w:val="0"/>
      </w:rPr>
    </w:lvl>
    <w:lvl w:ilvl="2">
      <w:start w:val="1"/>
      <w:numFmt w:val="decimal"/>
      <w:lvlText w:val="%1.%2.%3."/>
      <w:lvlJc w:val="left"/>
      <w:pPr>
        <w:tabs>
          <w:tab w:val="num" w:pos="720"/>
        </w:tabs>
        <w:ind w:left="720" w:firstLine="0"/>
      </w:pPr>
      <w:rPr>
        <w:color w:val="000000"/>
        <w:position w:val="0"/>
      </w:rPr>
    </w:lvl>
    <w:lvl w:ilvl="3">
      <w:start w:val="1"/>
      <w:numFmt w:val="decimal"/>
      <w:lvlText w:val="%1.%2.%3.%4."/>
      <w:lvlJc w:val="left"/>
      <w:pPr>
        <w:tabs>
          <w:tab w:val="num" w:pos="720"/>
        </w:tabs>
        <w:ind w:left="720" w:firstLine="0"/>
      </w:pPr>
      <w:rPr>
        <w:color w:val="000000"/>
        <w:position w:val="0"/>
      </w:rPr>
    </w:lvl>
    <w:lvl w:ilvl="4">
      <w:start w:val="1"/>
      <w:numFmt w:val="decimal"/>
      <w:lvlText w:val="%1.%2.%3.%4.%5."/>
      <w:lvlJc w:val="left"/>
      <w:pPr>
        <w:tabs>
          <w:tab w:val="num" w:pos="1080"/>
        </w:tabs>
        <w:ind w:left="1080" w:firstLine="0"/>
      </w:pPr>
      <w:rPr>
        <w:color w:val="000000"/>
        <w:position w:val="0"/>
      </w:rPr>
    </w:lvl>
    <w:lvl w:ilvl="5">
      <w:start w:val="1"/>
      <w:numFmt w:val="decimal"/>
      <w:lvlText w:val="%1.%2.%3.%4.%5.%6."/>
      <w:lvlJc w:val="left"/>
      <w:pPr>
        <w:tabs>
          <w:tab w:val="num" w:pos="1080"/>
        </w:tabs>
        <w:ind w:left="1080" w:firstLine="0"/>
      </w:pPr>
      <w:rPr>
        <w:color w:val="000000"/>
        <w:position w:val="0"/>
      </w:rPr>
    </w:lvl>
    <w:lvl w:ilvl="6">
      <w:start w:val="1"/>
      <w:numFmt w:val="decimal"/>
      <w:lvlText w:val="%1.%2.%3.%4.%5.%6.%7."/>
      <w:lvlJc w:val="left"/>
      <w:pPr>
        <w:tabs>
          <w:tab w:val="num" w:pos="1440"/>
        </w:tabs>
        <w:ind w:left="1440" w:firstLine="0"/>
      </w:pPr>
      <w:rPr>
        <w:color w:val="000000"/>
        <w:position w:val="0"/>
      </w:rPr>
    </w:lvl>
    <w:lvl w:ilvl="7">
      <w:start w:val="1"/>
      <w:numFmt w:val="decimal"/>
      <w:lvlText w:val="%1.%2.%3.%4.%5.%6.%7.%8."/>
      <w:lvlJc w:val="left"/>
      <w:pPr>
        <w:tabs>
          <w:tab w:val="num" w:pos="1440"/>
        </w:tabs>
        <w:ind w:left="1440" w:firstLine="0"/>
      </w:pPr>
      <w:rPr>
        <w:color w:val="000000"/>
        <w:position w:val="0"/>
      </w:rPr>
    </w:lvl>
    <w:lvl w:ilvl="8">
      <w:start w:val="1"/>
      <w:numFmt w:val="decimal"/>
      <w:lvlText w:val="%1.%2.%3.%4.%5.%6.%7.%8.%9."/>
      <w:lvlJc w:val="left"/>
      <w:pPr>
        <w:tabs>
          <w:tab w:val="num" w:pos="1800"/>
        </w:tabs>
        <w:ind w:left="1800" w:firstLine="0"/>
      </w:pPr>
      <w:rPr>
        <w:color w:val="000000"/>
        <w:position w:val="0"/>
      </w:rPr>
    </w:lvl>
  </w:abstractNum>
  <w:abstractNum w:abstractNumId="1">
    <w:nsid w:val="00B25352"/>
    <w:multiLevelType w:val="hybridMultilevel"/>
    <w:tmpl w:val="91B42D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0B84085"/>
    <w:multiLevelType w:val="hybridMultilevel"/>
    <w:tmpl w:val="E974CC6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5F82FB4"/>
    <w:multiLevelType w:val="multilevel"/>
    <w:tmpl w:val="0A92EEE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146" w:hanging="720"/>
      </w:pPr>
      <w:rPr>
        <w:rFonts w:eastAsia="Calibri" w:hint="default"/>
      </w:rPr>
    </w:lvl>
    <w:lvl w:ilvl="3">
      <w:start w:val="1"/>
      <w:numFmt w:val="decimal"/>
      <w:lvlText w:val="%1.%2.%3.%4."/>
      <w:lvlJc w:val="left"/>
      <w:pPr>
        <w:ind w:left="862" w:hanging="720"/>
      </w:pPr>
      <w:rPr>
        <w:rFonts w:eastAsia="Calibri" w:hint="default"/>
        <w:color w:val="auto"/>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nsid w:val="0A05103E"/>
    <w:multiLevelType w:val="hybridMultilevel"/>
    <w:tmpl w:val="9BB631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0AFD4BF5"/>
    <w:multiLevelType w:val="multilevel"/>
    <w:tmpl w:val="0A92EEE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862" w:hanging="720"/>
      </w:pPr>
      <w:rPr>
        <w:rFonts w:eastAsia="Calibri" w:hint="default"/>
        <w:color w:val="auto"/>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nsid w:val="0C8032BC"/>
    <w:multiLevelType w:val="multilevel"/>
    <w:tmpl w:val="3626D2B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28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nsid w:val="0F457B2C"/>
    <w:multiLevelType w:val="multilevel"/>
    <w:tmpl w:val="2F80B8E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08C110F"/>
    <w:multiLevelType w:val="multilevel"/>
    <w:tmpl w:val="633691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1A5278F"/>
    <w:multiLevelType w:val="multilevel"/>
    <w:tmpl w:val="EAE03FC2"/>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4801F6F"/>
    <w:multiLevelType w:val="hybridMultilevel"/>
    <w:tmpl w:val="361077D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16206CF2"/>
    <w:multiLevelType w:val="multilevel"/>
    <w:tmpl w:val="A5D2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476B4A"/>
    <w:multiLevelType w:val="multilevel"/>
    <w:tmpl w:val="B9E89B2E"/>
    <w:lvl w:ilvl="0">
      <w:start w:val="1"/>
      <w:numFmt w:val="decimal"/>
      <w:lvlText w:val="%1."/>
      <w:lvlJc w:val="left"/>
      <w:pPr>
        <w:ind w:left="720" w:hanging="360"/>
      </w:pPr>
      <w:rPr>
        <w:b/>
      </w:rPr>
    </w:lvl>
    <w:lvl w:ilvl="1">
      <w:start w:val="1"/>
      <w:numFmt w:val="decimal"/>
      <w:pStyle w:val="BodyText1"/>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17C4C68"/>
    <w:multiLevelType w:val="multilevel"/>
    <w:tmpl w:val="D8F0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4A71A0"/>
    <w:multiLevelType w:val="hybridMultilevel"/>
    <w:tmpl w:val="B1CA22E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2BBE5BA5"/>
    <w:multiLevelType w:val="hybridMultilevel"/>
    <w:tmpl w:val="12D61DE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2CEE6396"/>
    <w:multiLevelType w:val="multilevel"/>
    <w:tmpl w:val="02329C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DE57655"/>
    <w:multiLevelType w:val="hybridMultilevel"/>
    <w:tmpl w:val="B3CE750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384E4759"/>
    <w:multiLevelType w:val="hybridMultilevel"/>
    <w:tmpl w:val="CF48822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387B12A3"/>
    <w:multiLevelType w:val="hybridMultilevel"/>
    <w:tmpl w:val="54EA2E00"/>
    <w:lvl w:ilvl="0">
      <w:start w:val="1"/>
      <w:numFmt w:val="bullet"/>
      <w:lvlText w:val=""/>
      <w:lvlJc w:val="left"/>
      <w:pPr>
        <w:ind w:left="1060" w:hanging="360"/>
      </w:pPr>
      <w:rPr>
        <w:rFonts w:ascii="Symbol" w:hAnsi="Symbol"/>
      </w:rPr>
    </w:lvl>
    <w:lvl w:ilvl="1">
      <w:start w:val="1"/>
      <w:numFmt w:val="bullet"/>
      <w:lvlText w:val=""/>
      <w:lvlJc w:val="left"/>
      <w:pPr>
        <w:ind w:left="1060" w:hanging="360"/>
      </w:pPr>
      <w:rPr>
        <w:rFonts w:ascii="Symbol" w:hAnsi="Symbol"/>
      </w:rPr>
    </w:lvl>
    <w:lvl w:ilvl="2">
      <w:start w:val="1"/>
      <w:numFmt w:val="bullet"/>
      <w:lvlText w:val=""/>
      <w:lvlJc w:val="left"/>
      <w:pPr>
        <w:ind w:left="1060" w:hanging="360"/>
      </w:pPr>
      <w:rPr>
        <w:rFonts w:ascii="Symbol" w:hAnsi="Symbol"/>
      </w:rPr>
    </w:lvl>
    <w:lvl w:ilvl="3">
      <w:start w:val="1"/>
      <w:numFmt w:val="bullet"/>
      <w:lvlText w:val=""/>
      <w:lvlJc w:val="left"/>
      <w:pPr>
        <w:ind w:left="1060" w:hanging="360"/>
      </w:pPr>
      <w:rPr>
        <w:rFonts w:ascii="Symbol" w:hAnsi="Symbol"/>
      </w:rPr>
    </w:lvl>
    <w:lvl w:ilvl="4">
      <w:start w:val="1"/>
      <w:numFmt w:val="bullet"/>
      <w:lvlText w:val=""/>
      <w:lvlJc w:val="left"/>
      <w:pPr>
        <w:ind w:left="1060" w:hanging="360"/>
      </w:pPr>
      <w:rPr>
        <w:rFonts w:ascii="Symbol" w:hAnsi="Symbol"/>
      </w:rPr>
    </w:lvl>
    <w:lvl w:ilvl="5">
      <w:start w:val="1"/>
      <w:numFmt w:val="bullet"/>
      <w:lvlText w:val=""/>
      <w:lvlJc w:val="left"/>
      <w:pPr>
        <w:ind w:left="1060" w:hanging="360"/>
      </w:pPr>
      <w:rPr>
        <w:rFonts w:ascii="Symbol" w:hAnsi="Symbol"/>
      </w:rPr>
    </w:lvl>
    <w:lvl w:ilvl="6">
      <w:start w:val="1"/>
      <w:numFmt w:val="bullet"/>
      <w:lvlText w:val=""/>
      <w:lvlJc w:val="left"/>
      <w:pPr>
        <w:ind w:left="1060" w:hanging="360"/>
      </w:pPr>
      <w:rPr>
        <w:rFonts w:ascii="Symbol" w:hAnsi="Symbol"/>
      </w:rPr>
    </w:lvl>
    <w:lvl w:ilvl="7">
      <w:start w:val="1"/>
      <w:numFmt w:val="bullet"/>
      <w:lvlText w:val=""/>
      <w:lvlJc w:val="left"/>
      <w:pPr>
        <w:ind w:left="1060" w:hanging="360"/>
      </w:pPr>
      <w:rPr>
        <w:rFonts w:ascii="Symbol" w:hAnsi="Symbol"/>
      </w:rPr>
    </w:lvl>
    <w:lvl w:ilvl="8">
      <w:start w:val="1"/>
      <w:numFmt w:val="bullet"/>
      <w:lvlText w:val=""/>
      <w:lvlJc w:val="left"/>
      <w:pPr>
        <w:ind w:left="1060" w:hanging="360"/>
      </w:pPr>
      <w:rPr>
        <w:rFonts w:ascii="Symbol" w:hAnsi="Symbol"/>
      </w:rPr>
    </w:lvl>
  </w:abstractNum>
  <w:abstractNum w:abstractNumId="20">
    <w:nsid w:val="3BC06B6D"/>
    <w:multiLevelType w:val="hybridMultilevel"/>
    <w:tmpl w:val="0E52BC5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1">
    <w:nsid w:val="442802AC"/>
    <w:multiLevelType w:val="hybridMultilevel"/>
    <w:tmpl w:val="52F055EC"/>
    <w:lvl w:ilvl="0">
      <w:start w:val="1"/>
      <w:numFmt w:val="bullet"/>
      <w:lvlText w:val=""/>
      <w:lvlJc w:val="left"/>
      <w:pPr>
        <w:ind w:left="1060" w:hanging="360"/>
      </w:pPr>
      <w:rPr>
        <w:rFonts w:ascii="Symbol" w:hAnsi="Symbol"/>
      </w:rPr>
    </w:lvl>
    <w:lvl w:ilvl="1">
      <w:start w:val="1"/>
      <w:numFmt w:val="bullet"/>
      <w:lvlText w:val=""/>
      <w:lvlJc w:val="left"/>
      <w:pPr>
        <w:ind w:left="1060" w:hanging="360"/>
      </w:pPr>
      <w:rPr>
        <w:rFonts w:ascii="Symbol" w:hAnsi="Symbol"/>
      </w:rPr>
    </w:lvl>
    <w:lvl w:ilvl="2">
      <w:start w:val="1"/>
      <w:numFmt w:val="bullet"/>
      <w:lvlText w:val=""/>
      <w:lvlJc w:val="left"/>
      <w:pPr>
        <w:ind w:left="1060" w:hanging="360"/>
      </w:pPr>
      <w:rPr>
        <w:rFonts w:ascii="Symbol" w:hAnsi="Symbol"/>
      </w:rPr>
    </w:lvl>
    <w:lvl w:ilvl="3">
      <w:start w:val="1"/>
      <w:numFmt w:val="bullet"/>
      <w:lvlText w:val=""/>
      <w:lvlJc w:val="left"/>
      <w:pPr>
        <w:ind w:left="1060" w:hanging="360"/>
      </w:pPr>
      <w:rPr>
        <w:rFonts w:ascii="Symbol" w:hAnsi="Symbol"/>
      </w:rPr>
    </w:lvl>
    <w:lvl w:ilvl="4">
      <w:start w:val="1"/>
      <w:numFmt w:val="bullet"/>
      <w:lvlText w:val=""/>
      <w:lvlJc w:val="left"/>
      <w:pPr>
        <w:ind w:left="1060" w:hanging="360"/>
      </w:pPr>
      <w:rPr>
        <w:rFonts w:ascii="Symbol" w:hAnsi="Symbol"/>
      </w:rPr>
    </w:lvl>
    <w:lvl w:ilvl="5">
      <w:start w:val="1"/>
      <w:numFmt w:val="bullet"/>
      <w:lvlText w:val=""/>
      <w:lvlJc w:val="left"/>
      <w:pPr>
        <w:ind w:left="1060" w:hanging="360"/>
      </w:pPr>
      <w:rPr>
        <w:rFonts w:ascii="Symbol" w:hAnsi="Symbol"/>
      </w:rPr>
    </w:lvl>
    <w:lvl w:ilvl="6">
      <w:start w:val="1"/>
      <w:numFmt w:val="bullet"/>
      <w:lvlText w:val=""/>
      <w:lvlJc w:val="left"/>
      <w:pPr>
        <w:ind w:left="1060" w:hanging="360"/>
      </w:pPr>
      <w:rPr>
        <w:rFonts w:ascii="Symbol" w:hAnsi="Symbol"/>
      </w:rPr>
    </w:lvl>
    <w:lvl w:ilvl="7">
      <w:start w:val="1"/>
      <w:numFmt w:val="bullet"/>
      <w:lvlText w:val=""/>
      <w:lvlJc w:val="left"/>
      <w:pPr>
        <w:ind w:left="1060" w:hanging="360"/>
      </w:pPr>
      <w:rPr>
        <w:rFonts w:ascii="Symbol" w:hAnsi="Symbol"/>
      </w:rPr>
    </w:lvl>
    <w:lvl w:ilvl="8">
      <w:start w:val="1"/>
      <w:numFmt w:val="bullet"/>
      <w:lvlText w:val=""/>
      <w:lvlJc w:val="left"/>
      <w:pPr>
        <w:ind w:left="1060" w:hanging="360"/>
      </w:pPr>
      <w:rPr>
        <w:rFonts w:ascii="Symbol" w:hAnsi="Symbol"/>
      </w:rPr>
    </w:lvl>
  </w:abstractNum>
  <w:abstractNum w:abstractNumId="22">
    <w:nsid w:val="47CB70DA"/>
    <w:multiLevelType w:val="hybridMultilevel"/>
    <w:tmpl w:val="70B663E4"/>
    <w:lvl w:ilvl="0">
      <w:start w:val="1"/>
      <w:numFmt w:val="bullet"/>
      <w:lvlText w:val=""/>
      <w:lvlJc w:val="left"/>
      <w:pPr>
        <w:ind w:left="1060" w:hanging="360"/>
      </w:pPr>
      <w:rPr>
        <w:rFonts w:ascii="Symbol" w:hAnsi="Symbol"/>
      </w:rPr>
    </w:lvl>
    <w:lvl w:ilvl="1">
      <w:start w:val="1"/>
      <w:numFmt w:val="bullet"/>
      <w:lvlText w:val=""/>
      <w:lvlJc w:val="left"/>
      <w:pPr>
        <w:ind w:left="1060" w:hanging="360"/>
      </w:pPr>
      <w:rPr>
        <w:rFonts w:ascii="Symbol" w:hAnsi="Symbol"/>
      </w:rPr>
    </w:lvl>
    <w:lvl w:ilvl="2">
      <w:start w:val="1"/>
      <w:numFmt w:val="bullet"/>
      <w:lvlText w:val=""/>
      <w:lvlJc w:val="left"/>
      <w:pPr>
        <w:ind w:left="1060" w:hanging="360"/>
      </w:pPr>
      <w:rPr>
        <w:rFonts w:ascii="Symbol" w:hAnsi="Symbol"/>
      </w:rPr>
    </w:lvl>
    <w:lvl w:ilvl="3">
      <w:start w:val="1"/>
      <w:numFmt w:val="bullet"/>
      <w:lvlText w:val=""/>
      <w:lvlJc w:val="left"/>
      <w:pPr>
        <w:ind w:left="1060" w:hanging="360"/>
      </w:pPr>
      <w:rPr>
        <w:rFonts w:ascii="Symbol" w:hAnsi="Symbol"/>
      </w:rPr>
    </w:lvl>
    <w:lvl w:ilvl="4">
      <w:start w:val="1"/>
      <w:numFmt w:val="bullet"/>
      <w:lvlText w:val=""/>
      <w:lvlJc w:val="left"/>
      <w:pPr>
        <w:ind w:left="1060" w:hanging="360"/>
      </w:pPr>
      <w:rPr>
        <w:rFonts w:ascii="Symbol" w:hAnsi="Symbol"/>
      </w:rPr>
    </w:lvl>
    <w:lvl w:ilvl="5">
      <w:start w:val="1"/>
      <w:numFmt w:val="bullet"/>
      <w:lvlText w:val=""/>
      <w:lvlJc w:val="left"/>
      <w:pPr>
        <w:ind w:left="1060" w:hanging="360"/>
      </w:pPr>
      <w:rPr>
        <w:rFonts w:ascii="Symbol" w:hAnsi="Symbol"/>
      </w:rPr>
    </w:lvl>
    <w:lvl w:ilvl="6">
      <w:start w:val="1"/>
      <w:numFmt w:val="bullet"/>
      <w:lvlText w:val=""/>
      <w:lvlJc w:val="left"/>
      <w:pPr>
        <w:ind w:left="1060" w:hanging="360"/>
      </w:pPr>
      <w:rPr>
        <w:rFonts w:ascii="Symbol" w:hAnsi="Symbol"/>
      </w:rPr>
    </w:lvl>
    <w:lvl w:ilvl="7">
      <w:start w:val="1"/>
      <w:numFmt w:val="bullet"/>
      <w:lvlText w:val=""/>
      <w:lvlJc w:val="left"/>
      <w:pPr>
        <w:ind w:left="1060" w:hanging="360"/>
      </w:pPr>
      <w:rPr>
        <w:rFonts w:ascii="Symbol" w:hAnsi="Symbol"/>
      </w:rPr>
    </w:lvl>
    <w:lvl w:ilvl="8">
      <w:start w:val="1"/>
      <w:numFmt w:val="bullet"/>
      <w:lvlText w:val=""/>
      <w:lvlJc w:val="left"/>
      <w:pPr>
        <w:ind w:left="1060" w:hanging="360"/>
      </w:pPr>
      <w:rPr>
        <w:rFonts w:ascii="Symbol" w:hAnsi="Symbol"/>
      </w:rPr>
    </w:lvl>
  </w:abstractNum>
  <w:abstractNum w:abstractNumId="23">
    <w:nsid w:val="48F350CB"/>
    <w:multiLevelType w:val="multilevel"/>
    <w:tmpl w:val="09CC488A"/>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i w:val="0"/>
        <w:iCs w:val="0"/>
      </w:rPr>
    </w:lvl>
    <w:lvl w:ilvl="2">
      <w:start w:val="1"/>
      <w:numFmt w:val="decimal"/>
      <w:lvlText w:val="%1.%2.%3."/>
      <w:lvlJc w:val="left"/>
      <w:pPr>
        <w:tabs>
          <w:tab w:val="num" w:pos="1146"/>
        </w:tabs>
        <w:ind w:left="1146" w:hanging="72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9F635C8"/>
    <w:multiLevelType w:val="hybridMultilevel"/>
    <w:tmpl w:val="62FCD86C"/>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501D23"/>
    <w:multiLevelType w:val="hybridMultilevel"/>
    <w:tmpl w:val="22C42830"/>
    <w:lvl w:ilvl="0">
      <w:start w:val="1"/>
      <w:numFmt w:val="bullet"/>
      <w:lvlText w:val=""/>
      <w:lvlJc w:val="left"/>
      <w:pPr>
        <w:ind w:left="1060" w:hanging="360"/>
      </w:pPr>
      <w:rPr>
        <w:rFonts w:ascii="Symbol" w:hAnsi="Symbol"/>
      </w:rPr>
    </w:lvl>
    <w:lvl w:ilvl="1">
      <w:start w:val="1"/>
      <w:numFmt w:val="bullet"/>
      <w:lvlText w:val=""/>
      <w:lvlJc w:val="left"/>
      <w:pPr>
        <w:ind w:left="1060" w:hanging="360"/>
      </w:pPr>
      <w:rPr>
        <w:rFonts w:ascii="Symbol" w:hAnsi="Symbol"/>
      </w:rPr>
    </w:lvl>
    <w:lvl w:ilvl="2">
      <w:start w:val="1"/>
      <w:numFmt w:val="bullet"/>
      <w:lvlText w:val=""/>
      <w:lvlJc w:val="left"/>
      <w:pPr>
        <w:ind w:left="1060" w:hanging="360"/>
      </w:pPr>
      <w:rPr>
        <w:rFonts w:ascii="Symbol" w:hAnsi="Symbol"/>
      </w:rPr>
    </w:lvl>
    <w:lvl w:ilvl="3">
      <w:start w:val="1"/>
      <w:numFmt w:val="bullet"/>
      <w:lvlText w:val=""/>
      <w:lvlJc w:val="left"/>
      <w:pPr>
        <w:ind w:left="1060" w:hanging="360"/>
      </w:pPr>
      <w:rPr>
        <w:rFonts w:ascii="Symbol" w:hAnsi="Symbol"/>
      </w:rPr>
    </w:lvl>
    <w:lvl w:ilvl="4">
      <w:start w:val="1"/>
      <w:numFmt w:val="bullet"/>
      <w:lvlText w:val=""/>
      <w:lvlJc w:val="left"/>
      <w:pPr>
        <w:ind w:left="1060" w:hanging="360"/>
      </w:pPr>
      <w:rPr>
        <w:rFonts w:ascii="Symbol" w:hAnsi="Symbol"/>
      </w:rPr>
    </w:lvl>
    <w:lvl w:ilvl="5">
      <w:start w:val="1"/>
      <w:numFmt w:val="bullet"/>
      <w:lvlText w:val=""/>
      <w:lvlJc w:val="left"/>
      <w:pPr>
        <w:ind w:left="1060" w:hanging="360"/>
      </w:pPr>
      <w:rPr>
        <w:rFonts w:ascii="Symbol" w:hAnsi="Symbol"/>
      </w:rPr>
    </w:lvl>
    <w:lvl w:ilvl="6">
      <w:start w:val="1"/>
      <w:numFmt w:val="bullet"/>
      <w:lvlText w:val=""/>
      <w:lvlJc w:val="left"/>
      <w:pPr>
        <w:ind w:left="1060" w:hanging="360"/>
      </w:pPr>
      <w:rPr>
        <w:rFonts w:ascii="Symbol" w:hAnsi="Symbol"/>
      </w:rPr>
    </w:lvl>
    <w:lvl w:ilvl="7">
      <w:start w:val="1"/>
      <w:numFmt w:val="bullet"/>
      <w:lvlText w:val=""/>
      <w:lvlJc w:val="left"/>
      <w:pPr>
        <w:ind w:left="1060" w:hanging="360"/>
      </w:pPr>
      <w:rPr>
        <w:rFonts w:ascii="Symbol" w:hAnsi="Symbol"/>
      </w:rPr>
    </w:lvl>
    <w:lvl w:ilvl="8">
      <w:start w:val="1"/>
      <w:numFmt w:val="bullet"/>
      <w:lvlText w:val=""/>
      <w:lvlJc w:val="left"/>
      <w:pPr>
        <w:ind w:left="1060" w:hanging="360"/>
      </w:pPr>
      <w:rPr>
        <w:rFonts w:ascii="Symbol" w:hAnsi="Symbol"/>
      </w:rPr>
    </w:lvl>
  </w:abstractNum>
  <w:abstractNum w:abstractNumId="26">
    <w:nsid w:val="4AF6777E"/>
    <w:multiLevelType w:val="multilevel"/>
    <w:tmpl w:val="C60410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D8B187A"/>
    <w:multiLevelType w:val="hybridMultilevel"/>
    <w:tmpl w:val="870697FE"/>
    <w:lvl w:ilvl="0">
      <w:start w:val="1"/>
      <w:numFmt w:val="bullet"/>
      <w:lvlText w:val=""/>
      <w:lvlJc w:val="left"/>
      <w:pPr>
        <w:ind w:left="1060" w:hanging="360"/>
      </w:pPr>
      <w:rPr>
        <w:rFonts w:ascii="Symbol" w:hAnsi="Symbol"/>
      </w:rPr>
    </w:lvl>
    <w:lvl w:ilvl="1">
      <w:start w:val="1"/>
      <w:numFmt w:val="bullet"/>
      <w:lvlText w:val=""/>
      <w:lvlJc w:val="left"/>
      <w:pPr>
        <w:ind w:left="1060" w:hanging="360"/>
      </w:pPr>
      <w:rPr>
        <w:rFonts w:ascii="Symbol" w:hAnsi="Symbol"/>
      </w:rPr>
    </w:lvl>
    <w:lvl w:ilvl="2">
      <w:start w:val="1"/>
      <w:numFmt w:val="bullet"/>
      <w:lvlText w:val=""/>
      <w:lvlJc w:val="left"/>
      <w:pPr>
        <w:ind w:left="1060" w:hanging="360"/>
      </w:pPr>
      <w:rPr>
        <w:rFonts w:ascii="Symbol" w:hAnsi="Symbol"/>
      </w:rPr>
    </w:lvl>
    <w:lvl w:ilvl="3">
      <w:start w:val="1"/>
      <w:numFmt w:val="bullet"/>
      <w:lvlText w:val=""/>
      <w:lvlJc w:val="left"/>
      <w:pPr>
        <w:ind w:left="1060" w:hanging="360"/>
      </w:pPr>
      <w:rPr>
        <w:rFonts w:ascii="Symbol" w:hAnsi="Symbol"/>
      </w:rPr>
    </w:lvl>
    <w:lvl w:ilvl="4">
      <w:start w:val="1"/>
      <w:numFmt w:val="bullet"/>
      <w:lvlText w:val=""/>
      <w:lvlJc w:val="left"/>
      <w:pPr>
        <w:ind w:left="1060" w:hanging="360"/>
      </w:pPr>
      <w:rPr>
        <w:rFonts w:ascii="Symbol" w:hAnsi="Symbol"/>
      </w:rPr>
    </w:lvl>
    <w:lvl w:ilvl="5">
      <w:start w:val="1"/>
      <w:numFmt w:val="bullet"/>
      <w:lvlText w:val=""/>
      <w:lvlJc w:val="left"/>
      <w:pPr>
        <w:ind w:left="1060" w:hanging="360"/>
      </w:pPr>
      <w:rPr>
        <w:rFonts w:ascii="Symbol" w:hAnsi="Symbol"/>
      </w:rPr>
    </w:lvl>
    <w:lvl w:ilvl="6">
      <w:start w:val="1"/>
      <w:numFmt w:val="bullet"/>
      <w:lvlText w:val=""/>
      <w:lvlJc w:val="left"/>
      <w:pPr>
        <w:ind w:left="1060" w:hanging="360"/>
      </w:pPr>
      <w:rPr>
        <w:rFonts w:ascii="Symbol" w:hAnsi="Symbol"/>
      </w:rPr>
    </w:lvl>
    <w:lvl w:ilvl="7">
      <w:start w:val="1"/>
      <w:numFmt w:val="bullet"/>
      <w:lvlText w:val=""/>
      <w:lvlJc w:val="left"/>
      <w:pPr>
        <w:ind w:left="1060" w:hanging="360"/>
      </w:pPr>
      <w:rPr>
        <w:rFonts w:ascii="Symbol" w:hAnsi="Symbol"/>
      </w:rPr>
    </w:lvl>
    <w:lvl w:ilvl="8">
      <w:start w:val="1"/>
      <w:numFmt w:val="bullet"/>
      <w:lvlText w:val=""/>
      <w:lvlJc w:val="left"/>
      <w:pPr>
        <w:ind w:left="1060" w:hanging="360"/>
      </w:pPr>
      <w:rPr>
        <w:rFonts w:ascii="Symbol" w:hAnsi="Symbol"/>
      </w:rPr>
    </w:lvl>
  </w:abstractNum>
  <w:abstractNum w:abstractNumId="28">
    <w:nsid w:val="4FDC75F5"/>
    <w:multiLevelType w:val="hybridMultilevel"/>
    <w:tmpl w:val="FB5230E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9">
    <w:nsid w:val="500C34CF"/>
    <w:multiLevelType w:val="hybridMultilevel"/>
    <w:tmpl w:val="2E52749E"/>
    <w:lvl w:ilvl="0">
      <w:start w:val="1"/>
      <w:numFmt w:val="bullet"/>
      <w:lvlText w:val=""/>
      <w:lvlJc w:val="left"/>
      <w:pPr>
        <w:ind w:left="1060" w:hanging="360"/>
      </w:pPr>
      <w:rPr>
        <w:rFonts w:ascii="Symbol" w:hAnsi="Symbol"/>
      </w:rPr>
    </w:lvl>
    <w:lvl w:ilvl="1">
      <w:start w:val="1"/>
      <w:numFmt w:val="bullet"/>
      <w:lvlText w:val=""/>
      <w:lvlJc w:val="left"/>
      <w:pPr>
        <w:ind w:left="1060" w:hanging="360"/>
      </w:pPr>
      <w:rPr>
        <w:rFonts w:ascii="Symbol" w:hAnsi="Symbol"/>
      </w:rPr>
    </w:lvl>
    <w:lvl w:ilvl="2">
      <w:start w:val="1"/>
      <w:numFmt w:val="bullet"/>
      <w:lvlText w:val=""/>
      <w:lvlJc w:val="left"/>
      <w:pPr>
        <w:ind w:left="1060" w:hanging="360"/>
      </w:pPr>
      <w:rPr>
        <w:rFonts w:ascii="Symbol" w:hAnsi="Symbol"/>
      </w:rPr>
    </w:lvl>
    <w:lvl w:ilvl="3">
      <w:start w:val="1"/>
      <w:numFmt w:val="bullet"/>
      <w:lvlText w:val=""/>
      <w:lvlJc w:val="left"/>
      <w:pPr>
        <w:ind w:left="1060" w:hanging="360"/>
      </w:pPr>
      <w:rPr>
        <w:rFonts w:ascii="Symbol" w:hAnsi="Symbol"/>
      </w:rPr>
    </w:lvl>
    <w:lvl w:ilvl="4">
      <w:start w:val="1"/>
      <w:numFmt w:val="bullet"/>
      <w:lvlText w:val=""/>
      <w:lvlJc w:val="left"/>
      <w:pPr>
        <w:ind w:left="1060" w:hanging="360"/>
      </w:pPr>
      <w:rPr>
        <w:rFonts w:ascii="Symbol" w:hAnsi="Symbol"/>
      </w:rPr>
    </w:lvl>
    <w:lvl w:ilvl="5">
      <w:start w:val="1"/>
      <w:numFmt w:val="bullet"/>
      <w:lvlText w:val=""/>
      <w:lvlJc w:val="left"/>
      <w:pPr>
        <w:ind w:left="1060" w:hanging="360"/>
      </w:pPr>
      <w:rPr>
        <w:rFonts w:ascii="Symbol" w:hAnsi="Symbol"/>
      </w:rPr>
    </w:lvl>
    <w:lvl w:ilvl="6">
      <w:start w:val="1"/>
      <w:numFmt w:val="bullet"/>
      <w:lvlText w:val=""/>
      <w:lvlJc w:val="left"/>
      <w:pPr>
        <w:ind w:left="1060" w:hanging="360"/>
      </w:pPr>
      <w:rPr>
        <w:rFonts w:ascii="Symbol" w:hAnsi="Symbol"/>
      </w:rPr>
    </w:lvl>
    <w:lvl w:ilvl="7">
      <w:start w:val="1"/>
      <w:numFmt w:val="bullet"/>
      <w:lvlText w:val=""/>
      <w:lvlJc w:val="left"/>
      <w:pPr>
        <w:ind w:left="1060" w:hanging="360"/>
      </w:pPr>
      <w:rPr>
        <w:rFonts w:ascii="Symbol" w:hAnsi="Symbol"/>
      </w:rPr>
    </w:lvl>
    <w:lvl w:ilvl="8">
      <w:start w:val="1"/>
      <w:numFmt w:val="bullet"/>
      <w:lvlText w:val=""/>
      <w:lvlJc w:val="left"/>
      <w:pPr>
        <w:ind w:left="1060" w:hanging="360"/>
      </w:pPr>
      <w:rPr>
        <w:rFonts w:ascii="Symbol" w:hAnsi="Symbol"/>
      </w:rPr>
    </w:lvl>
  </w:abstractNum>
  <w:abstractNum w:abstractNumId="30">
    <w:nsid w:val="501D3152"/>
    <w:multiLevelType w:val="hybridMultilevel"/>
    <w:tmpl w:val="C0D6896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54B3233C"/>
    <w:multiLevelType w:val="multilevel"/>
    <w:tmpl w:val="E8A4990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EB51781"/>
    <w:multiLevelType w:val="hybridMultilevel"/>
    <w:tmpl w:val="A5C4CAB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3">
    <w:nsid w:val="5EC4575B"/>
    <w:multiLevelType w:val="hybridMultilevel"/>
    <w:tmpl w:val="11AEBF3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4">
    <w:nsid w:val="600D265D"/>
    <w:multiLevelType w:val="hybridMultilevel"/>
    <w:tmpl w:val="FF6464E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5">
    <w:nsid w:val="64123FD4"/>
    <w:multiLevelType w:val="multilevel"/>
    <w:tmpl w:val="DDC2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8C3B0E"/>
    <w:multiLevelType w:val="hybridMultilevel"/>
    <w:tmpl w:val="825445A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7">
    <w:nsid w:val="69B477E2"/>
    <w:multiLevelType w:val="hybridMultilevel"/>
    <w:tmpl w:val="FCC25054"/>
    <w:lvl w:ilvl="0">
      <w:start w:val="1"/>
      <w:numFmt w:val="bullet"/>
      <w:lvlText w:val=""/>
      <w:lvlJc w:val="left"/>
      <w:pPr>
        <w:ind w:left="1060" w:hanging="360"/>
      </w:pPr>
      <w:rPr>
        <w:rFonts w:ascii="Symbol" w:hAnsi="Symbol"/>
      </w:rPr>
    </w:lvl>
    <w:lvl w:ilvl="1">
      <w:start w:val="1"/>
      <w:numFmt w:val="bullet"/>
      <w:lvlText w:val=""/>
      <w:lvlJc w:val="left"/>
      <w:pPr>
        <w:ind w:left="1060" w:hanging="360"/>
      </w:pPr>
      <w:rPr>
        <w:rFonts w:ascii="Symbol" w:hAnsi="Symbol"/>
      </w:rPr>
    </w:lvl>
    <w:lvl w:ilvl="2">
      <w:start w:val="1"/>
      <w:numFmt w:val="bullet"/>
      <w:lvlText w:val=""/>
      <w:lvlJc w:val="left"/>
      <w:pPr>
        <w:ind w:left="1060" w:hanging="360"/>
      </w:pPr>
      <w:rPr>
        <w:rFonts w:ascii="Symbol" w:hAnsi="Symbol"/>
      </w:rPr>
    </w:lvl>
    <w:lvl w:ilvl="3">
      <w:start w:val="1"/>
      <w:numFmt w:val="bullet"/>
      <w:lvlText w:val=""/>
      <w:lvlJc w:val="left"/>
      <w:pPr>
        <w:ind w:left="1060" w:hanging="360"/>
      </w:pPr>
      <w:rPr>
        <w:rFonts w:ascii="Symbol" w:hAnsi="Symbol"/>
      </w:rPr>
    </w:lvl>
    <w:lvl w:ilvl="4">
      <w:start w:val="1"/>
      <w:numFmt w:val="bullet"/>
      <w:lvlText w:val=""/>
      <w:lvlJc w:val="left"/>
      <w:pPr>
        <w:ind w:left="1060" w:hanging="360"/>
      </w:pPr>
      <w:rPr>
        <w:rFonts w:ascii="Symbol" w:hAnsi="Symbol"/>
      </w:rPr>
    </w:lvl>
    <w:lvl w:ilvl="5">
      <w:start w:val="1"/>
      <w:numFmt w:val="bullet"/>
      <w:lvlText w:val=""/>
      <w:lvlJc w:val="left"/>
      <w:pPr>
        <w:ind w:left="1060" w:hanging="360"/>
      </w:pPr>
      <w:rPr>
        <w:rFonts w:ascii="Symbol" w:hAnsi="Symbol"/>
      </w:rPr>
    </w:lvl>
    <w:lvl w:ilvl="6">
      <w:start w:val="1"/>
      <w:numFmt w:val="bullet"/>
      <w:lvlText w:val=""/>
      <w:lvlJc w:val="left"/>
      <w:pPr>
        <w:ind w:left="1060" w:hanging="360"/>
      </w:pPr>
      <w:rPr>
        <w:rFonts w:ascii="Symbol" w:hAnsi="Symbol"/>
      </w:rPr>
    </w:lvl>
    <w:lvl w:ilvl="7">
      <w:start w:val="1"/>
      <w:numFmt w:val="bullet"/>
      <w:lvlText w:val=""/>
      <w:lvlJc w:val="left"/>
      <w:pPr>
        <w:ind w:left="1060" w:hanging="360"/>
      </w:pPr>
      <w:rPr>
        <w:rFonts w:ascii="Symbol" w:hAnsi="Symbol"/>
      </w:rPr>
    </w:lvl>
    <w:lvl w:ilvl="8">
      <w:start w:val="1"/>
      <w:numFmt w:val="bullet"/>
      <w:lvlText w:val=""/>
      <w:lvlJc w:val="left"/>
      <w:pPr>
        <w:ind w:left="1060" w:hanging="360"/>
      </w:pPr>
      <w:rPr>
        <w:rFonts w:ascii="Symbol" w:hAnsi="Symbol"/>
      </w:rPr>
    </w:lvl>
  </w:abstractNum>
  <w:abstractNum w:abstractNumId="38">
    <w:nsid w:val="69F76518"/>
    <w:multiLevelType w:val="multilevel"/>
    <w:tmpl w:val="36FCE3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DA05210"/>
    <w:multiLevelType w:val="hybridMultilevel"/>
    <w:tmpl w:val="CDFA8FB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0">
    <w:nsid w:val="729D36EB"/>
    <w:multiLevelType w:val="hybridMultilevel"/>
    <w:tmpl w:val="3A203F2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1">
    <w:nsid w:val="73525862"/>
    <w:multiLevelType w:val="hybridMultilevel"/>
    <w:tmpl w:val="CD946040"/>
    <w:lvl w:ilvl="0">
      <w:start w:val="1"/>
      <w:numFmt w:val="bullet"/>
      <w:lvlText w:val=""/>
      <w:lvlJc w:val="left"/>
      <w:pPr>
        <w:ind w:left="1060" w:hanging="360"/>
      </w:pPr>
      <w:rPr>
        <w:rFonts w:ascii="Symbol" w:hAnsi="Symbol"/>
      </w:rPr>
    </w:lvl>
    <w:lvl w:ilvl="1">
      <w:start w:val="1"/>
      <w:numFmt w:val="bullet"/>
      <w:lvlText w:val=""/>
      <w:lvlJc w:val="left"/>
      <w:pPr>
        <w:ind w:left="1060" w:hanging="360"/>
      </w:pPr>
      <w:rPr>
        <w:rFonts w:ascii="Symbol" w:hAnsi="Symbol"/>
      </w:rPr>
    </w:lvl>
    <w:lvl w:ilvl="2">
      <w:start w:val="1"/>
      <w:numFmt w:val="bullet"/>
      <w:lvlText w:val=""/>
      <w:lvlJc w:val="left"/>
      <w:pPr>
        <w:ind w:left="1060" w:hanging="360"/>
      </w:pPr>
      <w:rPr>
        <w:rFonts w:ascii="Symbol" w:hAnsi="Symbol"/>
      </w:rPr>
    </w:lvl>
    <w:lvl w:ilvl="3">
      <w:start w:val="1"/>
      <w:numFmt w:val="bullet"/>
      <w:lvlText w:val=""/>
      <w:lvlJc w:val="left"/>
      <w:pPr>
        <w:ind w:left="1060" w:hanging="360"/>
      </w:pPr>
      <w:rPr>
        <w:rFonts w:ascii="Symbol" w:hAnsi="Symbol"/>
      </w:rPr>
    </w:lvl>
    <w:lvl w:ilvl="4">
      <w:start w:val="1"/>
      <w:numFmt w:val="bullet"/>
      <w:lvlText w:val=""/>
      <w:lvlJc w:val="left"/>
      <w:pPr>
        <w:ind w:left="1060" w:hanging="360"/>
      </w:pPr>
      <w:rPr>
        <w:rFonts w:ascii="Symbol" w:hAnsi="Symbol"/>
      </w:rPr>
    </w:lvl>
    <w:lvl w:ilvl="5">
      <w:start w:val="1"/>
      <w:numFmt w:val="bullet"/>
      <w:lvlText w:val=""/>
      <w:lvlJc w:val="left"/>
      <w:pPr>
        <w:ind w:left="1060" w:hanging="360"/>
      </w:pPr>
      <w:rPr>
        <w:rFonts w:ascii="Symbol" w:hAnsi="Symbol"/>
      </w:rPr>
    </w:lvl>
    <w:lvl w:ilvl="6">
      <w:start w:val="1"/>
      <w:numFmt w:val="bullet"/>
      <w:lvlText w:val=""/>
      <w:lvlJc w:val="left"/>
      <w:pPr>
        <w:ind w:left="1060" w:hanging="360"/>
      </w:pPr>
      <w:rPr>
        <w:rFonts w:ascii="Symbol" w:hAnsi="Symbol"/>
      </w:rPr>
    </w:lvl>
    <w:lvl w:ilvl="7">
      <w:start w:val="1"/>
      <w:numFmt w:val="bullet"/>
      <w:lvlText w:val=""/>
      <w:lvlJc w:val="left"/>
      <w:pPr>
        <w:ind w:left="1060" w:hanging="360"/>
      </w:pPr>
      <w:rPr>
        <w:rFonts w:ascii="Symbol" w:hAnsi="Symbol"/>
      </w:rPr>
    </w:lvl>
    <w:lvl w:ilvl="8">
      <w:start w:val="1"/>
      <w:numFmt w:val="bullet"/>
      <w:lvlText w:val=""/>
      <w:lvlJc w:val="left"/>
      <w:pPr>
        <w:ind w:left="1060" w:hanging="360"/>
      </w:pPr>
      <w:rPr>
        <w:rFonts w:ascii="Symbol" w:hAnsi="Symbol"/>
      </w:rPr>
    </w:lvl>
  </w:abstractNum>
  <w:abstractNum w:abstractNumId="42">
    <w:nsid w:val="73C64EE3"/>
    <w:multiLevelType w:val="multilevel"/>
    <w:tmpl w:val="0A92EEE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146" w:hanging="720"/>
      </w:pPr>
      <w:rPr>
        <w:rFonts w:eastAsia="Calibri" w:hint="default"/>
      </w:rPr>
    </w:lvl>
    <w:lvl w:ilvl="3">
      <w:start w:val="1"/>
      <w:numFmt w:val="decimal"/>
      <w:lvlText w:val="%1.%2.%3.%4."/>
      <w:lvlJc w:val="left"/>
      <w:pPr>
        <w:ind w:left="862" w:hanging="720"/>
      </w:pPr>
      <w:rPr>
        <w:rFonts w:eastAsia="Calibri" w:hint="default"/>
        <w:color w:val="auto"/>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3">
    <w:nsid w:val="74EE25EE"/>
    <w:multiLevelType w:val="hybridMultilevel"/>
    <w:tmpl w:val="B9E8A57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4">
    <w:nsid w:val="75661138"/>
    <w:multiLevelType w:val="multilevel"/>
    <w:tmpl w:val="A590F2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C936F05"/>
    <w:multiLevelType w:val="multilevel"/>
    <w:tmpl w:val="EAE03FC2"/>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3"/>
  </w:num>
  <w:num w:numId="2">
    <w:abstractNumId w:val="31"/>
  </w:num>
  <w:num w:numId="3">
    <w:abstractNumId w:val="16"/>
  </w:num>
  <w:num w:numId="4">
    <w:abstractNumId w:val="26"/>
  </w:num>
  <w:num w:numId="5">
    <w:abstractNumId w:val="8"/>
  </w:num>
  <w:num w:numId="6">
    <w:abstractNumId w:val="38"/>
  </w:num>
  <w:num w:numId="7">
    <w:abstractNumId w:val="45"/>
  </w:num>
  <w:num w:numId="8">
    <w:abstractNumId w:val="42"/>
  </w:num>
  <w:num w:numId="9">
    <w:abstractNumId w:val="5"/>
  </w:num>
  <w:num w:numId="10">
    <w:abstractNumId w:val="12"/>
  </w:num>
  <w:num w:numId="11">
    <w:abstractNumId w:val="0"/>
  </w:num>
  <w:num w:numId="12">
    <w:abstractNumId w:val="44"/>
  </w:num>
  <w:num w:numId="13">
    <w:abstractNumId w:val="3"/>
  </w:num>
  <w:num w:numId="14">
    <w:abstractNumId w:val="6"/>
  </w:num>
  <w:num w:numId="15">
    <w:abstractNumId w:val="7"/>
  </w:num>
  <w:num w:numId="16">
    <w:abstractNumId w:val="27"/>
  </w:num>
  <w:num w:numId="17">
    <w:abstractNumId w:val="37"/>
  </w:num>
  <w:num w:numId="18">
    <w:abstractNumId w:val="19"/>
  </w:num>
  <w:num w:numId="19">
    <w:abstractNumId w:val="41"/>
  </w:num>
  <w:num w:numId="20">
    <w:abstractNumId w:val="4"/>
  </w:num>
  <w:num w:numId="21">
    <w:abstractNumId w:val="22"/>
  </w:num>
  <w:num w:numId="22">
    <w:abstractNumId w:val="29"/>
  </w:num>
  <w:num w:numId="23">
    <w:abstractNumId w:val="14"/>
  </w:num>
  <w:num w:numId="24">
    <w:abstractNumId w:val="25"/>
  </w:num>
  <w:num w:numId="25">
    <w:abstractNumId w:val="32"/>
  </w:num>
  <w:num w:numId="26">
    <w:abstractNumId w:val="2"/>
  </w:num>
  <w:num w:numId="27">
    <w:abstractNumId w:val="21"/>
  </w:num>
  <w:num w:numId="28">
    <w:abstractNumId w:val="30"/>
  </w:num>
  <w:num w:numId="29">
    <w:abstractNumId w:val="34"/>
  </w:num>
  <w:num w:numId="30">
    <w:abstractNumId w:val="43"/>
  </w:num>
  <w:num w:numId="31">
    <w:abstractNumId w:val="33"/>
  </w:num>
  <w:num w:numId="32">
    <w:abstractNumId w:val="10"/>
  </w:num>
  <w:num w:numId="33">
    <w:abstractNumId w:val="1"/>
  </w:num>
  <w:num w:numId="34">
    <w:abstractNumId w:val="15"/>
  </w:num>
  <w:num w:numId="35">
    <w:abstractNumId w:val="39"/>
  </w:num>
  <w:num w:numId="36">
    <w:abstractNumId w:val="17"/>
  </w:num>
  <w:num w:numId="37">
    <w:abstractNumId w:val="28"/>
  </w:num>
  <w:num w:numId="38">
    <w:abstractNumId w:val="20"/>
  </w:num>
  <w:num w:numId="39">
    <w:abstractNumId w:val="24"/>
  </w:num>
  <w:num w:numId="40">
    <w:abstractNumId w:val="36"/>
  </w:num>
  <w:num w:numId="41">
    <w:abstractNumId w:val="18"/>
  </w:num>
  <w:num w:numId="42">
    <w:abstractNumId w:val="40"/>
  </w:num>
  <w:num w:numId="43">
    <w:abstractNumId w:val="13"/>
  </w:num>
  <w:num w:numId="44">
    <w:abstractNumId w:val="35"/>
  </w:num>
  <w:num w:numId="45">
    <w:abstractNumId w:val="11"/>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717"/>
    <w:rsid w:val="00000D95"/>
    <w:rsid w:val="000015CF"/>
    <w:rsid w:val="00004B58"/>
    <w:rsid w:val="00006016"/>
    <w:rsid w:val="00011613"/>
    <w:rsid w:val="000127B5"/>
    <w:rsid w:val="000136A3"/>
    <w:rsid w:val="00013C9E"/>
    <w:rsid w:val="00016A45"/>
    <w:rsid w:val="00017634"/>
    <w:rsid w:val="00023F89"/>
    <w:rsid w:val="0002711E"/>
    <w:rsid w:val="00027130"/>
    <w:rsid w:val="00027698"/>
    <w:rsid w:val="00030C29"/>
    <w:rsid w:val="00030D25"/>
    <w:rsid w:val="00032400"/>
    <w:rsid w:val="000361F9"/>
    <w:rsid w:val="000373A9"/>
    <w:rsid w:val="00040C86"/>
    <w:rsid w:val="00041FB3"/>
    <w:rsid w:val="00050BA7"/>
    <w:rsid w:val="00051564"/>
    <w:rsid w:val="0005482C"/>
    <w:rsid w:val="000608A8"/>
    <w:rsid w:val="000627D9"/>
    <w:rsid w:val="0006293A"/>
    <w:rsid w:val="00065DB2"/>
    <w:rsid w:val="00071A90"/>
    <w:rsid w:val="000752A8"/>
    <w:rsid w:val="00076205"/>
    <w:rsid w:val="00076F1E"/>
    <w:rsid w:val="000802A5"/>
    <w:rsid w:val="00082479"/>
    <w:rsid w:val="000828D0"/>
    <w:rsid w:val="00085170"/>
    <w:rsid w:val="000853A6"/>
    <w:rsid w:val="00092B71"/>
    <w:rsid w:val="00094C44"/>
    <w:rsid w:val="00094D4B"/>
    <w:rsid w:val="00095AD8"/>
    <w:rsid w:val="000960C3"/>
    <w:rsid w:val="000969BF"/>
    <w:rsid w:val="00096D03"/>
    <w:rsid w:val="000A7193"/>
    <w:rsid w:val="000B0832"/>
    <w:rsid w:val="000B39A0"/>
    <w:rsid w:val="000B60A9"/>
    <w:rsid w:val="000B7572"/>
    <w:rsid w:val="000C0ED3"/>
    <w:rsid w:val="000C5D53"/>
    <w:rsid w:val="000C674A"/>
    <w:rsid w:val="000D1287"/>
    <w:rsid w:val="000D16F2"/>
    <w:rsid w:val="000D1B68"/>
    <w:rsid w:val="000D3836"/>
    <w:rsid w:val="000D521F"/>
    <w:rsid w:val="000D72DB"/>
    <w:rsid w:val="000E3CF4"/>
    <w:rsid w:val="000E3E45"/>
    <w:rsid w:val="000E54AF"/>
    <w:rsid w:val="000E64F7"/>
    <w:rsid w:val="000E6A85"/>
    <w:rsid w:val="000F2413"/>
    <w:rsid w:val="000F2419"/>
    <w:rsid w:val="000F5255"/>
    <w:rsid w:val="000F67D1"/>
    <w:rsid w:val="000F684D"/>
    <w:rsid w:val="00101DE8"/>
    <w:rsid w:val="00105AF7"/>
    <w:rsid w:val="00110AED"/>
    <w:rsid w:val="00110D32"/>
    <w:rsid w:val="001118B6"/>
    <w:rsid w:val="00112C5F"/>
    <w:rsid w:val="001132B1"/>
    <w:rsid w:val="00113AAC"/>
    <w:rsid w:val="00115B19"/>
    <w:rsid w:val="001176A6"/>
    <w:rsid w:val="00120A50"/>
    <w:rsid w:val="001222EB"/>
    <w:rsid w:val="00122595"/>
    <w:rsid w:val="001227C2"/>
    <w:rsid w:val="001241C8"/>
    <w:rsid w:val="001251D4"/>
    <w:rsid w:val="0012702B"/>
    <w:rsid w:val="00127F44"/>
    <w:rsid w:val="00131CA6"/>
    <w:rsid w:val="00132F85"/>
    <w:rsid w:val="00134287"/>
    <w:rsid w:val="001345A0"/>
    <w:rsid w:val="00134D94"/>
    <w:rsid w:val="001354B6"/>
    <w:rsid w:val="00136B10"/>
    <w:rsid w:val="00137520"/>
    <w:rsid w:val="001379E1"/>
    <w:rsid w:val="00137B04"/>
    <w:rsid w:val="00141151"/>
    <w:rsid w:val="00144018"/>
    <w:rsid w:val="00145C0E"/>
    <w:rsid w:val="00147B7B"/>
    <w:rsid w:val="00151472"/>
    <w:rsid w:val="001518F5"/>
    <w:rsid w:val="00153B89"/>
    <w:rsid w:val="00155D05"/>
    <w:rsid w:val="001563A2"/>
    <w:rsid w:val="00160162"/>
    <w:rsid w:val="00161C5B"/>
    <w:rsid w:val="001637C5"/>
    <w:rsid w:val="00166E94"/>
    <w:rsid w:val="001700ED"/>
    <w:rsid w:val="001701B0"/>
    <w:rsid w:val="00173CBA"/>
    <w:rsid w:val="00173D18"/>
    <w:rsid w:val="00177176"/>
    <w:rsid w:val="00180D11"/>
    <w:rsid w:val="001814F6"/>
    <w:rsid w:val="00181DBA"/>
    <w:rsid w:val="00185152"/>
    <w:rsid w:val="001878F0"/>
    <w:rsid w:val="001915D3"/>
    <w:rsid w:val="0019324A"/>
    <w:rsid w:val="001967BF"/>
    <w:rsid w:val="0019746B"/>
    <w:rsid w:val="001A1E10"/>
    <w:rsid w:val="001A225D"/>
    <w:rsid w:val="001A485A"/>
    <w:rsid w:val="001A7486"/>
    <w:rsid w:val="001B2BB0"/>
    <w:rsid w:val="001B2F06"/>
    <w:rsid w:val="001B5C0D"/>
    <w:rsid w:val="001C03CC"/>
    <w:rsid w:val="001C0DAD"/>
    <w:rsid w:val="001C1ACF"/>
    <w:rsid w:val="001C3D62"/>
    <w:rsid w:val="001C42BB"/>
    <w:rsid w:val="001C535C"/>
    <w:rsid w:val="001C69B8"/>
    <w:rsid w:val="001C7101"/>
    <w:rsid w:val="001D03B9"/>
    <w:rsid w:val="001D0BE9"/>
    <w:rsid w:val="001D16DA"/>
    <w:rsid w:val="001D1B6D"/>
    <w:rsid w:val="001D3117"/>
    <w:rsid w:val="001E0E08"/>
    <w:rsid w:val="001E33BB"/>
    <w:rsid w:val="001E3522"/>
    <w:rsid w:val="001E62FC"/>
    <w:rsid w:val="001F0706"/>
    <w:rsid w:val="001F17EE"/>
    <w:rsid w:val="001F197A"/>
    <w:rsid w:val="001F2AED"/>
    <w:rsid w:val="001F39E0"/>
    <w:rsid w:val="001F6911"/>
    <w:rsid w:val="001F6D2A"/>
    <w:rsid w:val="00200282"/>
    <w:rsid w:val="0020285E"/>
    <w:rsid w:val="00206976"/>
    <w:rsid w:val="00206B1B"/>
    <w:rsid w:val="002074D2"/>
    <w:rsid w:val="00210151"/>
    <w:rsid w:val="00211FFA"/>
    <w:rsid w:val="002137FF"/>
    <w:rsid w:val="00214FA7"/>
    <w:rsid w:val="002170F8"/>
    <w:rsid w:val="002173DB"/>
    <w:rsid w:val="002208A2"/>
    <w:rsid w:val="00220A43"/>
    <w:rsid w:val="00221C8D"/>
    <w:rsid w:val="00225142"/>
    <w:rsid w:val="00230BA9"/>
    <w:rsid w:val="00230C4D"/>
    <w:rsid w:val="00232394"/>
    <w:rsid w:val="00240A73"/>
    <w:rsid w:val="00243479"/>
    <w:rsid w:val="0024385F"/>
    <w:rsid w:val="00244034"/>
    <w:rsid w:val="002448DC"/>
    <w:rsid w:val="00244B8A"/>
    <w:rsid w:val="00246429"/>
    <w:rsid w:val="00246F45"/>
    <w:rsid w:val="0025078E"/>
    <w:rsid w:val="00251063"/>
    <w:rsid w:val="00252917"/>
    <w:rsid w:val="00253240"/>
    <w:rsid w:val="00253D9E"/>
    <w:rsid w:val="00255195"/>
    <w:rsid w:val="002626E4"/>
    <w:rsid w:val="00262D92"/>
    <w:rsid w:val="00263776"/>
    <w:rsid w:val="00264140"/>
    <w:rsid w:val="002655A8"/>
    <w:rsid w:val="002661DF"/>
    <w:rsid w:val="002679BD"/>
    <w:rsid w:val="00271C2E"/>
    <w:rsid w:val="00273E1D"/>
    <w:rsid w:val="0027573F"/>
    <w:rsid w:val="00280006"/>
    <w:rsid w:val="00282E6E"/>
    <w:rsid w:val="00283BCD"/>
    <w:rsid w:val="00284642"/>
    <w:rsid w:val="00292025"/>
    <w:rsid w:val="00292B8C"/>
    <w:rsid w:val="00295592"/>
    <w:rsid w:val="002974ED"/>
    <w:rsid w:val="002A12C8"/>
    <w:rsid w:val="002A21D6"/>
    <w:rsid w:val="002A24F4"/>
    <w:rsid w:val="002A2E29"/>
    <w:rsid w:val="002A55CE"/>
    <w:rsid w:val="002A7A8B"/>
    <w:rsid w:val="002B0923"/>
    <w:rsid w:val="002B1296"/>
    <w:rsid w:val="002B168C"/>
    <w:rsid w:val="002B1DBE"/>
    <w:rsid w:val="002B28FA"/>
    <w:rsid w:val="002B29F7"/>
    <w:rsid w:val="002C1027"/>
    <w:rsid w:val="002C2705"/>
    <w:rsid w:val="002C2D32"/>
    <w:rsid w:val="002C42E9"/>
    <w:rsid w:val="002D00C1"/>
    <w:rsid w:val="002D0B98"/>
    <w:rsid w:val="002D44FF"/>
    <w:rsid w:val="002E1FC9"/>
    <w:rsid w:val="002F06C2"/>
    <w:rsid w:val="002F1545"/>
    <w:rsid w:val="002F320A"/>
    <w:rsid w:val="002F4085"/>
    <w:rsid w:val="002F44C2"/>
    <w:rsid w:val="002F5BD7"/>
    <w:rsid w:val="00304C73"/>
    <w:rsid w:val="00305FEE"/>
    <w:rsid w:val="00310053"/>
    <w:rsid w:val="0031164B"/>
    <w:rsid w:val="003152BA"/>
    <w:rsid w:val="00317486"/>
    <w:rsid w:val="00321A87"/>
    <w:rsid w:val="00323706"/>
    <w:rsid w:val="00323D7A"/>
    <w:rsid w:val="003250FF"/>
    <w:rsid w:val="003259BE"/>
    <w:rsid w:val="00327662"/>
    <w:rsid w:val="00330B2B"/>
    <w:rsid w:val="00336D5A"/>
    <w:rsid w:val="003376F5"/>
    <w:rsid w:val="00342AFD"/>
    <w:rsid w:val="00342F91"/>
    <w:rsid w:val="0035253D"/>
    <w:rsid w:val="003543A4"/>
    <w:rsid w:val="003569E1"/>
    <w:rsid w:val="003576A8"/>
    <w:rsid w:val="00360501"/>
    <w:rsid w:val="00362DD8"/>
    <w:rsid w:val="00363C2D"/>
    <w:rsid w:val="00363D62"/>
    <w:rsid w:val="00364A6D"/>
    <w:rsid w:val="00366638"/>
    <w:rsid w:val="00366C8C"/>
    <w:rsid w:val="0037179A"/>
    <w:rsid w:val="00375423"/>
    <w:rsid w:val="00375687"/>
    <w:rsid w:val="003758FA"/>
    <w:rsid w:val="00376092"/>
    <w:rsid w:val="00377B53"/>
    <w:rsid w:val="0038071C"/>
    <w:rsid w:val="00380845"/>
    <w:rsid w:val="0038270C"/>
    <w:rsid w:val="00382935"/>
    <w:rsid w:val="00382EE6"/>
    <w:rsid w:val="00384EAB"/>
    <w:rsid w:val="00386DA6"/>
    <w:rsid w:val="00391C60"/>
    <w:rsid w:val="00392412"/>
    <w:rsid w:val="00397DE7"/>
    <w:rsid w:val="003A4B0C"/>
    <w:rsid w:val="003A4E57"/>
    <w:rsid w:val="003A4EFB"/>
    <w:rsid w:val="003A7FCF"/>
    <w:rsid w:val="003B3C17"/>
    <w:rsid w:val="003B3F81"/>
    <w:rsid w:val="003B5D2B"/>
    <w:rsid w:val="003B7D3D"/>
    <w:rsid w:val="003C3658"/>
    <w:rsid w:val="003C3B78"/>
    <w:rsid w:val="003C7BEA"/>
    <w:rsid w:val="003D0190"/>
    <w:rsid w:val="003D068E"/>
    <w:rsid w:val="003D1ACE"/>
    <w:rsid w:val="003D548B"/>
    <w:rsid w:val="003D72E9"/>
    <w:rsid w:val="003E2D3C"/>
    <w:rsid w:val="003E41D3"/>
    <w:rsid w:val="003E4228"/>
    <w:rsid w:val="003E422A"/>
    <w:rsid w:val="003E4704"/>
    <w:rsid w:val="003E4787"/>
    <w:rsid w:val="003E6CC2"/>
    <w:rsid w:val="003E7579"/>
    <w:rsid w:val="003F0B44"/>
    <w:rsid w:val="00403ED2"/>
    <w:rsid w:val="00406A16"/>
    <w:rsid w:val="00407D0A"/>
    <w:rsid w:val="00414387"/>
    <w:rsid w:val="00415F72"/>
    <w:rsid w:val="00421555"/>
    <w:rsid w:val="00421FBF"/>
    <w:rsid w:val="00423795"/>
    <w:rsid w:val="00425A56"/>
    <w:rsid w:val="004316D7"/>
    <w:rsid w:val="00431767"/>
    <w:rsid w:val="004319D4"/>
    <w:rsid w:val="00432E29"/>
    <w:rsid w:val="00434C9B"/>
    <w:rsid w:val="004352B2"/>
    <w:rsid w:val="00436974"/>
    <w:rsid w:val="00437D63"/>
    <w:rsid w:val="00440DF1"/>
    <w:rsid w:val="004470A9"/>
    <w:rsid w:val="004470F0"/>
    <w:rsid w:val="004544EB"/>
    <w:rsid w:val="00455ECE"/>
    <w:rsid w:val="004575F1"/>
    <w:rsid w:val="00460EF5"/>
    <w:rsid w:val="00461BDE"/>
    <w:rsid w:val="0046260C"/>
    <w:rsid w:val="00464FFA"/>
    <w:rsid w:val="00471830"/>
    <w:rsid w:val="004763DA"/>
    <w:rsid w:val="00476884"/>
    <w:rsid w:val="004775B0"/>
    <w:rsid w:val="00477F9B"/>
    <w:rsid w:val="004816EE"/>
    <w:rsid w:val="0048566D"/>
    <w:rsid w:val="00486717"/>
    <w:rsid w:val="00486F8E"/>
    <w:rsid w:val="00494BEB"/>
    <w:rsid w:val="004950F7"/>
    <w:rsid w:val="00495123"/>
    <w:rsid w:val="00495E2D"/>
    <w:rsid w:val="00496C59"/>
    <w:rsid w:val="00497293"/>
    <w:rsid w:val="004A104B"/>
    <w:rsid w:val="004A48BB"/>
    <w:rsid w:val="004A53D7"/>
    <w:rsid w:val="004A795A"/>
    <w:rsid w:val="004B08C3"/>
    <w:rsid w:val="004B1346"/>
    <w:rsid w:val="004B1C15"/>
    <w:rsid w:val="004B3D01"/>
    <w:rsid w:val="004B54BF"/>
    <w:rsid w:val="004B74B1"/>
    <w:rsid w:val="004C27C5"/>
    <w:rsid w:val="004C3D70"/>
    <w:rsid w:val="004D24EE"/>
    <w:rsid w:val="004D2E93"/>
    <w:rsid w:val="004D3A11"/>
    <w:rsid w:val="004D7ED6"/>
    <w:rsid w:val="004E2E6D"/>
    <w:rsid w:val="004E3999"/>
    <w:rsid w:val="004E5A61"/>
    <w:rsid w:val="005010B6"/>
    <w:rsid w:val="00502375"/>
    <w:rsid w:val="00502F48"/>
    <w:rsid w:val="00503016"/>
    <w:rsid w:val="0050687B"/>
    <w:rsid w:val="00507980"/>
    <w:rsid w:val="0051182F"/>
    <w:rsid w:val="005152E4"/>
    <w:rsid w:val="00515E91"/>
    <w:rsid w:val="00516D99"/>
    <w:rsid w:val="0052071A"/>
    <w:rsid w:val="00523E45"/>
    <w:rsid w:val="0052416F"/>
    <w:rsid w:val="00530623"/>
    <w:rsid w:val="00530F4B"/>
    <w:rsid w:val="00532FBB"/>
    <w:rsid w:val="005342CE"/>
    <w:rsid w:val="00542F19"/>
    <w:rsid w:val="00544679"/>
    <w:rsid w:val="005475D7"/>
    <w:rsid w:val="005519E2"/>
    <w:rsid w:val="00556340"/>
    <w:rsid w:val="00560A44"/>
    <w:rsid w:val="0056105E"/>
    <w:rsid w:val="00564971"/>
    <w:rsid w:val="0056571A"/>
    <w:rsid w:val="005725A9"/>
    <w:rsid w:val="00576259"/>
    <w:rsid w:val="00582A0D"/>
    <w:rsid w:val="005836AE"/>
    <w:rsid w:val="00583EF1"/>
    <w:rsid w:val="00587163"/>
    <w:rsid w:val="00587342"/>
    <w:rsid w:val="00590BA6"/>
    <w:rsid w:val="00590EC7"/>
    <w:rsid w:val="005916AD"/>
    <w:rsid w:val="0059203B"/>
    <w:rsid w:val="005938F6"/>
    <w:rsid w:val="00594BB2"/>
    <w:rsid w:val="005A097A"/>
    <w:rsid w:val="005A4D03"/>
    <w:rsid w:val="005B0902"/>
    <w:rsid w:val="005B11DE"/>
    <w:rsid w:val="005B1D9F"/>
    <w:rsid w:val="005B23D7"/>
    <w:rsid w:val="005B2653"/>
    <w:rsid w:val="005B2AA2"/>
    <w:rsid w:val="005B5B57"/>
    <w:rsid w:val="005B638A"/>
    <w:rsid w:val="005B6ED7"/>
    <w:rsid w:val="005B6FD6"/>
    <w:rsid w:val="005B7C20"/>
    <w:rsid w:val="005B7F7F"/>
    <w:rsid w:val="005C1143"/>
    <w:rsid w:val="005C195F"/>
    <w:rsid w:val="005C1E3B"/>
    <w:rsid w:val="005C7D22"/>
    <w:rsid w:val="005D074C"/>
    <w:rsid w:val="005D2D44"/>
    <w:rsid w:val="005D3038"/>
    <w:rsid w:val="005E1089"/>
    <w:rsid w:val="005E18EF"/>
    <w:rsid w:val="005E627E"/>
    <w:rsid w:val="005E7618"/>
    <w:rsid w:val="005F243A"/>
    <w:rsid w:val="005F5322"/>
    <w:rsid w:val="005F7547"/>
    <w:rsid w:val="00604FBE"/>
    <w:rsid w:val="006065DF"/>
    <w:rsid w:val="00606AB9"/>
    <w:rsid w:val="00612C84"/>
    <w:rsid w:val="00613266"/>
    <w:rsid w:val="00616B91"/>
    <w:rsid w:val="00620096"/>
    <w:rsid w:val="006200B1"/>
    <w:rsid w:val="00621312"/>
    <w:rsid w:val="006222F7"/>
    <w:rsid w:val="0062240B"/>
    <w:rsid w:val="006247F0"/>
    <w:rsid w:val="006248D4"/>
    <w:rsid w:val="0062568A"/>
    <w:rsid w:val="00631BB3"/>
    <w:rsid w:val="00632732"/>
    <w:rsid w:val="00644A22"/>
    <w:rsid w:val="006479F0"/>
    <w:rsid w:val="006517A2"/>
    <w:rsid w:val="00652EDA"/>
    <w:rsid w:val="00656461"/>
    <w:rsid w:val="00656638"/>
    <w:rsid w:val="00661F8C"/>
    <w:rsid w:val="0066492B"/>
    <w:rsid w:val="00671AA4"/>
    <w:rsid w:val="00673623"/>
    <w:rsid w:val="006745C7"/>
    <w:rsid w:val="00675E78"/>
    <w:rsid w:val="00684387"/>
    <w:rsid w:val="00685082"/>
    <w:rsid w:val="00685A87"/>
    <w:rsid w:val="006903E2"/>
    <w:rsid w:val="006909FE"/>
    <w:rsid w:val="00691F11"/>
    <w:rsid w:val="006922D9"/>
    <w:rsid w:val="00692486"/>
    <w:rsid w:val="0069413C"/>
    <w:rsid w:val="006952A1"/>
    <w:rsid w:val="0069530E"/>
    <w:rsid w:val="00696900"/>
    <w:rsid w:val="00696DAC"/>
    <w:rsid w:val="006975E2"/>
    <w:rsid w:val="006978D9"/>
    <w:rsid w:val="006A0D33"/>
    <w:rsid w:val="006A2341"/>
    <w:rsid w:val="006A2E86"/>
    <w:rsid w:val="006A3ADB"/>
    <w:rsid w:val="006A6324"/>
    <w:rsid w:val="006B1315"/>
    <w:rsid w:val="006B6272"/>
    <w:rsid w:val="006C10C7"/>
    <w:rsid w:val="006C5021"/>
    <w:rsid w:val="006C51E7"/>
    <w:rsid w:val="006C5669"/>
    <w:rsid w:val="006C6006"/>
    <w:rsid w:val="006C60DE"/>
    <w:rsid w:val="006C679B"/>
    <w:rsid w:val="006C6D3F"/>
    <w:rsid w:val="006D34B8"/>
    <w:rsid w:val="006D568F"/>
    <w:rsid w:val="006E0E7C"/>
    <w:rsid w:val="006E192E"/>
    <w:rsid w:val="006E648E"/>
    <w:rsid w:val="006E6B93"/>
    <w:rsid w:val="006E7410"/>
    <w:rsid w:val="006E775C"/>
    <w:rsid w:val="006F237E"/>
    <w:rsid w:val="006F3497"/>
    <w:rsid w:val="006F7BB1"/>
    <w:rsid w:val="00702766"/>
    <w:rsid w:val="00703A00"/>
    <w:rsid w:val="00703C4A"/>
    <w:rsid w:val="007061FF"/>
    <w:rsid w:val="0070679C"/>
    <w:rsid w:val="007078C4"/>
    <w:rsid w:val="00710363"/>
    <w:rsid w:val="00710C4A"/>
    <w:rsid w:val="00710F4B"/>
    <w:rsid w:val="00712ECB"/>
    <w:rsid w:val="007148DD"/>
    <w:rsid w:val="00714AE2"/>
    <w:rsid w:val="007200FC"/>
    <w:rsid w:val="00720908"/>
    <w:rsid w:val="00725C9E"/>
    <w:rsid w:val="00732F4B"/>
    <w:rsid w:val="00734E09"/>
    <w:rsid w:val="007356BD"/>
    <w:rsid w:val="00735F22"/>
    <w:rsid w:val="00735FD3"/>
    <w:rsid w:val="00736F72"/>
    <w:rsid w:val="007370EF"/>
    <w:rsid w:val="007379BF"/>
    <w:rsid w:val="007415EB"/>
    <w:rsid w:val="00741949"/>
    <w:rsid w:val="00741F88"/>
    <w:rsid w:val="00747B1E"/>
    <w:rsid w:val="007528A3"/>
    <w:rsid w:val="0075331A"/>
    <w:rsid w:val="007571A4"/>
    <w:rsid w:val="007574F4"/>
    <w:rsid w:val="00760F59"/>
    <w:rsid w:val="0076429E"/>
    <w:rsid w:val="0076489E"/>
    <w:rsid w:val="0076700E"/>
    <w:rsid w:val="00767B74"/>
    <w:rsid w:val="00767F9D"/>
    <w:rsid w:val="00772861"/>
    <w:rsid w:val="00773FFC"/>
    <w:rsid w:val="00782FD4"/>
    <w:rsid w:val="007845E1"/>
    <w:rsid w:val="00791585"/>
    <w:rsid w:val="0079191C"/>
    <w:rsid w:val="007A1FF3"/>
    <w:rsid w:val="007A7490"/>
    <w:rsid w:val="007B147D"/>
    <w:rsid w:val="007B47B9"/>
    <w:rsid w:val="007B5519"/>
    <w:rsid w:val="007B561C"/>
    <w:rsid w:val="007B5C09"/>
    <w:rsid w:val="007B5FFD"/>
    <w:rsid w:val="007C0778"/>
    <w:rsid w:val="007C31DD"/>
    <w:rsid w:val="007C5991"/>
    <w:rsid w:val="007D1D19"/>
    <w:rsid w:val="007D308B"/>
    <w:rsid w:val="007D3A74"/>
    <w:rsid w:val="007D3D0A"/>
    <w:rsid w:val="007D4F84"/>
    <w:rsid w:val="007D62A9"/>
    <w:rsid w:val="007D664F"/>
    <w:rsid w:val="007D7C7B"/>
    <w:rsid w:val="007E10EA"/>
    <w:rsid w:val="007E4A93"/>
    <w:rsid w:val="007E4C1E"/>
    <w:rsid w:val="007E54A3"/>
    <w:rsid w:val="007E6291"/>
    <w:rsid w:val="007F0E93"/>
    <w:rsid w:val="007F1E1F"/>
    <w:rsid w:val="007F2CCF"/>
    <w:rsid w:val="007F51AF"/>
    <w:rsid w:val="008005B0"/>
    <w:rsid w:val="00800ECA"/>
    <w:rsid w:val="00801C5E"/>
    <w:rsid w:val="00802D81"/>
    <w:rsid w:val="0080313E"/>
    <w:rsid w:val="008045FB"/>
    <w:rsid w:val="00805903"/>
    <w:rsid w:val="0080616A"/>
    <w:rsid w:val="00807313"/>
    <w:rsid w:val="00810F92"/>
    <w:rsid w:val="008114E1"/>
    <w:rsid w:val="00811C6A"/>
    <w:rsid w:val="00812325"/>
    <w:rsid w:val="0081254F"/>
    <w:rsid w:val="00814341"/>
    <w:rsid w:val="008179AD"/>
    <w:rsid w:val="00817A8E"/>
    <w:rsid w:val="00821756"/>
    <w:rsid w:val="0082249B"/>
    <w:rsid w:val="00825418"/>
    <w:rsid w:val="00826EF2"/>
    <w:rsid w:val="00827AA6"/>
    <w:rsid w:val="00832DD3"/>
    <w:rsid w:val="00833133"/>
    <w:rsid w:val="00837C25"/>
    <w:rsid w:val="00840E6C"/>
    <w:rsid w:val="00840F73"/>
    <w:rsid w:val="0084525F"/>
    <w:rsid w:val="00845788"/>
    <w:rsid w:val="00845F41"/>
    <w:rsid w:val="00846316"/>
    <w:rsid w:val="008527C6"/>
    <w:rsid w:val="00852996"/>
    <w:rsid w:val="008606AD"/>
    <w:rsid w:val="0086141F"/>
    <w:rsid w:val="008617BC"/>
    <w:rsid w:val="00861BB1"/>
    <w:rsid w:val="0086228F"/>
    <w:rsid w:val="00862505"/>
    <w:rsid w:val="00862DFE"/>
    <w:rsid w:val="00863F1E"/>
    <w:rsid w:val="0086741C"/>
    <w:rsid w:val="008747E2"/>
    <w:rsid w:val="00875283"/>
    <w:rsid w:val="008760EA"/>
    <w:rsid w:val="00876C33"/>
    <w:rsid w:val="0088086D"/>
    <w:rsid w:val="008808FB"/>
    <w:rsid w:val="00880F9B"/>
    <w:rsid w:val="00882EA9"/>
    <w:rsid w:val="00885A02"/>
    <w:rsid w:val="008915F5"/>
    <w:rsid w:val="00891CF0"/>
    <w:rsid w:val="008925DA"/>
    <w:rsid w:val="00892B81"/>
    <w:rsid w:val="00894496"/>
    <w:rsid w:val="008A066B"/>
    <w:rsid w:val="008A0B19"/>
    <w:rsid w:val="008A10FE"/>
    <w:rsid w:val="008A3B08"/>
    <w:rsid w:val="008A6EE2"/>
    <w:rsid w:val="008A78F7"/>
    <w:rsid w:val="008B0916"/>
    <w:rsid w:val="008B2750"/>
    <w:rsid w:val="008B3099"/>
    <w:rsid w:val="008B3924"/>
    <w:rsid w:val="008B47B7"/>
    <w:rsid w:val="008B5A3D"/>
    <w:rsid w:val="008C13E4"/>
    <w:rsid w:val="008C41F3"/>
    <w:rsid w:val="008C676C"/>
    <w:rsid w:val="008C7CD0"/>
    <w:rsid w:val="008C7D8B"/>
    <w:rsid w:val="008D2A55"/>
    <w:rsid w:val="008D5BC3"/>
    <w:rsid w:val="008E06A3"/>
    <w:rsid w:val="008E1662"/>
    <w:rsid w:val="008E3D42"/>
    <w:rsid w:val="008E470A"/>
    <w:rsid w:val="008E5C67"/>
    <w:rsid w:val="008E657E"/>
    <w:rsid w:val="008E7A37"/>
    <w:rsid w:val="008F2952"/>
    <w:rsid w:val="008F330C"/>
    <w:rsid w:val="008F4B60"/>
    <w:rsid w:val="008F4C37"/>
    <w:rsid w:val="008F596E"/>
    <w:rsid w:val="008F5E5C"/>
    <w:rsid w:val="008F79E8"/>
    <w:rsid w:val="009017FB"/>
    <w:rsid w:val="00902445"/>
    <w:rsid w:val="0090262D"/>
    <w:rsid w:val="00904BF1"/>
    <w:rsid w:val="00906064"/>
    <w:rsid w:val="00907BCA"/>
    <w:rsid w:val="0091262E"/>
    <w:rsid w:val="00914496"/>
    <w:rsid w:val="00914A4D"/>
    <w:rsid w:val="00914F9B"/>
    <w:rsid w:val="0091578E"/>
    <w:rsid w:val="00916B55"/>
    <w:rsid w:val="00917BE2"/>
    <w:rsid w:val="00921B89"/>
    <w:rsid w:val="009226BA"/>
    <w:rsid w:val="009230C7"/>
    <w:rsid w:val="0092357C"/>
    <w:rsid w:val="00925C9A"/>
    <w:rsid w:val="00926E84"/>
    <w:rsid w:val="00935607"/>
    <w:rsid w:val="009369E5"/>
    <w:rsid w:val="00936DE4"/>
    <w:rsid w:val="00936F95"/>
    <w:rsid w:val="00940B4E"/>
    <w:rsid w:val="00940E3F"/>
    <w:rsid w:val="00944EE0"/>
    <w:rsid w:val="009452E6"/>
    <w:rsid w:val="0094555C"/>
    <w:rsid w:val="009461F4"/>
    <w:rsid w:val="00946B09"/>
    <w:rsid w:val="009505FF"/>
    <w:rsid w:val="00953A99"/>
    <w:rsid w:val="009557F0"/>
    <w:rsid w:val="00955E15"/>
    <w:rsid w:val="00956B8B"/>
    <w:rsid w:val="009605F2"/>
    <w:rsid w:val="009633C9"/>
    <w:rsid w:val="0096438B"/>
    <w:rsid w:val="00965B6F"/>
    <w:rsid w:val="0096628F"/>
    <w:rsid w:val="00970214"/>
    <w:rsid w:val="00972377"/>
    <w:rsid w:val="009727B2"/>
    <w:rsid w:val="00974206"/>
    <w:rsid w:val="00974303"/>
    <w:rsid w:val="00974F80"/>
    <w:rsid w:val="00976A7D"/>
    <w:rsid w:val="00977341"/>
    <w:rsid w:val="00981228"/>
    <w:rsid w:val="009814E9"/>
    <w:rsid w:val="009817BD"/>
    <w:rsid w:val="0098349C"/>
    <w:rsid w:val="009834D1"/>
    <w:rsid w:val="00983EEE"/>
    <w:rsid w:val="0099116B"/>
    <w:rsid w:val="009A0D91"/>
    <w:rsid w:val="009A1A05"/>
    <w:rsid w:val="009A4981"/>
    <w:rsid w:val="009A4995"/>
    <w:rsid w:val="009A6D58"/>
    <w:rsid w:val="009A6E76"/>
    <w:rsid w:val="009A7DA2"/>
    <w:rsid w:val="009B12F5"/>
    <w:rsid w:val="009B2836"/>
    <w:rsid w:val="009B38F4"/>
    <w:rsid w:val="009B3D6B"/>
    <w:rsid w:val="009B499D"/>
    <w:rsid w:val="009B76D0"/>
    <w:rsid w:val="009C0E9B"/>
    <w:rsid w:val="009C27D3"/>
    <w:rsid w:val="009C35A6"/>
    <w:rsid w:val="009C4000"/>
    <w:rsid w:val="009C7F95"/>
    <w:rsid w:val="009D01D0"/>
    <w:rsid w:val="009D720F"/>
    <w:rsid w:val="009D7B41"/>
    <w:rsid w:val="009E0883"/>
    <w:rsid w:val="009E0A08"/>
    <w:rsid w:val="009E19B4"/>
    <w:rsid w:val="009E29E7"/>
    <w:rsid w:val="009E4453"/>
    <w:rsid w:val="009E5C1C"/>
    <w:rsid w:val="009F1BA2"/>
    <w:rsid w:val="009F6C3C"/>
    <w:rsid w:val="009F70BA"/>
    <w:rsid w:val="00A014E3"/>
    <w:rsid w:val="00A01C3E"/>
    <w:rsid w:val="00A04F73"/>
    <w:rsid w:val="00A1114C"/>
    <w:rsid w:val="00A11DB2"/>
    <w:rsid w:val="00A11FC0"/>
    <w:rsid w:val="00A17A01"/>
    <w:rsid w:val="00A17B4B"/>
    <w:rsid w:val="00A17B8B"/>
    <w:rsid w:val="00A21C6A"/>
    <w:rsid w:val="00A22BCC"/>
    <w:rsid w:val="00A304EF"/>
    <w:rsid w:val="00A30C0B"/>
    <w:rsid w:val="00A37B21"/>
    <w:rsid w:val="00A37BE2"/>
    <w:rsid w:val="00A41F2A"/>
    <w:rsid w:val="00A44A82"/>
    <w:rsid w:val="00A46FB9"/>
    <w:rsid w:val="00A472D4"/>
    <w:rsid w:val="00A47487"/>
    <w:rsid w:val="00A512BD"/>
    <w:rsid w:val="00A55664"/>
    <w:rsid w:val="00A55C8F"/>
    <w:rsid w:val="00A6413A"/>
    <w:rsid w:val="00A64F52"/>
    <w:rsid w:val="00A65FF4"/>
    <w:rsid w:val="00A72F9D"/>
    <w:rsid w:val="00A744DB"/>
    <w:rsid w:val="00A74DDB"/>
    <w:rsid w:val="00A803C1"/>
    <w:rsid w:val="00A81A3B"/>
    <w:rsid w:val="00A82AC2"/>
    <w:rsid w:val="00A84B89"/>
    <w:rsid w:val="00A85ED6"/>
    <w:rsid w:val="00A86EF4"/>
    <w:rsid w:val="00A87FD7"/>
    <w:rsid w:val="00A90163"/>
    <w:rsid w:val="00A90919"/>
    <w:rsid w:val="00A92676"/>
    <w:rsid w:val="00A92E7F"/>
    <w:rsid w:val="00A95B96"/>
    <w:rsid w:val="00A97963"/>
    <w:rsid w:val="00A97B74"/>
    <w:rsid w:val="00A97F82"/>
    <w:rsid w:val="00AA27A7"/>
    <w:rsid w:val="00AA313D"/>
    <w:rsid w:val="00AA43B1"/>
    <w:rsid w:val="00AA70CC"/>
    <w:rsid w:val="00AB1463"/>
    <w:rsid w:val="00AB77E5"/>
    <w:rsid w:val="00AB7A8F"/>
    <w:rsid w:val="00AC0288"/>
    <w:rsid w:val="00AC2DC8"/>
    <w:rsid w:val="00AC41CF"/>
    <w:rsid w:val="00AC49B7"/>
    <w:rsid w:val="00AC620B"/>
    <w:rsid w:val="00AC6350"/>
    <w:rsid w:val="00AD4016"/>
    <w:rsid w:val="00AD5110"/>
    <w:rsid w:val="00AE0320"/>
    <w:rsid w:val="00AE26A3"/>
    <w:rsid w:val="00AE3B01"/>
    <w:rsid w:val="00AE498D"/>
    <w:rsid w:val="00AE66E8"/>
    <w:rsid w:val="00AF0D1A"/>
    <w:rsid w:val="00AF3B07"/>
    <w:rsid w:val="00AF4608"/>
    <w:rsid w:val="00AF775E"/>
    <w:rsid w:val="00AF7FFD"/>
    <w:rsid w:val="00B008D2"/>
    <w:rsid w:val="00B068B0"/>
    <w:rsid w:val="00B07267"/>
    <w:rsid w:val="00B133E8"/>
    <w:rsid w:val="00B135ED"/>
    <w:rsid w:val="00B13AB8"/>
    <w:rsid w:val="00B1435A"/>
    <w:rsid w:val="00B16DBE"/>
    <w:rsid w:val="00B17BC7"/>
    <w:rsid w:val="00B21785"/>
    <w:rsid w:val="00B3169C"/>
    <w:rsid w:val="00B45274"/>
    <w:rsid w:val="00B4685A"/>
    <w:rsid w:val="00B47DC8"/>
    <w:rsid w:val="00B52486"/>
    <w:rsid w:val="00B55A10"/>
    <w:rsid w:val="00B61783"/>
    <w:rsid w:val="00B62068"/>
    <w:rsid w:val="00B63372"/>
    <w:rsid w:val="00B66333"/>
    <w:rsid w:val="00B67173"/>
    <w:rsid w:val="00B70826"/>
    <w:rsid w:val="00B72C7A"/>
    <w:rsid w:val="00B7366E"/>
    <w:rsid w:val="00B7508C"/>
    <w:rsid w:val="00B77F9C"/>
    <w:rsid w:val="00B82F85"/>
    <w:rsid w:val="00B834E6"/>
    <w:rsid w:val="00B84361"/>
    <w:rsid w:val="00B84DED"/>
    <w:rsid w:val="00B84EA5"/>
    <w:rsid w:val="00B87415"/>
    <w:rsid w:val="00B90306"/>
    <w:rsid w:val="00B91F14"/>
    <w:rsid w:val="00B948BA"/>
    <w:rsid w:val="00B970A7"/>
    <w:rsid w:val="00BA266F"/>
    <w:rsid w:val="00BA3001"/>
    <w:rsid w:val="00BA3739"/>
    <w:rsid w:val="00BA3FFA"/>
    <w:rsid w:val="00BA4B92"/>
    <w:rsid w:val="00BB02C9"/>
    <w:rsid w:val="00BB51EF"/>
    <w:rsid w:val="00BB6DD7"/>
    <w:rsid w:val="00BC0307"/>
    <w:rsid w:val="00BC325F"/>
    <w:rsid w:val="00BC34AF"/>
    <w:rsid w:val="00BD1CD1"/>
    <w:rsid w:val="00BD27C9"/>
    <w:rsid w:val="00BD2FCD"/>
    <w:rsid w:val="00BD53DF"/>
    <w:rsid w:val="00BD5B59"/>
    <w:rsid w:val="00BE05A4"/>
    <w:rsid w:val="00BE0CDC"/>
    <w:rsid w:val="00BE1960"/>
    <w:rsid w:val="00BE1A37"/>
    <w:rsid w:val="00BE4EA8"/>
    <w:rsid w:val="00BE596A"/>
    <w:rsid w:val="00BF295D"/>
    <w:rsid w:val="00BF3B54"/>
    <w:rsid w:val="00BF4831"/>
    <w:rsid w:val="00BF6DE7"/>
    <w:rsid w:val="00BF6EEC"/>
    <w:rsid w:val="00C01014"/>
    <w:rsid w:val="00C05C25"/>
    <w:rsid w:val="00C06AB2"/>
    <w:rsid w:val="00C11CB4"/>
    <w:rsid w:val="00C11D9E"/>
    <w:rsid w:val="00C129CB"/>
    <w:rsid w:val="00C168AC"/>
    <w:rsid w:val="00C2391D"/>
    <w:rsid w:val="00C2463A"/>
    <w:rsid w:val="00C31CBB"/>
    <w:rsid w:val="00C32DE7"/>
    <w:rsid w:val="00C32FC1"/>
    <w:rsid w:val="00C33891"/>
    <w:rsid w:val="00C3531C"/>
    <w:rsid w:val="00C35BC2"/>
    <w:rsid w:val="00C36CC0"/>
    <w:rsid w:val="00C40321"/>
    <w:rsid w:val="00C43892"/>
    <w:rsid w:val="00C43D4A"/>
    <w:rsid w:val="00C448D3"/>
    <w:rsid w:val="00C45184"/>
    <w:rsid w:val="00C46B20"/>
    <w:rsid w:val="00C53CEC"/>
    <w:rsid w:val="00C557B7"/>
    <w:rsid w:val="00C55B33"/>
    <w:rsid w:val="00C55DB6"/>
    <w:rsid w:val="00C60595"/>
    <w:rsid w:val="00C61AEF"/>
    <w:rsid w:val="00C71592"/>
    <w:rsid w:val="00C72D4B"/>
    <w:rsid w:val="00C741F4"/>
    <w:rsid w:val="00C76EE0"/>
    <w:rsid w:val="00C83858"/>
    <w:rsid w:val="00C840BF"/>
    <w:rsid w:val="00C8642C"/>
    <w:rsid w:val="00C9434C"/>
    <w:rsid w:val="00C9527B"/>
    <w:rsid w:val="00C967C3"/>
    <w:rsid w:val="00C97174"/>
    <w:rsid w:val="00CA08D0"/>
    <w:rsid w:val="00CA6673"/>
    <w:rsid w:val="00CB1157"/>
    <w:rsid w:val="00CB522E"/>
    <w:rsid w:val="00CB659C"/>
    <w:rsid w:val="00CC09A6"/>
    <w:rsid w:val="00CC0D27"/>
    <w:rsid w:val="00CC11D4"/>
    <w:rsid w:val="00CC36CB"/>
    <w:rsid w:val="00CC7ED8"/>
    <w:rsid w:val="00CD15D0"/>
    <w:rsid w:val="00CD1716"/>
    <w:rsid w:val="00CD5D21"/>
    <w:rsid w:val="00CD6E38"/>
    <w:rsid w:val="00CD6F9B"/>
    <w:rsid w:val="00CD74A7"/>
    <w:rsid w:val="00CE00B2"/>
    <w:rsid w:val="00CE2BEC"/>
    <w:rsid w:val="00CF26F3"/>
    <w:rsid w:val="00CF2D05"/>
    <w:rsid w:val="00CF34A1"/>
    <w:rsid w:val="00D0017B"/>
    <w:rsid w:val="00D0178D"/>
    <w:rsid w:val="00D01E86"/>
    <w:rsid w:val="00D04075"/>
    <w:rsid w:val="00D04585"/>
    <w:rsid w:val="00D04EEA"/>
    <w:rsid w:val="00D07228"/>
    <w:rsid w:val="00D1039A"/>
    <w:rsid w:val="00D12729"/>
    <w:rsid w:val="00D15137"/>
    <w:rsid w:val="00D1680E"/>
    <w:rsid w:val="00D2052A"/>
    <w:rsid w:val="00D2173E"/>
    <w:rsid w:val="00D21997"/>
    <w:rsid w:val="00D22153"/>
    <w:rsid w:val="00D222DB"/>
    <w:rsid w:val="00D22F18"/>
    <w:rsid w:val="00D25A77"/>
    <w:rsid w:val="00D266B9"/>
    <w:rsid w:val="00D26B21"/>
    <w:rsid w:val="00D27253"/>
    <w:rsid w:val="00D27AD5"/>
    <w:rsid w:val="00D32560"/>
    <w:rsid w:val="00D339A1"/>
    <w:rsid w:val="00D35ED3"/>
    <w:rsid w:val="00D36A2D"/>
    <w:rsid w:val="00D37E3F"/>
    <w:rsid w:val="00D409D5"/>
    <w:rsid w:val="00D4258A"/>
    <w:rsid w:val="00D450A0"/>
    <w:rsid w:val="00D47008"/>
    <w:rsid w:val="00D47579"/>
    <w:rsid w:val="00D51B25"/>
    <w:rsid w:val="00D5208C"/>
    <w:rsid w:val="00D52A0B"/>
    <w:rsid w:val="00D614A3"/>
    <w:rsid w:val="00D64D17"/>
    <w:rsid w:val="00D65930"/>
    <w:rsid w:val="00D71CB5"/>
    <w:rsid w:val="00D73AA1"/>
    <w:rsid w:val="00D743C4"/>
    <w:rsid w:val="00D76044"/>
    <w:rsid w:val="00D77227"/>
    <w:rsid w:val="00D77455"/>
    <w:rsid w:val="00D77681"/>
    <w:rsid w:val="00D84AE2"/>
    <w:rsid w:val="00D8737E"/>
    <w:rsid w:val="00D94ABF"/>
    <w:rsid w:val="00D97791"/>
    <w:rsid w:val="00DA0BEA"/>
    <w:rsid w:val="00DA3DD9"/>
    <w:rsid w:val="00DA5FF2"/>
    <w:rsid w:val="00DA6F08"/>
    <w:rsid w:val="00DA7B98"/>
    <w:rsid w:val="00DB0255"/>
    <w:rsid w:val="00DB2107"/>
    <w:rsid w:val="00DB3B77"/>
    <w:rsid w:val="00DB636B"/>
    <w:rsid w:val="00DB759D"/>
    <w:rsid w:val="00DB7C9E"/>
    <w:rsid w:val="00DC0001"/>
    <w:rsid w:val="00DC496F"/>
    <w:rsid w:val="00DD0EC4"/>
    <w:rsid w:val="00DD17E6"/>
    <w:rsid w:val="00DD5367"/>
    <w:rsid w:val="00DD6261"/>
    <w:rsid w:val="00DD77E4"/>
    <w:rsid w:val="00DE134A"/>
    <w:rsid w:val="00DE15E5"/>
    <w:rsid w:val="00DE4572"/>
    <w:rsid w:val="00DE7759"/>
    <w:rsid w:val="00DF31E7"/>
    <w:rsid w:val="00DF3876"/>
    <w:rsid w:val="00DF4F65"/>
    <w:rsid w:val="00DF7185"/>
    <w:rsid w:val="00E008C1"/>
    <w:rsid w:val="00E038C7"/>
    <w:rsid w:val="00E04E69"/>
    <w:rsid w:val="00E06DD6"/>
    <w:rsid w:val="00E07417"/>
    <w:rsid w:val="00E12808"/>
    <w:rsid w:val="00E13582"/>
    <w:rsid w:val="00E20529"/>
    <w:rsid w:val="00E20F0F"/>
    <w:rsid w:val="00E24E8A"/>
    <w:rsid w:val="00E26133"/>
    <w:rsid w:val="00E2663A"/>
    <w:rsid w:val="00E31699"/>
    <w:rsid w:val="00E3593B"/>
    <w:rsid w:val="00E37AAB"/>
    <w:rsid w:val="00E47E56"/>
    <w:rsid w:val="00E509A5"/>
    <w:rsid w:val="00E53514"/>
    <w:rsid w:val="00E5605E"/>
    <w:rsid w:val="00E5712F"/>
    <w:rsid w:val="00E572D9"/>
    <w:rsid w:val="00E57FD5"/>
    <w:rsid w:val="00E6095B"/>
    <w:rsid w:val="00E620F6"/>
    <w:rsid w:val="00E668B2"/>
    <w:rsid w:val="00E705C7"/>
    <w:rsid w:val="00E73679"/>
    <w:rsid w:val="00E73DC5"/>
    <w:rsid w:val="00E74670"/>
    <w:rsid w:val="00E74E7F"/>
    <w:rsid w:val="00E76CD8"/>
    <w:rsid w:val="00E82FE3"/>
    <w:rsid w:val="00E86EB8"/>
    <w:rsid w:val="00E90144"/>
    <w:rsid w:val="00E90F0C"/>
    <w:rsid w:val="00E96907"/>
    <w:rsid w:val="00EA054B"/>
    <w:rsid w:val="00EA7A24"/>
    <w:rsid w:val="00EB6C89"/>
    <w:rsid w:val="00EC0126"/>
    <w:rsid w:val="00EC2CFE"/>
    <w:rsid w:val="00EC2EDC"/>
    <w:rsid w:val="00EC6C0F"/>
    <w:rsid w:val="00EC6C89"/>
    <w:rsid w:val="00ED7BCE"/>
    <w:rsid w:val="00EE0867"/>
    <w:rsid w:val="00EE0DC1"/>
    <w:rsid w:val="00EE1092"/>
    <w:rsid w:val="00EE2773"/>
    <w:rsid w:val="00EE686C"/>
    <w:rsid w:val="00EE6A45"/>
    <w:rsid w:val="00EE7F95"/>
    <w:rsid w:val="00EF057B"/>
    <w:rsid w:val="00EF1925"/>
    <w:rsid w:val="00EF19BE"/>
    <w:rsid w:val="00EF1C07"/>
    <w:rsid w:val="00EF264D"/>
    <w:rsid w:val="00EF497D"/>
    <w:rsid w:val="00EF5797"/>
    <w:rsid w:val="00EF5D79"/>
    <w:rsid w:val="00EF61C8"/>
    <w:rsid w:val="00EF6C5C"/>
    <w:rsid w:val="00F017B4"/>
    <w:rsid w:val="00F04205"/>
    <w:rsid w:val="00F0514B"/>
    <w:rsid w:val="00F11D65"/>
    <w:rsid w:val="00F131D8"/>
    <w:rsid w:val="00F15903"/>
    <w:rsid w:val="00F207F0"/>
    <w:rsid w:val="00F22AA2"/>
    <w:rsid w:val="00F2305C"/>
    <w:rsid w:val="00F24159"/>
    <w:rsid w:val="00F2492E"/>
    <w:rsid w:val="00F34AC9"/>
    <w:rsid w:val="00F34E1E"/>
    <w:rsid w:val="00F36003"/>
    <w:rsid w:val="00F404D1"/>
    <w:rsid w:val="00F41374"/>
    <w:rsid w:val="00F447D3"/>
    <w:rsid w:val="00F45301"/>
    <w:rsid w:val="00F4532C"/>
    <w:rsid w:val="00F45C84"/>
    <w:rsid w:val="00F46E37"/>
    <w:rsid w:val="00F47170"/>
    <w:rsid w:val="00F50DC2"/>
    <w:rsid w:val="00F5126E"/>
    <w:rsid w:val="00F518DA"/>
    <w:rsid w:val="00F560EB"/>
    <w:rsid w:val="00F567B7"/>
    <w:rsid w:val="00F56C8A"/>
    <w:rsid w:val="00F606AE"/>
    <w:rsid w:val="00F61004"/>
    <w:rsid w:val="00F66463"/>
    <w:rsid w:val="00F70BB8"/>
    <w:rsid w:val="00F72979"/>
    <w:rsid w:val="00F74F2D"/>
    <w:rsid w:val="00F75C0F"/>
    <w:rsid w:val="00F83AAC"/>
    <w:rsid w:val="00F83B22"/>
    <w:rsid w:val="00F85D57"/>
    <w:rsid w:val="00F90BC8"/>
    <w:rsid w:val="00F910D6"/>
    <w:rsid w:val="00F9286F"/>
    <w:rsid w:val="00F93154"/>
    <w:rsid w:val="00F93848"/>
    <w:rsid w:val="00F97A7B"/>
    <w:rsid w:val="00FA26EE"/>
    <w:rsid w:val="00FA288E"/>
    <w:rsid w:val="00FA42F3"/>
    <w:rsid w:val="00FA4589"/>
    <w:rsid w:val="00FA45AC"/>
    <w:rsid w:val="00FA4623"/>
    <w:rsid w:val="00FA6040"/>
    <w:rsid w:val="00FB0059"/>
    <w:rsid w:val="00FB384B"/>
    <w:rsid w:val="00FB3E32"/>
    <w:rsid w:val="00FB6145"/>
    <w:rsid w:val="00FB7FA9"/>
    <w:rsid w:val="00FC222D"/>
    <w:rsid w:val="00FC33BF"/>
    <w:rsid w:val="00FC4594"/>
    <w:rsid w:val="00FD0C6F"/>
    <w:rsid w:val="00FD142C"/>
    <w:rsid w:val="00FD71B3"/>
    <w:rsid w:val="00FE1098"/>
    <w:rsid w:val="00FE2179"/>
    <w:rsid w:val="00FE3BC2"/>
    <w:rsid w:val="00FE3D76"/>
    <w:rsid w:val="00FF0A58"/>
    <w:rsid w:val="00FF184A"/>
    <w:rsid w:val="00FF2E70"/>
    <w:rsid w:val="00FF3584"/>
    <w:rsid w:val="00FF57B1"/>
    <w:rsid w:val="046902A8"/>
    <w:rsid w:val="049917CB"/>
    <w:rsid w:val="04C41F52"/>
    <w:rsid w:val="086AAA11"/>
    <w:rsid w:val="0AEAE75A"/>
    <w:rsid w:val="0B46AAA6"/>
    <w:rsid w:val="0EE61084"/>
    <w:rsid w:val="0F4060D6"/>
    <w:rsid w:val="180AAA2C"/>
    <w:rsid w:val="1CFF0DA0"/>
    <w:rsid w:val="1D26B955"/>
    <w:rsid w:val="1D5691D6"/>
    <w:rsid w:val="1EDB1AEB"/>
    <w:rsid w:val="23074D9A"/>
    <w:rsid w:val="25D49F77"/>
    <w:rsid w:val="2820FADE"/>
    <w:rsid w:val="29D0C847"/>
    <w:rsid w:val="2E5F0275"/>
    <w:rsid w:val="30A67DDB"/>
    <w:rsid w:val="30F6A238"/>
    <w:rsid w:val="311ACB72"/>
    <w:rsid w:val="3125D868"/>
    <w:rsid w:val="36913E95"/>
    <w:rsid w:val="3AC98CCC"/>
    <w:rsid w:val="3E870670"/>
    <w:rsid w:val="410546D4"/>
    <w:rsid w:val="423636D7"/>
    <w:rsid w:val="42405EAA"/>
    <w:rsid w:val="51FA5876"/>
    <w:rsid w:val="53A58A2A"/>
    <w:rsid w:val="548CA740"/>
    <w:rsid w:val="553167C2"/>
    <w:rsid w:val="5A562E47"/>
    <w:rsid w:val="5DEAAED3"/>
    <w:rsid w:val="5FCA2D9E"/>
    <w:rsid w:val="65E83E91"/>
    <w:rsid w:val="66817469"/>
    <w:rsid w:val="6F9F2967"/>
    <w:rsid w:val="7298EF80"/>
    <w:rsid w:val="7A90466A"/>
    <w:rsid w:val="7EA7DB24"/>
    <w:rsid w:val="7F1CAF3B"/>
    <w:rsid w:val="7FF1A894"/>
  </w:rsids>
  <w:docVars>
    <w:docVar w:name="__Grammarly_42___1" w:val="H4sIAAAAAAAEAKtWcslP9kxRslIyNDYyMzM1Nzc0s7Q0MTM1MjBX0lEKTi0uzszPAykwrgUAM2vGJSwAAAA="/>
    <w:docVar w:name="__Grammarly_42____i" w:val="H4sIAAAAAAAEAKtWckksSQxILCpxzi/NK1GyMqwFAAEhoTITAAAA"/>
  </w:docVars>
  <m:mathPr>
    <m:mathFont m:val="Cambria Math"/>
  </m:mathPr>
  <w:themeFontLang w:val="lv-LV" w:eastAsia="ja-JP" w:bidi="lo-LA"/>
  <w:clrSchemeMapping w:bg1="light1" w:t1="dark1" w:bg2="light2" w:t2="dark2" w:accent1="accent1" w:accent2="accent2" w:accent3="accent3" w:accent4="accent4" w:accent5="accent5" w:accent6="accent6" w:hyperlink="hyperlink" w:followedHyperlink="followedHyperlink"/>
  <w:doNotIncludeSubdocsInStats/>
  <w14:docId w14:val="0EDE7BF5"/>
  <w15:docId w15:val="{C89CDC88-BEEE-4C1A-897E-2A7D64CC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717"/>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86717"/>
    <w:pPr>
      <w:keepNext/>
      <w:spacing w:line="360" w:lineRule="auto"/>
      <w:jc w:val="center"/>
      <w:outlineLvl w:val="0"/>
    </w:pPr>
    <w:rPr>
      <w:rFonts w:ascii="Arial" w:hAnsi="Arial"/>
      <w:sz w:val="28"/>
      <w:lang w:val="lv-LV"/>
    </w:rPr>
  </w:style>
  <w:style w:type="paragraph" w:styleId="Heading3">
    <w:name w:val="heading 3"/>
    <w:basedOn w:val="Normal"/>
    <w:next w:val="Normal"/>
    <w:link w:val="Heading3Char"/>
    <w:uiPriority w:val="9"/>
    <w:semiHidden/>
    <w:unhideWhenUsed/>
    <w:qFormat/>
    <w:rsid w:val="00F83AA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717"/>
    <w:rPr>
      <w:rFonts w:ascii="Arial" w:eastAsia="Times New Roman" w:hAnsi="Arial" w:cs="Times New Roman"/>
      <w:sz w:val="28"/>
      <w:szCs w:val="24"/>
    </w:rPr>
  </w:style>
  <w:style w:type="paragraph" w:styleId="ListParagraph">
    <w:name w:val="List Paragraph"/>
    <w:basedOn w:val="Normal"/>
    <w:uiPriority w:val="34"/>
    <w:qFormat/>
    <w:rsid w:val="00486717"/>
    <w:pPr>
      <w:ind w:left="720"/>
      <w:contextualSpacing/>
    </w:pPr>
  </w:style>
  <w:style w:type="paragraph" w:styleId="Header">
    <w:name w:val="header"/>
    <w:basedOn w:val="Normal"/>
    <w:link w:val="HeaderChar"/>
    <w:rsid w:val="00486717"/>
    <w:pPr>
      <w:tabs>
        <w:tab w:val="center" w:pos="4320"/>
        <w:tab w:val="right" w:pos="8640"/>
      </w:tabs>
    </w:pPr>
    <w:rPr>
      <w:sz w:val="20"/>
      <w:szCs w:val="20"/>
      <w:lang w:val="en-US"/>
    </w:rPr>
  </w:style>
  <w:style w:type="character" w:customStyle="1" w:styleId="HeaderChar">
    <w:name w:val="Header Char"/>
    <w:basedOn w:val="DefaultParagraphFont"/>
    <w:link w:val="Header"/>
    <w:rsid w:val="00486717"/>
    <w:rPr>
      <w:rFonts w:ascii="Times New Roman" w:eastAsia="Times New Roman" w:hAnsi="Times New Roman" w:cs="Times New Roman"/>
      <w:sz w:val="20"/>
      <w:szCs w:val="20"/>
      <w:lang w:val="en-US"/>
    </w:rPr>
  </w:style>
  <w:style w:type="character" w:styleId="Strong">
    <w:name w:val="Strong"/>
    <w:uiPriority w:val="22"/>
    <w:qFormat/>
    <w:rsid w:val="00486717"/>
    <w:rPr>
      <w:b/>
      <w:bCs/>
    </w:rPr>
  </w:style>
  <w:style w:type="paragraph" w:styleId="BodyTextIndent2">
    <w:name w:val="Body Text Indent 2"/>
    <w:basedOn w:val="Normal"/>
    <w:link w:val="BodyTextIndent2Char"/>
    <w:rsid w:val="00486717"/>
    <w:pPr>
      <w:ind w:firstLine="720"/>
    </w:pPr>
    <w:rPr>
      <w:szCs w:val="20"/>
      <w:lang w:val="en-US"/>
    </w:rPr>
  </w:style>
  <w:style w:type="character" w:customStyle="1" w:styleId="BodyTextIndent2Char">
    <w:name w:val="Body Text Indent 2 Char"/>
    <w:basedOn w:val="DefaultParagraphFont"/>
    <w:link w:val="BodyTextIndent2"/>
    <w:rsid w:val="00486717"/>
    <w:rPr>
      <w:rFonts w:ascii="Times New Roman" w:eastAsia="Times New Roman" w:hAnsi="Times New Roman" w:cs="Times New Roman"/>
      <w:sz w:val="24"/>
      <w:szCs w:val="20"/>
      <w:lang w:val="en-US"/>
    </w:rPr>
  </w:style>
  <w:style w:type="paragraph" w:styleId="NoSpacing">
    <w:name w:val="No Spacing"/>
    <w:link w:val="NoSpacingChar"/>
    <w:uiPriority w:val="1"/>
    <w:qFormat/>
    <w:rsid w:val="00486717"/>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486717"/>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4867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717"/>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BB51EF"/>
    <w:rPr>
      <w:sz w:val="16"/>
      <w:szCs w:val="16"/>
    </w:rPr>
  </w:style>
  <w:style w:type="paragraph" w:styleId="CommentText">
    <w:name w:val="annotation text"/>
    <w:basedOn w:val="Normal"/>
    <w:link w:val="CommentTextChar"/>
    <w:uiPriority w:val="99"/>
    <w:unhideWhenUsed/>
    <w:rsid w:val="00BB51EF"/>
    <w:rPr>
      <w:sz w:val="20"/>
      <w:szCs w:val="20"/>
    </w:rPr>
  </w:style>
  <w:style w:type="character" w:customStyle="1" w:styleId="CommentTextChar">
    <w:name w:val="Comment Text Char"/>
    <w:basedOn w:val="DefaultParagraphFont"/>
    <w:link w:val="CommentText"/>
    <w:uiPriority w:val="99"/>
    <w:rsid w:val="00BB51E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B51EF"/>
    <w:rPr>
      <w:b/>
      <w:bCs/>
    </w:rPr>
  </w:style>
  <w:style w:type="character" w:customStyle="1" w:styleId="CommentSubjectChar">
    <w:name w:val="Comment Subject Char"/>
    <w:basedOn w:val="CommentTextChar"/>
    <w:link w:val="CommentSubject"/>
    <w:uiPriority w:val="99"/>
    <w:semiHidden/>
    <w:rsid w:val="00BB51EF"/>
    <w:rPr>
      <w:rFonts w:ascii="Times New Roman" w:eastAsia="Times New Roman" w:hAnsi="Times New Roman" w:cs="Times New Roman"/>
      <w:b/>
      <w:bCs/>
      <w:sz w:val="20"/>
      <w:szCs w:val="20"/>
      <w:lang w:val="en-GB"/>
    </w:rPr>
  </w:style>
  <w:style w:type="character" w:styleId="Hyperlink">
    <w:name w:val="Hyperlink"/>
    <w:basedOn w:val="DefaultParagraphFont"/>
    <w:unhideWhenUsed/>
    <w:rsid w:val="00E24E8A"/>
    <w:rPr>
      <w:color w:val="0563C1" w:themeColor="hyperlink"/>
      <w:u w:val="single"/>
    </w:rPr>
  </w:style>
  <w:style w:type="character" w:styleId="UnresolvedMention">
    <w:name w:val="Unresolved Mention"/>
    <w:basedOn w:val="DefaultParagraphFont"/>
    <w:uiPriority w:val="99"/>
    <w:semiHidden/>
    <w:unhideWhenUsed/>
    <w:rsid w:val="00E24E8A"/>
    <w:rPr>
      <w:color w:val="605E5C"/>
      <w:shd w:val="clear" w:color="auto" w:fill="E1DFDD"/>
    </w:rPr>
  </w:style>
  <w:style w:type="paragraph" w:customStyle="1" w:styleId="BodyText1">
    <w:name w:val="Body Text1"/>
    <w:autoRedefine/>
    <w:rsid w:val="00981228"/>
    <w:pPr>
      <w:numPr>
        <w:ilvl w:val="1"/>
        <w:numId w:val="10"/>
      </w:numPr>
      <w:spacing w:before="240" w:after="0" w:line="240" w:lineRule="auto"/>
      <w:jc w:val="both"/>
    </w:pPr>
    <w:rPr>
      <w:rFonts w:ascii="Times New Roman" w:eastAsia="ヒラギノ角ゴ Pro W3" w:hAnsi="Times New Roman" w:cs="Times New Roman"/>
      <w:color w:val="000000"/>
      <w:sz w:val="24"/>
      <w:szCs w:val="24"/>
      <w:shd w:val="clear" w:color="auto" w:fill="FFFFFF"/>
      <w:lang w:eastAsia="lv-LV"/>
    </w:rPr>
  </w:style>
  <w:style w:type="paragraph" w:styleId="Revision">
    <w:name w:val="Revision"/>
    <w:hidden/>
    <w:uiPriority w:val="99"/>
    <w:semiHidden/>
    <w:rsid w:val="002B0923"/>
    <w:pPr>
      <w:spacing w:after="0" w:line="240" w:lineRule="auto"/>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045FB"/>
    <w:pPr>
      <w:tabs>
        <w:tab w:val="center" w:pos="4153"/>
        <w:tab w:val="right" w:pos="8306"/>
      </w:tabs>
    </w:pPr>
  </w:style>
  <w:style w:type="character" w:customStyle="1" w:styleId="FooterChar">
    <w:name w:val="Footer Char"/>
    <w:basedOn w:val="DefaultParagraphFont"/>
    <w:link w:val="Footer"/>
    <w:uiPriority w:val="99"/>
    <w:rsid w:val="008045FB"/>
    <w:rPr>
      <w:rFonts w:ascii="Times New Roman" w:eastAsia="Times New Roman" w:hAnsi="Times New Roman" w:cs="Times New Roman"/>
      <w:sz w:val="24"/>
      <w:szCs w:val="24"/>
      <w:lang w:val="en-GB"/>
    </w:rPr>
  </w:style>
  <w:style w:type="character" w:styleId="Mention">
    <w:name w:val="Mention"/>
    <w:basedOn w:val="DefaultParagraphFont"/>
    <w:uiPriority w:val="99"/>
    <w:unhideWhenUsed/>
    <w:rsid w:val="00FD0C6F"/>
    <w:rPr>
      <w:color w:val="2B579A"/>
      <w:shd w:val="clear" w:color="auto" w:fill="E1DFDD"/>
    </w:rPr>
  </w:style>
  <w:style w:type="character" w:customStyle="1" w:styleId="Heading3Char">
    <w:name w:val="Heading 3 Char"/>
    <w:basedOn w:val="DefaultParagraphFont"/>
    <w:link w:val="Heading3"/>
    <w:uiPriority w:val="9"/>
    <w:semiHidden/>
    <w:rsid w:val="00F83AAC"/>
    <w:rPr>
      <w:rFonts w:asciiTheme="majorHAnsi" w:eastAsiaTheme="majorEastAsia" w:hAnsiTheme="majorHAnsi" w:cstheme="majorBidi"/>
      <w:color w:val="1F4D78" w:themeColor="accent1" w:themeShade="7F"/>
      <w:sz w:val="24"/>
      <w:szCs w:val="24"/>
      <w:lang w:val="en-GB"/>
    </w:rPr>
  </w:style>
  <w:style w:type="character" w:styleId="Emphasis">
    <w:name w:val="Emphasis"/>
    <w:basedOn w:val="DefaultParagraphFont"/>
    <w:uiPriority w:val="20"/>
    <w:qFormat/>
    <w:rsid w:val="00F83AAC"/>
    <w:rPr>
      <w:i/>
      <w:iCs/>
    </w:rPr>
  </w:style>
  <w:style w:type="character" w:customStyle="1" w:styleId="NoSpacingChar">
    <w:name w:val="No Spacing Char"/>
    <w:link w:val="NoSpacing"/>
    <w:uiPriority w:val="1"/>
    <w:rsid w:val="00C36CC0"/>
    <w:rPr>
      <w:rFonts w:ascii="Calibri" w:eastAsia="Calibri" w:hAnsi="Calibri" w:cs="Times New Roman"/>
      <w:lang w:val="en-US"/>
    </w:rPr>
  </w:style>
  <w:style w:type="table" w:styleId="TableGrid">
    <w:name w:val="Table Grid"/>
    <w:basedOn w:val="TableNormal"/>
    <w:uiPriority w:val="59"/>
    <w:rsid w:val="00C16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martins.upmacis@rsu.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d0d6a3-3239-41cd-b024-502cf5a52beb" xsi:nil="true"/>
    <lcf76f155ced4ddcb4097134ff3c332f xmlns="68e72a4c-ff7e-4869-b027-cba0461cf3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2BBF2E3C29234BB4297D540BEFCD14" ma:contentTypeVersion="13" ma:contentTypeDescription="Create a new document." ma:contentTypeScope="" ma:versionID="37afb32708d59879057c3df0ad30dc00">
  <xsd:schema xmlns:xsd="http://www.w3.org/2001/XMLSchema" xmlns:xs="http://www.w3.org/2001/XMLSchema" xmlns:p="http://schemas.microsoft.com/office/2006/metadata/properties" xmlns:ns2="68e72a4c-ff7e-4869-b027-cba0461cf31f" xmlns:ns3="29d0d6a3-3239-41cd-b024-502cf5a52beb" targetNamespace="http://schemas.microsoft.com/office/2006/metadata/properties" ma:root="true" ma:fieldsID="365e3fc2d748a1a2ee2ba10bd7bf8456" ns2:_="" ns3:_="">
    <xsd:import namespace="68e72a4c-ff7e-4869-b027-cba0461cf31f"/>
    <xsd:import namespace="29d0d6a3-3239-41cd-b024-502cf5a52b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72a4c-ff7e-4869-b027-cba0461cf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e33c868-91b6-4098-a4a1-cbe5720a53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0d6a3-3239-41cd-b024-502cf5a52b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829a1c6-c4e1-47ad-93b6-1d5259425063}" ma:internalName="TaxCatchAll" ma:showField="CatchAllData" ma:web="29d0d6a3-3239-41cd-b024-502cf5a52b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4C7DE-75CD-4557-9D6E-257DAF22AFEF}">
  <ds:schemaRefs>
    <ds:schemaRef ds:uri="http://purl.org/dc/terms/"/>
    <ds:schemaRef ds:uri="http://schemas.microsoft.com/office/infopath/2007/PartnerControls"/>
    <ds:schemaRef ds:uri="http://www.w3.org/XML/1998/namespace"/>
    <ds:schemaRef ds:uri="http://schemas.microsoft.com/office/2006/documentManagement/types"/>
    <ds:schemaRef ds:uri="29d0d6a3-3239-41cd-b024-502cf5a52beb"/>
    <ds:schemaRef ds:uri="http://schemas.microsoft.com/office/2006/metadata/properties"/>
    <ds:schemaRef ds:uri="http://purl.org/dc/dcmitype/"/>
    <ds:schemaRef ds:uri="http://schemas.openxmlformats.org/package/2006/metadata/core-properties"/>
    <ds:schemaRef ds:uri="68e72a4c-ff7e-4869-b027-cba0461cf31f"/>
    <ds:schemaRef ds:uri="http://purl.org/dc/elements/1.1/"/>
  </ds:schemaRefs>
</ds:datastoreItem>
</file>

<file path=customXml/itemProps2.xml><?xml version="1.0" encoding="utf-8"?>
<ds:datastoreItem xmlns:ds="http://schemas.openxmlformats.org/officeDocument/2006/customXml" ds:itemID="{462DFE60-F47F-4589-A8B1-03138390369D}">
  <ds:schemaRefs>
    <ds:schemaRef ds:uri="http://schemas.microsoft.com/sharepoint/v3/contenttype/forms"/>
  </ds:schemaRefs>
</ds:datastoreItem>
</file>

<file path=customXml/itemProps3.xml><?xml version="1.0" encoding="utf-8"?>
<ds:datastoreItem xmlns:ds="http://schemas.openxmlformats.org/officeDocument/2006/customXml" ds:itemID="{8132BF6D-9407-4FC4-B42A-A0B0FA523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72a4c-ff7e-4869-b027-cba0461cf31f"/>
    <ds:schemaRef ds:uri="29d0d6a3-3239-41cd-b024-502cf5a52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C54D4F-9AF8-47BB-8041-CEA471CD9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1070</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Mārtiņš Upmacis</dc:creator>
  <cp:lastModifiedBy>Dagnija Zvidriņa</cp:lastModifiedBy>
  <cp:revision>3</cp:revision>
  <dcterms:created xsi:type="dcterms:W3CDTF">2025-09-26T07:49:00Z</dcterms:created>
  <dcterms:modified xsi:type="dcterms:W3CDTF">2025-09-26T07:51:00Z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0x010100932BBF2E3C29234BB4297D540BEFCD14</vt:lpwstr>
  </property>
  <property fmtid="{D5CDD505-2E9C-101B-9397-08002B2CF9AE}" pid="3" name="GrammarlyDocumentId">
    <vt:lpwstr>5b3a77e628b6e314f3b6cf75accc94f9d4aadb715ffa35a56eb7e6b13c5ff64c</vt:lpwstr>
  </property>
  <property fmtid="{D5CDD505-2E9C-101B-9397-08002B2CF9AE}" pid="4" name="MediaServiceImageTags">
    <vt:lpwstr/>
  </property>
</Properties>
</file>