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19E419" w14:textId="77777777" w:rsidR="0037255C" w:rsidRDefault="0037255C" w:rsidP="00DF6472">
      <w:pPr>
        <w:tabs>
          <w:tab w:val="left" w:pos="9135"/>
          <w:tab w:val="left" w:pos="9540"/>
        </w:tabs>
        <w:suppressAutoHyphens w:val="0"/>
        <w:spacing w:after="0"/>
        <w:ind w:right="-625"/>
        <w:jc w:val="both"/>
        <w:textAlignment w:val="auto"/>
        <w:rPr>
          <w:rFonts w:ascii="Times New Roman" w:hAnsi="Times New Roman" w:cs="Times New Roman"/>
          <w:iCs/>
          <w:sz w:val="24"/>
          <w:szCs w:val="24"/>
          <w:lang w:val="en-US" w:eastAsia="en-US"/>
        </w:rPr>
      </w:pPr>
    </w:p>
    <w:p w14:paraId="6E85E7FD" w14:textId="46171345" w:rsidR="0037255C" w:rsidRPr="001136E8" w:rsidRDefault="0037255C" w:rsidP="0037255C">
      <w:pPr>
        <w:tabs>
          <w:tab w:val="left" w:pos="9135"/>
          <w:tab w:val="left" w:pos="9540"/>
        </w:tabs>
        <w:suppressAutoHyphens w:val="0"/>
        <w:spacing w:after="0"/>
        <w:ind w:right="-625"/>
        <w:jc w:val="both"/>
        <w:textAlignment w:val="auto"/>
        <w:rPr>
          <w:rFonts w:ascii="Times New Roman" w:hAnsi="Times New Roman" w:cs="Times New Roman"/>
          <w:b/>
          <w:bCs/>
          <w:iCs/>
          <w:sz w:val="24"/>
          <w:szCs w:val="24"/>
          <w:lang w:val="en-US" w:eastAsia="en-US"/>
        </w:rPr>
      </w:pPr>
      <w:r w:rsidRPr="001136E8">
        <w:rPr>
          <w:rFonts w:ascii="Times New Roman" w:hAnsi="Times New Roman" w:cs="Times New Roman"/>
          <w:b/>
          <w:bCs/>
          <w:iCs/>
          <w:sz w:val="24"/>
          <w:szCs w:val="24"/>
          <w:lang w:val="en-US" w:eastAsia="en-US"/>
        </w:rPr>
        <w:t xml:space="preserve">CHARACTERISTICS OF </w:t>
      </w:r>
      <w:r w:rsidR="001136E8">
        <w:rPr>
          <w:rFonts w:ascii="Times New Roman" w:hAnsi="Times New Roman" w:cs="Times New Roman"/>
          <w:b/>
          <w:bCs/>
          <w:iCs/>
          <w:sz w:val="24"/>
          <w:szCs w:val="24"/>
          <w:lang w:val="en-US" w:eastAsia="en-US"/>
        </w:rPr>
        <w:t>E6 AND E7</w:t>
      </w:r>
      <w:r w:rsidR="001136E8" w:rsidRPr="001136E8">
        <w:rPr>
          <w:rFonts w:ascii="Times New Roman" w:hAnsi="Times New Roman" w:cs="Times New Roman"/>
          <w:b/>
          <w:bCs/>
          <w:iCs/>
          <w:sz w:val="24"/>
          <w:szCs w:val="24"/>
          <w:lang w:val="en-US" w:eastAsia="en-US"/>
        </w:rPr>
        <w:t xml:space="preserve"> </w:t>
      </w:r>
      <w:r w:rsidRPr="001136E8">
        <w:rPr>
          <w:rFonts w:ascii="Times New Roman" w:hAnsi="Times New Roman" w:cs="Times New Roman"/>
          <w:b/>
          <w:bCs/>
          <w:iCs/>
          <w:sz w:val="24"/>
          <w:szCs w:val="24"/>
          <w:lang w:val="en-US" w:eastAsia="en-US"/>
        </w:rPr>
        <w:t>ONCOPROTEINS OF HPV16 ISOLATES</w:t>
      </w:r>
      <w:r w:rsidR="001136E8">
        <w:rPr>
          <w:rFonts w:ascii="Times New Roman" w:hAnsi="Times New Roman" w:cs="Times New Roman"/>
          <w:b/>
          <w:bCs/>
          <w:iCs/>
          <w:sz w:val="24"/>
          <w:szCs w:val="24"/>
          <w:lang w:val="en-US" w:eastAsia="en-US"/>
        </w:rPr>
        <w:t xml:space="preserve"> </w:t>
      </w:r>
      <w:r w:rsidRPr="001136E8">
        <w:rPr>
          <w:rFonts w:ascii="Times New Roman" w:hAnsi="Times New Roman" w:cs="Times New Roman"/>
          <w:b/>
          <w:bCs/>
          <w:iCs/>
          <w:sz w:val="24"/>
          <w:szCs w:val="24"/>
          <w:lang w:val="en-US" w:eastAsia="en-US"/>
        </w:rPr>
        <w:t xml:space="preserve">CIRCULATING IN EUROPE WITH FOCUS ON </w:t>
      </w:r>
      <w:r w:rsidR="001136E8">
        <w:rPr>
          <w:rFonts w:ascii="Times New Roman" w:hAnsi="Times New Roman" w:cs="Times New Roman"/>
          <w:b/>
          <w:bCs/>
          <w:iCs/>
          <w:sz w:val="24"/>
          <w:szCs w:val="24"/>
          <w:lang w:val="en-US" w:eastAsia="en-US"/>
        </w:rPr>
        <w:t xml:space="preserve">THE </w:t>
      </w:r>
      <w:r w:rsidRPr="001136E8">
        <w:rPr>
          <w:rFonts w:ascii="Times New Roman" w:hAnsi="Times New Roman" w:cs="Times New Roman"/>
          <w:b/>
          <w:bCs/>
          <w:iCs/>
          <w:sz w:val="24"/>
          <w:szCs w:val="24"/>
          <w:lang w:val="en-US" w:eastAsia="en-US"/>
        </w:rPr>
        <w:t>BALTIC REGION</w:t>
      </w:r>
    </w:p>
    <w:p w14:paraId="0EDE7D48" w14:textId="77777777" w:rsidR="0037255C" w:rsidRDefault="0037255C" w:rsidP="00DF6472">
      <w:pPr>
        <w:tabs>
          <w:tab w:val="left" w:pos="9135"/>
          <w:tab w:val="left" w:pos="9540"/>
        </w:tabs>
        <w:suppressAutoHyphens w:val="0"/>
        <w:spacing w:after="0"/>
        <w:ind w:right="-625"/>
        <w:jc w:val="both"/>
        <w:textAlignment w:val="auto"/>
        <w:rPr>
          <w:rFonts w:ascii="Times New Roman" w:hAnsi="Times New Roman" w:cs="Times New Roman"/>
          <w:iCs/>
          <w:sz w:val="24"/>
          <w:szCs w:val="24"/>
          <w:lang w:val="en-US" w:eastAsia="en-US"/>
        </w:rPr>
      </w:pPr>
    </w:p>
    <w:p w14:paraId="66F925B7" w14:textId="65B5E9FD" w:rsidR="00DF6472" w:rsidRPr="00F7628F" w:rsidRDefault="00DF6472" w:rsidP="00DF6472">
      <w:pPr>
        <w:tabs>
          <w:tab w:val="left" w:pos="9135"/>
          <w:tab w:val="left" w:pos="9540"/>
        </w:tabs>
        <w:suppressAutoHyphens w:val="0"/>
        <w:spacing w:after="0"/>
        <w:ind w:right="-625"/>
        <w:jc w:val="both"/>
        <w:textAlignment w:val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Juris Jansons </w:t>
      </w:r>
      <w:r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1,2</w:t>
      </w:r>
      <w:r w:rsidRPr="00F7628F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*</w:t>
      </w:r>
      <w:r>
        <w:rPr>
          <w:rFonts w:ascii="Times New Roman" w:hAnsi="Times New Roman" w:cs="Times New Roman"/>
          <w:iCs/>
          <w:sz w:val="24"/>
          <w:szCs w:val="24"/>
          <w:lang w:val="en-US" w:eastAsia="en-US"/>
        </w:rPr>
        <w:t>, Nikita Zrelovs</w:t>
      </w:r>
      <w:r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3</w:t>
      </w:r>
      <w:r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, </w:t>
      </w:r>
      <w:r w:rsidRPr="00F7628F">
        <w:rPr>
          <w:rFonts w:ascii="Times New Roman" w:hAnsi="Times New Roman" w:cs="Times New Roman"/>
          <w:iCs/>
          <w:sz w:val="24"/>
          <w:szCs w:val="24"/>
          <w:lang w:val="en-US" w:eastAsia="en-US"/>
        </w:rPr>
        <w:t>Liba Sokolovska</w:t>
      </w:r>
      <w:r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1</w:t>
      </w:r>
      <w:r w:rsidRPr="00F7628F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,</w:t>
      </w:r>
      <w:r w:rsidR="00AD23FD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4</w:t>
      </w:r>
      <w:r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, </w:t>
      </w:r>
      <w:r w:rsidR="00301DF2">
        <w:rPr>
          <w:rFonts w:ascii="Times New Roman" w:hAnsi="Times New Roman" w:cs="Times New Roman"/>
          <w:iCs/>
          <w:sz w:val="24"/>
          <w:szCs w:val="24"/>
          <w:lang w:val="en-US" w:eastAsia="en-US"/>
        </w:rPr>
        <w:t>Arta Spridzane</w:t>
      </w:r>
      <w:r w:rsidR="00301DF2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1,</w:t>
      </w:r>
      <w:r w:rsidR="00AD23FD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5</w:t>
      </w:r>
      <w:r w:rsidR="00301DF2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, </w:t>
      </w:r>
      <w:r w:rsidRPr="00F7628F">
        <w:rPr>
          <w:rFonts w:ascii="Times New Roman" w:hAnsi="Times New Roman" w:cs="Times New Roman"/>
          <w:iCs/>
          <w:sz w:val="24"/>
          <w:szCs w:val="24"/>
          <w:lang w:val="en-US" w:eastAsia="en-US"/>
        </w:rPr>
        <w:t>Karina Biserova</w:t>
      </w:r>
      <w:r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1,</w:t>
      </w:r>
      <w:r w:rsidR="00AD23FD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4</w:t>
      </w:r>
      <w:r w:rsidRPr="00F7628F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, </w:t>
      </w:r>
      <w:r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Daria </w:t>
      </w:r>
      <w:proofErr w:type="spellStart"/>
      <w:r>
        <w:rPr>
          <w:rFonts w:ascii="Times New Roman" w:hAnsi="Times New Roman" w:cs="Times New Roman"/>
          <w:iCs/>
          <w:sz w:val="24"/>
          <w:szCs w:val="24"/>
          <w:lang w:val="en-US" w:eastAsia="en-US"/>
        </w:rPr>
        <w:t>Avdoshina</w:t>
      </w:r>
      <w:proofErr w:type="spellEnd"/>
      <w:r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, </w:t>
      </w:r>
      <w:r w:rsidRPr="00F7628F">
        <w:rPr>
          <w:rFonts w:ascii="Times New Roman" w:hAnsi="Times New Roman" w:cs="Times New Roman"/>
          <w:iCs/>
          <w:sz w:val="24"/>
          <w:szCs w:val="24"/>
          <w:lang w:val="en-US" w:eastAsia="en-US"/>
        </w:rPr>
        <w:t>Daira Kri</w:t>
      </w:r>
      <w:r>
        <w:rPr>
          <w:rFonts w:ascii="Times New Roman" w:hAnsi="Times New Roman" w:cs="Times New Roman"/>
          <w:iCs/>
          <w:sz w:val="24"/>
          <w:szCs w:val="24"/>
          <w:lang w:val="en-US" w:eastAsia="en-US"/>
        </w:rPr>
        <w:t>sa</w:t>
      </w:r>
      <w:r w:rsidRPr="00F7628F">
        <w:rPr>
          <w:rFonts w:ascii="Times New Roman" w:hAnsi="Times New Roman" w:cs="Times New Roman"/>
          <w:iCs/>
          <w:sz w:val="24"/>
          <w:szCs w:val="24"/>
          <w:lang w:val="en-US" w:eastAsia="en-US"/>
        </w:rPr>
        <w:t>ne</w:t>
      </w:r>
      <w:r w:rsidR="00AD23FD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4</w:t>
      </w:r>
      <w:r w:rsidRPr="00F7628F">
        <w:rPr>
          <w:rFonts w:ascii="Times New Roman" w:hAnsi="Times New Roman" w:cs="Times New Roman"/>
          <w:iCs/>
          <w:sz w:val="24"/>
          <w:szCs w:val="24"/>
          <w:lang w:val="en-US" w:eastAsia="en-US"/>
        </w:rPr>
        <w:t>, Svetlana Gebrila</w:t>
      </w:r>
      <w:r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1,</w:t>
      </w:r>
      <w:r w:rsidR="00AD23FD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4</w:t>
      </w:r>
      <w:r w:rsidRPr="00F7628F">
        <w:rPr>
          <w:rFonts w:ascii="Times New Roman" w:hAnsi="Times New Roman" w:cs="Times New Roman"/>
          <w:iCs/>
          <w:sz w:val="24"/>
          <w:szCs w:val="24"/>
          <w:lang w:val="en-US" w:eastAsia="en-US"/>
        </w:rPr>
        <w:t>,</w:t>
      </w:r>
      <w:r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</w:t>
      </w:r>
      <w:r w:rsidRPr="00F7628F">
        <w:rPr>
          <w:rFonts w:ascii="Times New Roman" w:hAnsi="Times New Roman" w:cs="Times New Roman"/>
          <w:iCs/>
          <w:sz w:val="24"/>
          <w:szCs w:val="24"/>
          <w:lang w:val="en-US" w:eastAsia="en-US"/>
        </w:rPr>
        <w:t>Beatrise Orlova</w:t>
      </w:r>
      <w:r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6</w:t>
      </w:r>
      <w:r w:rsidRPr="00F7628F">
        <w:rPr>
          <w:rFonts w:ascii="Times New Roman" w:hAnsi="Times New Roman" w:cs="Times New Roman"/>
          <w:iCs/>
          <w:sz w:val="24"/>
          <w:szCs w:val="24"/>
          <w:lang w:val="en-US" w:eastAsia="en-US"/>
        </w:rPr>
        <w:t>, Marta Petrovska</w:t>
      </w:r>
      <w:r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6</w:t>
      </w:r>
      <w:r w:rsidRPr="00F7628F">
        <w:rPr>
          <w:rFonts w:ascii="Times New Roman" w:hAnsi="Times New Roman" w:cs="Times New Roman"/>
          <w:iCs/>
          <w:sz w:val="24"/>
          <w:szCs w:val="24"/>
          <w:lang w:val="en-US" w:eastAsia="en-US"/>
        </w:rPr>
        <w:t>,</w:t>
      </w:r>
      <w:r w:rsidRPr="00AD0FD1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</w:t>
      </w:r>
      <w:r w:rsidR="00AB6AE3">
        <w:rPr>
          <w:rFonts w:ascii="Times New Roman" w:hAnsi="Times New Roman" w:cs="Times New Roman"/>
          <w:iCs/>
          <w:sz w:val="24"/>
          <w:szCs w:val="24"/>
          <w:lang w:val="en-US" w:eastAsia="en-US"/>
        </w:rPr>
        <w:t>Ilze Lindenberga</w:t>
      </w:r>
      <w:r w:rsidR="00AB6AE3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7</w:t>
      </w:r>
      <w:r w:rsidR="00AB6AE3">
        <w:rPr>
          <w:rFonts w:ascii="Times New Roman" w:hAnsi="Times New Roman" w:cs="Times New Roman"/>
          <w:iCs/>
          <w:sz w:val="24"/>
          <w:szCs w:val="24"/>
          <w:lang w:val="en-US" w:eastAsia="en-US"/>
        </w:rPr>
        <w:t>, Dmitrijs Perminovs</w:t>
      </w:r>
      <w:r w:rsidR="00AB6AE3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7</w:t>
      </w:r>
      <w:r w:rsidR="00AB6AE3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, </w:t>
      </w:r>
      <w:r>
        <w:rPr>
          <w:rFonts w:ascii="Times New Roman" w:hAnsi="Times New Roman" w:cs="Times New Roman"/>
          <w:iCs/>
          <w:sz w:val="24"/>
          <w:szCs w:val="24"/>
          <w:lang w:val="en-US" w:eastAsia="en-US"/>
        </w:rPr>
        <w:t>Valery Ilinsky</w:t>
      </w:r>
      <w:r w:rsidR="00AB6AE3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8</w:t>
      </w:r>
      <w:r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, </w:t>
      </w:r>
      <w:r w:rsidRPr="007C19F2">
        <w:rPr>
          <w:rFonts w:ascii="Times New Roman" w:hAnsi="Times New Roman" w:cs="Times New Roman"/>
          <w:iCs/>
          <w:sz w:val="24"/>
          <w:szCs w:val="24"/>
          <w:lang w:val="en-US" w:eastAsia="en-US"/>
        </w:rPr>
        <w:t>Anna Ilinskay</w:t>
      </w:r>
      <w:r>
        <w:rPr>
          <w:rFonts w:ascii="Times New Roman" w:hAnsi="Times New Roman" w:cs="Times New Roman"/>
          <w:iCs/>
          <w:sz w:val="24"/>
          <w:szCs w:val="24"/>
          <w:lang w:val="en-US" w:eastAsia="en-US"/>
        </w:rPr>
        <w:t>a</w:t>
      </w:r>
      <w:r w:rsidR="00AB6AE3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8</w:t>
      </w:r>
      <w:r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, </w:t>
      </w:r>
      <w:proofErr w:type="spellStart"/>
      <w:r>
        <w:rPr>
          <w:rFonts w:ascii="Times New Roman" w:hAnsi="Times New Roman" w:cs="Times New Roman"/>
          <w:iCs/>
          <w:sz w:val="24"/>
          <w:szCs w:val="24"/>
          <w:lang w:val="en-US" w:eastAsia="en-US"/>
        </w:rPr>
        <w:t>Androniks</w:t>
      </w:r>
      <w:proofErr w:type="spellEnd"/>
      <w:r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Mitildzans</w:t>
      </w:r>
      <w:r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1,4</w:t>
      </w:r>
      <w:r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, </w:t>
      </w:r>
      <w:proofErr w:type="spellStart"/>
      <w:r w:rsidR="00684E42" w:rsidRPr="00F7628F">
        <w:rPr>
          <w:rFonts w:ascii="Times New Roman" w:hAnsi="Times New Roman" w:cs="Times New Roman"/>
          <w:iCs/>
          <w:sz w:val="24"/>
          <w:szCs w:val="24"/>
          <w:lang w:val="en-US" w:eastAsia="en-US"/>
        </w:rPr>
        <w:t>Jurijs</w:t>
      </w:r>
      <w:proofErr w:type="spellEnd"/>
      <w:r w:rsidR="00684E42" w:rsidRPr="00F7628F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Nazarovs</w:t>
      </w:r>
      <w:r w:rsidR="00684E42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5</w:t>
      </w:r>
      <w:r w:rsidR="00684E42" w:rsidRPr="00F7628F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, </w:t>
      </w:r>
      <w:r w:rsidR="00684E42">
        <w:rPr>
          <w:rFonts w:ascii="Times New Roman" w:hAnsi="Times New Roman" w:cs="Times New Roman"/>
          <w:iCs/>
          <w:sz w:val="24"/>
          <w:szCs w:val="24"/>
          <w:lang w:val="en-US" w:eastAsia="en-US"/>
        </w:rPr>
        <w:t>Stefan Petkov</w:t>
      </w:r>
      <w:r w:rsidR="00684E42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9</w:t>
      </w:r>
      <w:r w:rsidR="00684E42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, </w:t>
      </w:r>
      <w:r w:rsidRPr="00F7628F">
        <w:rPr>
          <w:rFonts w:ascii="Times New Roman" w:hAnsi="Times New Roman" w:cs="Times New Roman"/>
          <w:iCs/>
          <w:sz w:val="24"/>
          <w:szCs w:val="24"/>
          <w:lang w:val="en-US" w:eastAsia="en-US"/>
        </w:rPr>
        <w:t>Maria Isaguliants</w:t>
      </w:r>
      <w:r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1</w:t>
      </w:r>
      <w:r w:rsidR="000552B4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,</w:t>
      </w:r>
      <w:r w:rsidR="00AB6AE3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9</w:t>
      </w:r>
      <w:r>
        <w:rPr>
          <w:rFonts w:ascii="Times New Roman" w:hAnsi="Times New Roman" w:cs="Times New Roman"/>
          <w:iCs/>
          <w:sz w:val="24"/>
          <w:szCs w:val="24"/>
          <w:lang w:val="en-US" w:eastAsia="en-US"/>
        </w:rPr>
        <w:t>.</w:t>
      </w:r>
    </w:p>
    <w:p w14:paraId="7F28B930" w14:textId="77777777" w:rsidR="00DF6472" w:rsidRPr="00F7628F" w:rsidRDefault="00DF6472" w:rsidP="00DF6472">
      <w:pPr>
        <w:tabs>
          <w:tab w:val="left" w:pos="9135"/>
          <w:tab w:val="left" w:pos="9540"/>
        </w:tabs>
        <w:suppressAutoHyphens w:val="0"/>
        <w:spacing w:after="0"/>
        <w:ind w:right="-625"/>
        <w:jc w:val="both"/>
        <w:textAlignment w:val="auto"/>
        <w:rPr>
          <w:rFonts w:ascii="Times New Roman" w:hAnsi="Times New Roman" w:cs="Times New Roman"/>
          <w:iCs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</w:t>
      </w:r>
    </w:p>
    <w:p w14:paraId="2BAEBB0A" w14:textId="786CC073" w:rsidR="00DF6472" w:rsidRPr="001136E8" w:rsidRDefault="00DF6472" w:rsidP="00DF6472">
      <w:pPr>
        <w:tabs>
          <w:tab w:val="left" w:pos="9135"/>
          <w:tab w:val="left" w:pos="9540"/>
        </w:tabs>
        <w:suppressAutoHyphens w:val="0"/>
        <w:spacing w:after="0"/>
        <w:ind w:right="-625"/>
        <w:jc w:val="both"/>
        <w:textAlignment w:val="auto"/>
        <w:rPr>
          <w:rFonts w:ascii="Times New Roman" w:hAnsi="Times New Roman" w:cs="Times New Roman"/>
          <w:i/>
          <w:sz w:val="24"/>
          <w:szCs w:val="24"/>
          <w:lang w:val="en-US" w:eastAsia="en-US"/>
        </w:rPr>
      </w:pPr>
      <w:r w:rsidRPr="001136E8">
        <w:rPr>
          <w:rFonts w:ascii="Times New Roman" w:hAnsi="Times New Roman" w:cs="Times New Roman"/>
          <w:i/>
          <w:sz w:val="24"/>
          <w:szCs w:val="24"/>
          <w:vertAlign w:val="superscript"/>
          <w:lang w:val="en-US" w:eastAsia="en-US"/>
        </w:rPr>
        <w:t xml:space="preserve">1  </w:t>
      </w:r>
      <w:r w:rsidRPr="001136E8">
        <w:rPr>
          <w:rFonts w:ascii="Times New Roman" w:hAnsi="Times New Roman" w:cs="Times New Roman"/>
          <w:i/>
          <w:sz w:val="24"/>
          <w:szCs w:val="24"/>
          <w:lang w:val="en-US" w:eastAsia="en-US"/>
        </w:rPr>
        <w:t xml:space="preserve">Institute of Microbiology and Virology, Riga </w:t>
      </w:r>
      <w:proofErr w:type="spellStart"/>
      <w:r w:rsidRPr="001136E8">
        <w:rPr>
          <w:rFonts w:ascii="Times New Roman" w:hAnsi="Times New Roman" w:cs="Times New Roman"/>
          <w:i/>
          <w:sz w:val="24"/>
          <w:szCs w:val="24"/>
          <w:lang w:val="en-US" w:eastAsia="en-US"/>
        </w:rPr>
        <w:t>Stradins</w:t>
      </w:r>
      <w:proofErr w:type="spellEnd"/>
      <w:r w:rsidRPr="001136E8">
        <w:rPr>
          <w:rFonts w:ascii="Times New Roman" w:hAnsi="Times New Roman" w:cs="Times New Roman"/>
          <w:i/>
          <w:sz w:val="24"/>
          <w:szCs w:val="24"/>
          <w:lang w:val="en-US" w:eastAsia="en-US"/>
        </w:rPr>
        <w:t xml:space="preserve"> University, Riga, Latvia</w:t>
      </w:r>
    </w:p>
    <w:p w14:paraId="61325D99" w14:textId="77777777" w:rsidR="00DF6472" w:rsidRPr="001136E8" w:rsidRDefault="00DF6472" w:rsidP="00DF6472">
      <w:pPr>
        <w:tabs>
          <w:tab w:val="left" w:pos="9135"/>
          <w:tab w:val="left" w:pos="9540"/>
        </w:tabs>
        <w:suppressAutoHyphens w:val="0"/>
        <w:spacing w:after="0"/>
        <w:ind w:right="-625"/>
        <w:jc w:val="both"/>
        <w:textAlignment w:val="auto"/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</w:pPr>
      <w:r w:rsidRPr="001136E8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 xml:space="preserve">2 </w:t>
      </w:r>
      <w:r w:rsidRPr="001136E8">
        <w:rPr>
          <w:rFonts w:ascii="Times New Roman" w:hAnsi="Times New Roman" w:cs="Times New Roman"/>
          <w:i/>
          <w:sz w:val="24"/>
          <w:szCs w:val="24"/>
          <w:lang w:val="en-US" w:eastAsia="en-US"/>
        </w:rPr>
        <w:t>Biomedical Research and Study Centers, Riga, Latvia</w:t>
      </w:r>
    </w:p>
    <w:p w14:paraId="4BFBCB38" w14:textId="26F04032" w:rsidR="00DF6472" w:rsidRPr="001136E8" w:rsidRDefault="00DF6472" w:rsidP="00DF6472">
      <w:pPr>
        <w:tabs>
          <w:tab w:val="left" w:pos="9135"/>
          <w:tab w:val="left" w:pos="9540"/>
        </w:tabs>
        <w:suppressAutoHyphens w:val="0"/>
        <w:spacing w:after="0"/>
        <w:ind w:right="-625"/>
        <w:jc w:val="both"/>
        <w:textAlignment w:val="auto"/>
        <w:rPr>
          <w:rFonts w:ascii="Times New Roman" w:hAnsi="Times New Roman" w:cs="Times New Roman"/>
          <w:i/>
          <w:sz w:val="24"/>
          <w:szCs w:val="24"/>
          <w:lang w:val="en-US" w:eastAsia="en-US"/>
        </w:rPr>
      </w:pPr>
      <w:r w:rsidRPr="001136E8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 xml:space="preserve">3 </w:t>
      </w:r>
      <w:r w:rsidRPr="001136E8">
        <w:rPr>
          <w:rFonts w:ascii="Times New Roman" w:hAnsi="Times New Roman" w:cs="Times New Roman"/>
          <w:i/>
          <w:sz w:val="24"/>
          <w:szCs w:val="24"/>
          <w:lang w:val="en-US"/>
        </w:rPr>
        <w:t xml:space="preserve">Scientific Laboratory of Molecular Genetics, </w:t>
      </w:r>
      <w:r w:rsidRPr="001136E8">
        <w:rPr>
          <w:rFonts w:ascii="Times New Roman" w:hAnsi="Times New Roman" w:cs="Times New Roman"/>
          <w:i/>
          <w:sz w:val="24"/>
          <w:szCs w:val="24"/>
          <w:lang w:val="en-US" w:eastAsia="en-US"/>
        </w:rPr>
        <w:t xml:space="preserve">Riga </w:t>
      </w:r>
      <w:proofErr w:type="spellStart"/>
      <w:r w:rsidRPr="001136E8">
        <w:rPr>
          <w:rFonts w:ascii="Times New Roman" w:hAnsi="Times New Roman" w:cs="Times New Roman"/>
          <w:i/>
          <w:sz w:val="24"/>
          <w:szCs w:val="24"/>
          <w:lang w:val="en-US" w:eastAsia="en-US"/>
        </w:rPr>
        <w:t>Stradins</w:t>
      </w:r>
      <w:proofErr w:type="spellEnd"/>
      <w:r w:rsidRPr="001136E8">
        <w:rPr>
          <w:rFonts w:ascii="Times New Roman" w:hAnsi="Times New Roman" w:cs="Times New Roman"/>
          <w:i/>
          <w:sz w:val="24"/>
          <w:szCs w:val="24"/>
          <w:lang w:val="en-US" w:eastAsia="en-US"/>
        </w:rPr>
        <w:t xml:space="preserve"> University, Riga, Latvia</w:t>
      </w:r>
    </w:p>
    <w:p w14:paraId="1D4246A2" w14:textId="77777777" w:rsidR="00AD23FD" w:rsidRPr="001136E8" w:rsidRDefault="00AD23FD" w:rsidP="00AD23FD">
      <w:pPr>
        <w:tabs>
          <w:tab w:val="left" w:pos="9135"/>
          <w:tab w:val="left" w:pos="9540"/>
        </w:tabs>
        <w:suppressAutoHyphens w:val="0"/>
        <w:spacing w:after="0"/>
        <w:ind w:right="-625"/>
        <w:jc w:val="both"/>
        <w:textAlignment w:val="auto"/>
        <w:rPr>
          <w:rFonts w:ascii="Times New Roman" w:hAnsi="Times New Roman" w:cs="Times New Roman"/>
          <w:i/>
          <w:sz w:val="24"/>
          <w:szCs w:val="24"/>
          <w:lang w:val="en-US" w:eastAsia="en-US"/>
        </w:rPr>
      </w:pPr>
      <w:r w:rsidRPr="001136E8">
        <w:rPr>
          <w:rFonts w:ascii="Times New Roman" w:hAnsi="Times New Roman" w:cs="Times New Roman"/>
          <w:i/>
          <w:sz w:val="24"/>
          <w:szCs w:val="24"/>
          <w:vertAlign w:val="superscript"/>
          <w:lang w:val="en-US" w:eastAsia="en-US"/>
        </w:rPr>
        <w:t xml:space="preserve">4 </w:t>
      </w:r>
      <w:r w:rsidRPr="001136E8">
        <w:rPr>
          <w:rFonts w:ascii="Times New Roman" w:hAnsi="Times New Roman" w:cs="Times New Roman"/>
          <w:i/>
          <w:sz w:val="24"/>
          <w:szCs w:val="24"/>
          <w:lang w:val="en-US" w:eastAsia="en-US"/>
        </w:rPr>
        <w:t xml:space="preserve">Pathology Institute, </w:t>
      </w:r>
      <w:proofErr w:type="spellStart"/>
      <w:r w:rsidRPr="001136E8">
        <w:rPr>
          <w:rFonts w:ascii="Times New Roman" w:hAnsi="Times New Roman" w:cs="Times New Roman"/>
          <w:i/>
          <w:sz w:val="24"/>
          <w:szCs w:val="24"/>
          <w:lang w:val="en-US" w:eastAsia="en-US"/>
        </w:rPr>
        <w:t>Pauls</w:t>
      </w:r>
      <w:proofErr w:type="spellEnd"/>
      <w:r w:rsidRPr="001136E8">
        <w:rPr>
          <w:rFonts w:ascii="Times New Roman" w:hAnsi="Times New Roman" w:cs="Times New Roman"/>
          <w:i/>
          <w:sz w:val="24"/>
          <w:szCs w:val="24"/>
          <w:lang w:val="en-US" w:eastAsia="en-US"/>
        </w:rPr>
        <w:t xml:space="preserve"> </w:t>
      </w:r>
      <w:proofErr w:type="spellStart"/>
      <w:r w:rsidRPr="001136E8">
        <w:rPr>
          <w:rFonts w:ascii="Times New Roman" w:hAnsi="Times New Roman" w:cs="Times New Roman"/>
          <w:i/>
          <w:sz w:val="24"/>
          <w:szCs w:val="24"/>
          <w:lang w:val="en-US" w:eastAsia="en-US"/>
        </w:rPr>
        <w:t>Stradins</w:t>
      </w:r>
      <w:proofErr w:type="spellEnd"/>
      <w:r w:rsidRPr="001136E8">
        <w:rPr>
          <w:rFonts w:ascii="Times New Roman" w:hAnsi="Times New Roman" w:cs="Times New Roman"/>
          <w:i/>
          <w:sz w:val="24"/>
          <w:szCs w:val="24"/>
          <w:lang w:val="en-US" w:eastAsia="en-US"/>
        </w:rPr>
        <w:t xml:space="preserve"> Clinical University Hospital, Riga, Latvia;</w:t>
      </w:r>
    </w:p>
    <w:p w14:paraId="298F68C3" w14:textId="4EFC650F" w:rsidR="00DF6472" w:rsidRPr="001136E8" w:rsidRDefault="00AD23FD" w:rsidP="00DF6472">
      <w:pPr>
        <w:tabs>
          <w:tab w:val="left" w:pos="9135"/>
          <w:tab w:val="left" w:pos="9540"/>
        </w:tabs>
        <w:suppressAutoHyphens w:val="0"/>
        <w:spacing w:after="0"/>
        <w:ind w:right="-625"/>
        <w:jc w:val="both"/>
        <w:textAlignment w:val="auto"/>
        <w:rPr>
          <w:rFonts w:ascii="Times New Roman" w:hAnsi="Times New Roman" w:cs="Times New Roman"/>
          <w:i/>
          <w:sz w:val="24"/>
          <w:szCs w:val="24"/>
          <w:vertAlign w:val="superscript"/>
          <w:lang w:val="en-US" w:eastAsia="en-US"/>
        </w:rPr>
      </w:pPr>
      <w:r w:rsidRPr="001136E8">
        <w:rPr>
          <w:rFonts w:ascii="Times New Roman" w:hAnsi="Times New Roman" w:cs="Times New Roman"/>
          <w:i/>
          <w:sz w:val="24"/>
          <w:szCs w:val="24"/>
          <w:vertAlign w:val="superscript"/>
          <w:lang w:val="en-US" w:eastAsia="en-US"/>
        </w:rPr>
        <w:t>5</w:t>
      </w:r>
      <w:r w:rsidR="00DF6472" w:rsidRPr="001136E8">
        <w:rPr>
          <w:rFonts w:ascii="Times New Roman" w:hAnsi="Times New Roman" w:cs="Times New Roman"/>
          <w:i/>
          <w:sz w:val="24"/>
          <w:szCs w:val="24"/>
          <w:vertAlign w:val="superscript"/>
          <w:lang w:val="en-US" w:eastAsia="en-US"/>
        </w:rPr>
        <w:t xml:space="preserve"> </w:t>
      </w:r>
      <w:r w:rsidR="00DF6472" w:rsidRPr="001136E8">
        <w:rPr>
          <w:rFonts w:ascii="Times New Roman" w:hAnsi="Times New Roman" w:cs="Times New Roman"/>
          <w:i/>
          <w:sz w:val="24"/>
          <w:szCs w:val="24"/>
          <w:lang w:val="en-US" w:eastAsia="en-US"/>
        </w:rPr>
        <w:t>Pathology Centre, Riga East Clinical University Hospital, Riga, Latvia</w:t>
      </w:r>
    </w:p>
    <w:p w14:paraId="434CE0B5" w14:textId="201DC5B1" w:rsidR="00E90892" w:rsidRPr="001136E8" w:rsidRDefault="00DF6472" w:rsidP="00DF6472">
      <w:pPr>
        <w:tabs>
          <w:tab w:val="left" w:pos="9135"/>
          <w:tab w:val="left" w:pos="9540"/>
        </w:tabs>
        <w:suppressAutoHyphens w:val="0"/>
        <w:spacing w:after="0"/>
        <w:ind w:right="-625"/>
        <w:jc w:val="both"/>
        <w:textAlignment w:val="auto"/>
        <w:rPr>
          <w:i/>
        </w:rPr>
      </w:pPr>
      <w:r w:rsidRPr="001136E8">
        <w:rPr>
          <w:rFonts w:ascii="Times New Roman" w:hAnsi="Times New Roman" w:cs="Times New Roman"/>
          <w:i/>
          <w:sz w:val="24"/>
          <w:szCs w:val="24"/>
          <w:vertAlign w:val="superscript"/>
          <w:lang w:val="sv-SE" w:eastAsia="en-US"/>
        </w:rPr>
        <w:t>6</w:t>
      </w:r>
      <w:r w:rsidR="001F749E" w:rsidRPr="001136E8">
        <w:rPr>
          <w:rFonts w:ascii="Times New Roman" w:hAnsi="Times New Roman" w:cs="Times New Roman"/>
          <w:i/>
          <w:sz w:val="24"/>
          <w:szCs w:val="24"/>
          <w:lang w:val="sv-SE" w:eastAsia="en-US"/>
        </w:rPr>
        <w:t xml:space="preserve"> Centrala Laboratorija Ltd, Riga, Latvia</w:t>
      </w:r>
      <w:r w:rsidRPr="001136E8">
        <w:rPr>
          <w:rFonts w:ascii="Times New Roman" w:hAnsi="Times New Roman" w:cs="Times New Roman"/>
          <w:i/>
          <w:sz w:val="24"/>
          <w:szCs w:val="24"/>
          <w:lang w:val="sv-SE" w:eastAsia="en-US"/>
        </w:rPr>
        <w:t>, Riga, Latvia;</w:t>
      </w:r>
      <w:r w:rsidR="00E90892" w:rsidRPr="001136E8">
        <w:rPr>
          <w:i/>
        </w:rPr>
        <w:t xml:space="preserve"> </w:t>
      </w:r>
    </w:p>
    <w:p w14:paraId="4D012A7C" w14:textId="515A6C6F" w:rsidR="00DF6472" w:rsidRPr="001136E8" w:rsidRDefault="00301DF2" w:rsidP="00DF6472">
      <w:pPr>
        <w:tabs>
          <w:tab w:val="left" w:pos="9135"/>
          <w:tab w:val="left" w:pos="9540"/>
        </w:tabs>
        <w:suppressAutoHyphens w:val="0"/>
        <w:spacing w:after="0"/>
        <w:ind w:right="-625"/>
        <w:jc w:val="both"/>
        <w:textAlignment w:val="auto"/>
        <w:rPr>
          <w:rFonts w:ascii="Times New Roman" w:hAnsi="Times New Roman" w:cs="Times New Roman"/>
          <w:i/>
          <w:sz w:val="24"/>
          <w:szCs w:val="24"/>
          <w:lang w:val="en-US" w:eastAsia="en-US"/>
        </w:rPr>
      </w:pPr>
      <w:r w:rsidRPr="001136E8">
        <w:rPr>
          <w:rFonts w:ascii="Times New Roman" w:hAnsi="Times New Roman" w:cs="Times New Roman"/>
          <w:i/>
          <w:sz w:val="24"/>
          <w:szCs w:val="24"/>
          <w:vertAlign w:val="superscript"/>
          <w:lang w:val="en-US" w:eastAsia="en-US"/>
        </w:rPr>
        <w:t>7</w:t>
      </w:r>
      <w:r w:rsidR="00E90892" w:rsidRPr="001136E8">
        <w:rPr>
          <w:rFonts w:ascii="Times New Roman" w:hAnsi="Times New Roman" w:cs="Times New Roman"/>
          <w:i/>
          <w:sz w:val="24"/>
          <w:szCs w:val="24"/>
          <w:vertAlign w:val="superscript"/>
          <w:lang w:val="en-US" w:eastAsia="en-US"/>
        </w:rPr>
        <w:t xml:space="preserve"> </w:t>
      </w:r>
      <w:r w:rsidR="00E90892" w:rsidRPr="001136E8">
        <w:rPr>
          <w:rFonts w:ascii="Times New Roman" w:hAnsi="Times New Roman" w:cs="Times New Roman"/>
          <w:i/>
          <w:sz w:val="24"/>
          <w:szCs w:val="24"/>
          <w:lang w:val="en-US" w:eastAsia="en-US"/>
        </w:rPr>
        <w:t>E. Gulbis Laboratory, Riga, Latvia;</w:t>
      </w:r>
    </w:p>
    <w:p w14:paraId="40C7AB31" w14:textId="77BAFAC6" w:rsidR="00DF6472" w:rsidRPr="001136E8" w:rsidRDefault="00E90892" w:rsidP="00DF6472">
      <w:pPr>
        <w:tabs>
          <w:tab w:val="left" w:pos="9135"/>
          <w:tab w:val="left" w:pos="9540"/>
        </w:tabs>
        <w:suppressAutoHyphens w:val="0"/>
        <w:spacing w:after="0"/>
        <w:ind w:right="-625"/>
        <w:jc w:val="both"/>
        <w:textAlignment w:val="auto"/>
        <w:rPr>
          <w:rFonts w:ascii="Times New Roman" w:hAnsi="Times New Roman" w:cs="Times New Roman"/>
          <w:i/>
          <w:sz w:val="24"/>
          <w:szCs w:val="24"/>
          <w:lang w:val="en-US" w:eastAsia="en-US"/>
        </w:rPr>
      </w:pPr>
      <w:r w:rsidRPr="001136E8">
        <w:rPr>
          <w:rFonts w:ascii="Times New Roman" w:hAnsi="Times New Roman" w:cs="Times New Roman"/>
          <w:i/>
          <w:sz w:val="24"/>
          <w:szCs w:val="24"/>
          <w:vertAlign w:val="superscript"/>
          <w:lang w:val="en-US" w:eastAsia="en-US"/>
        </w:rPr>
        <w:t>8</w:t>
      </w:r>
      <w:r w:rsidR="00DF6472" w:rsidRPr="001136E8">
        <w:rPr>
          <w:rFonts w:ascii="Times New Roman" w:hAnsi="Times New Roman" w:cs="Times New Roman"/>
          <w:i/>
          <w:sz w:val="24"/>
          <w:szCs w:val="24"/>
          <w:lang w:val="en-US" w:eastAsia="en-US"/>
        </w:rPr>
        <w:t xml:space="preserve"> </w:t>
      </w:r>
      <w:proofErr w:type="spellStart"/>
      <w:r w:rsidR="00DF6472" w:rsidRPr="001136E8">
        <w:rPr>
          <w:rFonts w:ascii="Times New Roman" w:hAnsi="Times New Roman" w:cs="Times New Roman"/>
          <w:i/>
          <w:sz w:val="24"/>
          <w:szCs w:val="24"/>
          <w:lang w:val="en-US" w:eastAsia="en-US"/>
        </w:rPr>
        <w:t>Eligens</w:t>
      </w:r>
      <w:proofErr w:type="spellEnd"/>
      <w:r w:rsidR="00DF6472" w:rsidRPr="001136E8">
        <w:rPr>
          <w:rFonts w:ascii="Times New Roman" w:hAnsi="Times New Roman" w:cs="Times New Roman"/>
          <w:i/>
          <w:sz w:val="24"/>
          <w:szCs w:val="24"/>
          <w:lang w:val="en-US" w:eastAsia="en-US"/>
        </w:rPr>
        <w:t>, Human Genetics, Digital Health, Riga, Latvia</w:t>
      </w:r>
      <w:r w:rsidR="000552B4" w:rsidRPr="001136E8">
        <w:rPr>
          <w:rFonts w:ascii="Times New Roman" w:hAnsi="Times New Roman" w:cs="Times New Roman"/>
          <w:i/>
          <w:sz w:val="24"/>
          <w:szCs w:val="24"/>
          <w:lang w:val="en-US" w:eastAsia="en-US"/>
        </w:rPr>
        <w:t>;</w:t>
      </w:r>
    </w:p>
    <w:p w14:paraId="694A710B" w14:textId="51740017" w:rsidR="000552B4" w:rsidRPr="001136E8" w:rsidRDefault="00E90892" w:rsidP="00DF6472">
      <w:pPr>
        <w:tabs>
          <w:tab w:val="left" w:pos="9135"/>
          <w:tab w:val="left" w:pos="9540"/>
        </w:tabs>
        <w:suppressAutoHyphens w:val="0"/>
        <w:spacing w:after="0"/>
        <w:ind w:right="-625"/>
        <w:jc w:val="both"/>
        <w:textAlignment w:val="auto"/>
        <w:rPr>
          <w:rFonts w:ascii="Times New Roman" w:hAnsi="Times New Roman" w:cs="Times New Roman"/>
          <w:i/>
          <w:sz w:val="24"/>
          <w:szCs w:val="24"/>
          <w:lang w:val="en-US" w:eastAsia="en-US"/>
        </w:rPr>
      </w:pPr>
      <w:r w:rsidRPr="001136E8">
        <w:rPr>
          <w:rFonts w:ascii="Times New Roman" w:hAnsi="Times New Roman" w:cs="Times New Roman"/>
          <w:i/>
          <w:sz w:val="24"/>
          <w:szCs w:val="24"/>
          <w:vertAlign w:val="superscript"/>
          <w:lang w:val="en-US" w:eastAsia="en-US"/>
        </w:rPr>
        <w:t>9</w:t>
      </w:r>
      <w:r w:rsidR="000552B4" w:rsidRPr="001136E8">
        <w:rPr>
          <w:rFonts w:ascii="Times New Roman" w:hAnsi="Times New Roman" w:cs="Times New Roman"/>
          <w:i/>
          <w:sz w:val="24"/>
          <w:szCs w:val="24"/>
          <w:lang w:val="en-US" w:eastAsia="en-US"/>
        </w:rPr>
        <w:t xml:space="preserve"> Department of Microbiology, Tumor and Cell Biology, Karolinska </w:t>
      </w:r>
      <w:proofErr w:type="spellStart"/>
      <w:r w:rsidR="000552B4" w:rsidRPr="001136E8">
        <w:rPr>
          <w:rFonts w:ascii="Times New Roman" w:hAnsi="Times New Roman" w:cs="Times New Roman"/>
          <w:i/>
          <w:sz w:val="24"/>
          <w:szCs w:val="24"/>
          <w:lang w:val="en-US" w:eastAsia="en-US"/>
        </w:rPr>
        <w:t>Institutet</w:t>
      </w:r>
      <w:proofErr w:type="spellEnd"/>
      <w:r w:rsidR="000552B4" w:rsidRPr="001136E8">
        <w:rPr>
          <w:rFonts w:ascii="Times New Roman" w:hAnsi="Times New Roman" w:cs="Times New Roman"/>
          <w:i/>
          <w:sz w:val="24"/>
          <w:szCs w:val="24"/>
          <w:lang w:val="en-US" w:eastAsia="en-US"/>
        </w:rPr>
        <w:t>, Stockholm, Sweden.</w:t>
      </w:r>
    </w:p>
    <w:p w14:paraId="46FF4FF7" w14:textId="77777777" w:rsidR="00DF6472" w:rsidRPr="001136E8" w:rsidRDefault="00DF6472" w:rsidP="00DF6472">
      <w:pPr>
        <w:tabs>
          <w:tab w:val="left" w:pos="9135"/>
          <w:tab w:val="left" w:pos="9540"/>
        </w:tabs>
        <w:suppressAutoHyphens w:val="0"/>
        <w:spacing w:after="0"/>
        <w:ind w:right="-625"/>
        <w:jc w:val="both"/>
        <w:textAlignment w:val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136E8">
        <w:rPr>
          <w:rFonts w:ascii="Times New Roman" w:hAnsi="Times New Roman" w:cs="Times New Roman"/>
          <w:i/>
          <w:iCs/>
          <w:sz w:val="24"/>
          <w:szCs w:val="24"/>
          <w:lang w:val="en-US"/>
        </w:rPr>
        <w:t>*Presenting author</w:t>
      </w:r>
    </w:p>
    <w:p w14:paraId="184B6069" w14:textId="77777777" w:rsidR="00DF6472" w:rsidRDefault="00DF6472" w:rsidP="00DF6472">
      <w:pPr>
        <w:tabs>
          <w:tab w:val="left" w:pos="9135"/>
          <w:tab w:val="left" w:pos="9540"/>
        </w:tabs>
        <w:suppressAutoHyphens w:val="0"/>
        <w:spacing w:after="0"/>
        <w:ind w:right="-625"/>
        <w:jc w:val="both"/>
        <w:textAlignment w:val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BA28B15" w14:textId="32D8243C" w:rsidR="00DF6472" w:rsidRDefault="00DF6472" w:rsidP="00DF6472">
      <w:pPr>
        <w:tabs>
          <w:tab w:val="left" w:pos="9135"/>
          <w:tab w:val="left" w:pos="9540"/>
        </w:tabs>
        <w:suppressAutoHyphens w:val="0"/>
        <w:spacing w:after="0"/>
        <w:ind w:right="-625"/>
        <w:jc w:val="both"/>
        <w:textAlignment w:val="auto"/>
        <w:rPr>
          <w:rFonts w:ascii="Times New Roman" w:hAnsi="Times New Roman" w:cs="Times New Roman"/>
          <w:sz w:val="24"/>
          <w:szCs w:val="24"/>
          <w:lang w:val="en-US"/>
        </w:rPr>
      </w:pPr>
      <w:r w:rsidRPr="005C01F9">
        <w:rPr>
          <w:rFonts w:ascii="Times New Roman" w:hAnsi="Times New Roman" w:cs="Times New Roman"/>
          <w:b/>
          <w:bCs/>
          <w:sz w:val="24"/>
          <w:szCs w:val="24"/>
          <w:lang w:val="en-US"/>
        </w:rPr>
        <w:t>Introduction</w:t>
      </w:r>
      <w:r w:rsidR="005C01F9" w:rsidRPr="005C01F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DF6472">
        <w:rPr>
          <w:rFonts w:ascii="Times New Roman" w:hAnsi="Times New Roman" w:cs="Times New Roman"/>
          <w:sz w:val="24"/>
          <w:szCs w:val="24"/>
          <w:lang w:val="en-US"/>
        </w:rPr>
        <w:t xml:space="preserve">E6 and E7 </w:t>
      </w:r>
      <w:r w:rsidR="005C01F9">
        <w:rPr>
          <w:rFonts w:ascii="Times New Roman" w:hAnsi="Times New Roman" w:cs="Times New Roman"/>
          <w:sz w:val="24"/>
          <w:szCs w:val="24"/>
          <w:lang w:val="en-US"/>
        </w:rPr>
        <w:t>onco</w:t>
      </w:r>
      <w:r w:rsidRPr="00DF6472">
        <w:rPr>
          <w:rFonts w:ascii="Times New Roman" w:hAnsi="Times New Roman" w:cs="Times New Roman"/>
          <w:sz w:val="24"/>
          <w:szCs w:val="24"/>
          <w:lang w:val="en-US"/>
        </w:rPr>
        <w:t>proteins of the high risk human papillomaviruses (</w:t>
      </w:r>
      <w:proofErr w:type="spellStart"/>
      <w:r w:rsidR="001136E8">
        <w:rPr>
          <w:rFonts w:ascii="Times New Roman" w:hAnsi="Times New Roman" w:cs="Times New Roman"/>
          <w:sz w:val="24"/>
          <w:szCs w:val="24"/>
          <w:lang w:val="en-US"/>
        </w:rPr>
        <w:t>hr</w:t>
      </w:r>
      <w:r w:rsidRPr="00DF6472">
        <w:rPr>
          <w:rFonts w:ascii="Times New Roman" w:hAnsi="Times New Roman" w:cs="Times New Roman"/>
          <w:sz w:val="24"/>
          <w:szCs w:val="24"/>
          <w:lang w:val="en-US"/>
        </w:rPr>
        <w:t>HPVs</w:t>
      </w:r>
      <w:proofErr w:type="spellEnd"/>
      <w:r w:rsidRPr="00DF6472">
        <w:rPr>
          <w:rFonts w:ascii="Times New Roman" w:hAnsi="Times New Roman" w:cs="Times New Roman"/>
          <w:sz w:val="24"/>
          <w:szCs w:val="24"/>
          <w:lang w:val="en-US"/>
        </w:rPr>
        <w:t>) play a key role in the</w:t>
      </w:r>
      <w:r w:rsidR="005C01F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F6472">
        <w:rPr>
          <w:rFonts w:ascii="Times New Roman" w:hAnsi="Times New Roman" w:cs="Times New Roman"/>
          <w:sz w:val="24"/>
          <w:szCs w:val="24"/>
          <w:lang w:val="en-US"/>
        </w:rPr>
        <w:t xml:space="preserve">oncogenesis associated with </w:t>
      </w:r>
      <w:proofErr w:type="spellStart"/>
      <w:r w:rsidR="001136E8">
        <w:rPr>
          <w:rFonts w:ascii="Times New Roman" w:hAnsi="Times New Roman" w:cs="Times New Roman"/>
          <w:sz w:val="24"/>
          <w:szCs w:val="24"/>
          <w:lang w:val="en-US"/>
        </w:rPr>
        <w:t>hrHPV</w:t>
      </w:r>
      <w:proofErr w:type="spellEnd"/>
      <w:r w:rsidRPr="00DF6472">
        <w:rPr>
          <w:rFonts w:ascii="Times New Roman" w:hAnsi="Times New Roman" w:cs="Times New Roman"/>
          <w:sz w:val="24"/>
          <w:szCs w:val="24"/>
          <w:lang w:val="en-US"/>
        </w:rPr>
        <w:t xml:space="preserve"> infection. Data on the variability of these proteins are limited,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F6472">
        <w:rPr>
          <w:rFonts w:ascii="Times New Roman" w:hAnsi="Times New Roman" w:cs="Times New Roman"/>
          <w:sz w:val="24"/>
          <w:szCs w:val="24"/>
          <w:lang w:val="en-US"/>
        </w:rPr>
        <w:t xml:space="preserve">and the factors affecting their variability are still poorly understood.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The aim of this study was to </w:t>
      </w:r>
      <w:r w:rsidR="001136E8">
        <w:rPr>
          <w:rFonts w:ascii="Times New Roman" w:hAnsi="Times New Roman" w:cs="Times New Roman"/>
          <w:sz w:val="24"/>
          <w:szCs w:val="24"/>
          <w:lang w:val="en-US"/>
        </w:rPr>
        <w:t xml:space="preserve">characterize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E6 and E7 </w:t>
      </w:r>
      <w:r w:rsidR="001136E8">
        <w:rPr>
          <w:rFonts w:ascii="Times New Roman" w:hAnsi="Times New Roman" w:cs="Times New Roman"/>
          <w:sz w:val="24"/>
          <w:szCs w:val="24"/>
          <w:lang w:val="en-US"/>
        </w:rPr>
        <w:t xml:space="preserve">oncoproteins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derived from </w:t>
      </w:r>
      <w:r w:rsidR="001136E8">
        <w:rPr>
          <w:rFonts w:ascii="Times New Roman" w:hAnsi="Times New Roman" w:cs="Times New Roman"/>
          <w:sz w:val="24"/>
          <w:szCs w:val="24"/>
          <w:lang w:val="en-US"/>
        </w:rPr>
        <w:t>HPV16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strains circulating in </w:t>
      </w:r>
      <w:r w:rsidR="001136E8">
        <w:rPr>
          <w:rFonts w:ascii="Times New Roman" w:hAnsi="Times New Roman" w:cs="Times New Roman"/>
          <w:sz w:val="24"/>
          <w:szCs w:val="24"/>
          <w:lang w:val="en-US"/>
        </w:rPr>
        <w:t xml:space="preserve">Europe, specifically </w:t>
      </w:r>
      <w:r>
        <w:rPr>
          <w:rFonts w:ascii="Times New Roman" w:hAnsi="Times New Roman" w:cs="Times New Roman"/>
          <w:sz w:val="24"/>
          <w:szCs w:val="24"/>
          <w:lang w:val="en-US"/>
        </w:rPr>
        <w:t>the North-East Europe/Baltic region</w:t>
      </w:r>
      <w:r w:rsidR="001136E8">
        <w:rPr>
          <w:rFonts w:ascii="Times New Roman" w:hAnsi="Times New Roman" w:cs="Times New Roman"/>
          <w:sz w:val="24"/>
          <w:szCs w:val="24"/>
          <w:lang w:val="en-US"/>
        </w:rPr>
        <w:t>, with respect to their variability/conservation and evolution.</w:t>
      </w:r>
    </w:p>
    <w:p w14:paraId="0FD2C397" w14:textId="77777777" w:rsidR="00DF6472" w:rsidRDefault="00DF6472" w:rsidP="00DF6472">
      <w:pPr>
        <w:tabs>
          <w:tab w:val="left" w:pos="9135"/>
          <w:tab w:val="left" w:pos="9540"/>
        </w:tabs>
        <w:suppressAutoHyphens w:val="0"/>
        <w:spacing w:after="0"/>
        <w:ind w:right="-625"/>
        <w:jc w:val="both"/>
        <w:textAlignment w:val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436908E" w14:textId="445B52D8" w:rsidR="00DF6472" w:rsidRDefault="00DF6472" w:rsidP="005C01F9">
      <w:pPr>
        <w:tabs>
          <w:tab w:val="left" w:pos="9135"/>
          <w:tab w:val="left" w:pos="9540"/>
        </w:tabs>
        <w:suppressAutoHyphens w:val="0"/>
        <w:spacing w:after="0"/>
        <w:ind w:right="-625"/>
        <w:jc w:val="both"/>
        <w:textAlignment w:val="auto"/>
        <w:rPr>
          <w:rFonts w:ascii="Times New Roman" w:hAnsi="Times New Roman" w:cs="Times New Roman"/>
          <w:sz w:val="24"/>
          <w:szCs w:val="24"/>
          <w:lang w:val="en-US"/>
        </w:rPr>
      </w:pPr>
      <w:r w:rsidRPr="005C01F9">
        <w:rPr>
          <w:rFonts w:ascii="Times New Roman" w:hAnsi="Times New Roman" w:cs="Times New Roman"/>
          <w:b/>
          <w:bCs/>
          <w:sz w:val="24"/>
          <w:szCs w:val="24"/>
          <w:lang w:val="en-US"/>
        </w:rPr>
        <w:t>Materials and Methods</w:t>
      </w:r>
      <w:r w:rsidR="005C01F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33E41">
        <w:rPr>
          <w:rFonts w:ascii="Times New Roman" w:hAnsi="Times New Roman" w:cs="Times New Roman"/>
          <w:sz w:val="24"/>
          <w:szCs w:val="24"/>
          <w:lang w:val="en-US"/>
        </w:rPr>
        <w:t xml:space="preserve">Formalin-fixed paraffin embedded (FFPE) cervical biopsies and conization materials from </w:t>
      </w:r>
      <w:r w:rsidR="001136E8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733E41">
        <w:rPr>
          <w:rFonts w:ascii="Times New Roman" w:hAnsi="Times New Roman" w:cs="Times New Roman"/>
          <w:sz w:val="24"/>
          <w:szCs w:val="24"/>
          <w:lang w:val="en-US"/>
        </w:rPr>
        <w:t xml:space="preserve">archive of Paul </w:t>
      </w:r>
      <w:proofErr w:type="spellStart"/>
      <w:r w:rsidR="00733E41">
        <w:rPr>
          <w:rFonts w:ascii="Times New Roman" w:hAnsi="Times New Roman" w:cs="Times New Roman"/>
          <w:sz w:val="24"/>
          <w:szCs w:val="24"/>
          <w:lang w:val="en-US"/>
        </w:rPr>
        <w:t>Stradins</w:t>
      </w:r>
      <w:proofErr w:type="spellEnd"/>
      <w:r w:rsidR="00733E41">
        <w:rPr>
          <w:rFonts w:ascii="Times New Roman" w:hAnsi="Times New Roman" w:cs="Times New Roman"/>
          <w:sz w:val="24"/>
          <w:szCs w:val="24"/>
          <w:lang w:val="en-US"/>
        </w:rPr>
        <w:t xml:space="preserve"> University Hospital (n=32), Academic Laboratory</w:t>
      </w:r>
      <w:r w:rsidRPr="00DF64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33E41">
        <w:rPr>
          <w:rFonts w:ascii="Times New Roman" w:hAnsi="Times New Roman" w:cs="Times New Roman"/>
          <w:sz w:val="24"/>
          <w:szCs w:val="24"/>
          <w:lang w:val="en-US"/>
        </w:rPr>
        <w:t>(n=21) or patient</w:t>
      </w:r>
      <w:r w:rsidR="001136E8">
        <w:rPr>
          <w:rFonts w:ascii="Times New Roman" w:hAnsi="Times New Roman" w:cs="Times New Roman"/>
          <w:sz w:val="24"/>
          <w:szCs w:val="24"/>
          <w:lang w:val="en-US"/>
        </w:rPr>
        <w:t xml:space="preserve"> donates</w:t>
      </w:r>
      <w:r w:rsidR="00733E41">
        <w:rPr>
          <w:rFonts w:ascii="Times New Roman" w:hAnsi="Times New Roman" w:cs="Times New Roman"/>
          <w:sz w:val="24"/>
          <w:szCs w:val="24"/>
          <w:lang w:val="en-US"/>
        </w:rPr>
        <w:t xml:space="preserve"> (n=6)</w:t>
      </w:r>
      <w:r w:rsidR="001136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F6472">
        <w:rPr>
          <w:rFonts w:ascii="Times New Roman" w:hAnsi="Times New Roman" w:cs="Times New Roman"/>
          <w:sz w:val="24"/>
          <w:szCs w:val="24"/>
          <w:lang w:val="en-US"/>
        </w:rPr>
        <w:t>were sectioned</w:t>
      </w:r>
      <w:r w:rsidR="001136E8">
        <w:rPr>
          <w:rFonts w:ascii="Times New Roman" w:hAnsi="Times New Roman" w:cs="Times New Roman"/>
          <w:sz w:val="24"/>
          <w:szCs w:val="24"/>
          <w:lang w:val="en-US"/>
        </w:rPr>
        <w:t xml:space="preserve"> (5 </w:t>
      </w:r>
      <w:r w:rsidR="001136E8" w:rsidRPr="001136E8">
        <w:rPr>
          <w:rFonts w:ascii="Symbol" w:hAnsi="Symbol" w:cs="Times New Roman"/>
          <w:sz w:val="24"/>
          <w:szCs w:val="24"/>
          <w:lang w:val="en-US"/>
        </w:rPr>
        <w:t>m</w:t>
      </w:r>
      <w:r w:rsidR="001136E8">
        <w:rPr>
          <w:rFonts w:ascii="Times New Roman" w:hAnsi="Times New Roman" w:cs="Times New Roman"/>
          <w:sz w:val="24"/>
          <w:szCs w:val="24"/>
          <w:lang w:val="en-US"/>
        </w:rPr>
        <w:t>m)</w:t>
      </w:r>
      <w:r w:rsidR="00A7308C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DF6472">
        <w:rPr>
          <w:rFonts w:ascii="Times New Roman" w:hAnsi="Times New Roman" w:cs="Times New Roman"/>
          <w:sz w:val="24"/>
          <w:szCs w:val="24"/>
          <w:lang w:val="en-US"/>
        </w:rPr>
        <w:t xml:space="preserve"> H&amp;E-stained</w:t>
      </w:r>
      <w:r w:rsidR="001136E8">
        <w:rPr>
          <w:rFonts w:ascii="Times New Roman" w:hAnsi="Times New Roman" w:cs="Times New Roman"/>
          <w:sz w:val="24"/>
          <w:szCs w:val="24"/>
          <w:lang w:val="en-US"/>
        </w:rPr>
        <w:t xml:space="preserve"> sections</w:t>
      </w:r>
      <w:r w:rsidRPr="00DF64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136E8">
        <w:rPr>
          <w:rFonts w:ascii="Times New Roman" w:hAnsi="Times New Roman" w:cs="Times New Roman"/>
          <w:sz w:val="24"/>
          <w:szCs w:val="24"/>
          <w:lang w:val="en-US"/>
        </w:rPr>
        <w:t xml:space="preserve">were assessed by histopathologists </w:t>
      </w:r>
      <w:r w:rsidRPr="00DF6472">
        <w:rPr>
          <w:rFonts w:ascii="Times New Roman" w:hAnsi="Times New Roman" w:cs="Times New Roman"/>
          <w:sz w:val="24"/>
          <w:szCs w:val="24"/>
          <w:lang w:val="en-US"/>
        </w:rPr>
        <w:t>to grade lesion</w:t>
      </w:r>
      <w:r w:rsidR="00733E41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DF647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5F29D7">
        <w:rPr>
          <w:rFonts w:ascii="Times New Roman" w:hAnsi="Times New Roman" w:cs="Times New Roman"/>
          <w:sz w:val="24"/>
          <w:szCs w:val="24"/>
          <w:lang w:val="en-US"/>
        </w:rPr>
        <w:t>DNA</w:t>
      </w:r>
      <w:r w:rsidR="001136E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5F29D7">
        <w:rPr>
          <w:rFonts w:ascii="Times New Roman" w:hAnsi="Times New Roman" w:cs="Times New Roman"/>
          <w:sz w:val="24"/>
          <w:szCs w:val="24"/>
          <w:lang w:val="en-US"/>
        </w:rPr>
        <w:t>extracted from 10 sections</w:t>
      </w:r>
      <w:r w:rsidR="001136E8">
        <w:rPr>
          <w:rFonts w:ascii="Times New Roman" w:hAnsi="Times New Roman" w:cs="Times New Roman"/>
          <w:sz w:val="24"/>
          <w:szCs w:val="24"/>
          <w:lang w:val="en-US"/>
        </w:rPr>
        <w:t xml:space="preserve"> per </w:t>
      </w:r>
      <w:r w:rsidR="005F29D7">
        <w:rPr>
          <w:rFonts w:ascii="Times New Roman" w:hAnsi="Times New Roman" w:cs="Times New Roman"/>
          <w:sz w:val="24"/>
          <w:szCs w:val="24"/>
          <w:lang w:val="en-US"/>
        </w:rPr>
        <w:t xml:space="preserve">sample </w:t>
      </w:r>
      <w:r w:rsidR="00B14742">
        <w:rPr>
          <w:rFonts w:ascii="Times New Roman" w:hAnsi="Times New Roman" w:cs="Times New Roman"/>
          <w:sz w:val="24"/>
          <w:szCs w:val="24"/>
          <w:lang w:val="en-US"/>
        </w:rPr>
        <w:t xml:space="preserve">using </w:t>
      </w:r>
      <w:proofErr w:type="spellStart"/>
      <w:r w:rsidRPr="00DF6472">
        <w:rPr>
          <w:rFonts w:ascii="Times New Roman" w:hAnsi="Times New Roman" w:cs="Times New Roman"/>
          <w:sz w:val="24"/>
          <w:szCs w:val="24"/>
          <w:lang w:val="en-US"/>
        </w:rPr>
        <w:t>QIAamp</w:t>
      </w:r>
      <w:proofErr w:type="spellEnd"/>
      <w:r w:rsidRPr="00DF6472">
        <w:rPr>
          <w:rFonts w:ascii="Times New Roman" w:hAnsi="Times New Roman" w:cs="Times New Roman"/>
          <w:sz w:val="24"/>
          <w:szCs w:val="24"/>
          <w:lang w:val="en-US"/>
        </w:rPr>
        <w:t xml:space="preserve"> DNA FFPE Advanced Kit</w:t>
      </w:r>
      <w:r w:rsidR="001136E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4A20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136E8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="004A2048">
        <w:rPr>
          <w:rFonts w:ascii="Times New Roman" w:hAnsi="Times New Roman" w:cs="Times New Roman"/>
          <w:sz w:val="24"/>
          <w:szCs w:val="24"/>
          <w:lang w:val="en-US"/>
        </w:rPr>
        <w:t xml:space="preserve"> screened for the presence of </w:t>
      </w:r>
      <w:r w:rsidR="001B4D19">
        <w:rPr>
          <w:rFonts w:ascii="Times New Roman" w:hAnsi="Times New Roman" w:cs="Times New Roman"/>
          <w:sz w:val="24"/>
          <w:szCs w:val="24"/>
          <w:lang w:val="en-US"/>
        </w:rPr>
        <w:t xml:space="preserve">14 </w:t>
      </w:r>
      <w:proofErr w:type="spellStart"/>
      <w:r w:rsidR="004A2048">
        <w:rPr>
          <w:rFonts w:ascii="Times New Roman" w:hAnsi="Times New Roman" w:cs="Times New Roman"/>
          <w:sz w:val="24"/>
          <w:szCs w:val="24"/>
          <w:lang w:val="en-US"/>
        </w:rPr>
        <w:t>hrHPV</w:t>
      </w:r>
      <w:proofErr w:type="spellEnd"/>
      <w:r w:rsidR="001B4D19">
        <w:rPr>
          <w:rFonts w:ascii="Times New Roman" w:hAnsi="Times New Roman" w:cs="Times New Roman"/>
          <w:sz w:val="24"/>
          <w:szCs w:val="24"/>
          <w:lang w:val="en-US"/>
        </w:rPr>
        <w:t xml:space="preserve"> genotypes by commercial PCR </w:t>
      </w:r>
      <w:r w:rsidRPr="00DF6472">
        <w:rPr>
          <w:rFonts w:ascii="Times New Roman" w:hAnsi="Times New Roman" w:cs="Times New Roman"/>
          <w:sz w:val="24"/>
          <w:szCs w:val="24"/>
          <w:lang w:val="en-US"/>
        </w:rPr>
        <w:t>DNA (</w:t>
      </w:r>
      <w:proofErr w:type="spellStart"/>
      <w:r w:rsidR="00733E41">
        <w:rPr>
          <w:rFonts w:ascii="Times New Roman" w:hAnsi="Times New Roman" w:cs="Times New Roman"/>
          <w:sz w:val="24"/>
          <w:szCs w:val="24"/>
          <w:lang w:val="en-US"/>
        </w:rPr>
        <w:t>Anyplex</w:t>
      </w:r>
      <w:proofErr w:type="spellEnd"/>
      <w:r w:rsidR="00733E41">
        <w:rPr>
          <w:rFonts w:ascii="Times New Roman" w:hAnsi="Times New Roman" w:cs="Times New Roman"/>
          <w:sz w:val="24"/>
          <w:szCs w:val="24"/>
          <w:lang w:val="en-US"/>
        </w:rPr>
        <w:t xml:space="preserve"> or </w:t>
      </w:r>
      <w:proofErr w:type="spellStart"/>
      <w:r w:rsidRPr="00DF6472">
        <w:rPr>
          <w:rFonts w:ascii="Times New Roman" w:hAnsi="Times New Roman" w:cs="Times New Roman"/>
          <w:sz w:val="24"/>
          <w:szCs w:val="24"/>
          <w:lang w:val="en-US"/>
        </w:rPr>
        <w:t>Allplex</w:t>
      </w:r>
      <w:proofErr w:type="spellEnd"/>
      <w:r w:rsidRPr="00DF6472">
        <w:rPr>
          <w:rFonts w:ascii="Times New Roman" w:hAnsi="Times New Roman" w:cs="Times New Roman"/>
          <w:sz w:val="24"/>
          <w:szCs w:val="24"/>
          <w:lang w:val="en-US"/>
        </w:rPr>
        <w:t xml:space="preserve"> HPV14, </w:t>
      </w:r>
      <w:proofErr w:type="spellStart"/>
      <w:r w:rsidRPr="00DF6472">
        <w:rPr>
          <w:rFonts w:ascii="Times New Roman" w:hAnsi="Times New Roman" w:cs="Times New Roman"/>
          <w:sz w:val="24"/>
          <w:szCs w:val="24"/>
          <w:lang w:val="en-US"/>
        </w:rPr>
        <w:t>Seegene</w:t>
      </w:r>
      <w:proofErr w:type="spellEnd"/>
      <w:r w:rsidRPr="00DF6472">
        <w:rPr>
          <w:rFonts w:ascii="Times New Roman" w:hAnsi="Times New Roman" w:cs="Times New Roman"/>
          <w:sz w:val="24"/>
          <w:szCs w:val="24"/>
          <w:lang w:val="en-US"/>
        </w:rPr>
        <w:t>, South Korea).</w:t>
      </w:r>
      <w:r w:rsidR="00733E41">
        <w:rPr>
          <w:rFonts w:ascii="Times New Roman" w:hAnsi="Times New Roman" w:cs="Times New Roman"/>
          <w:sz w:val="24"/>
          <w:szCs w:val="24"/>
          <w:lang w:val="en-US"/>
        </w:rPr>
        <w:t xml:space="preserve"> Samples with </w:t>
      </w:r>
      <w:r w:rsidR="00986B5B">
        <w:rPr>
          <w:rFonts w:ascii="Times New Roman" w:hAnsi="Times New Roman" w:cs="Times New Roman"/>
          <w:sz w:val="24"/>
          <w:szCs w:val="24"/>
          <w:lang w:val="en-US"/>
        </w:rPr>
        <w:t xml:space="preserve">medium </w:t>
      </w:r>
      <w:r w:rsidR="008F4D9B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986B5B">
        <w:rPr>
          <w:rFonts w:ascii="Times New Roman" w:hAnsi="Times New Roman" w:cs="Times New Roman"/>
          <w:sz w:val="24"/>
          <w:szCs w:val="24"/>
          <w:lang w:val="en-US"/>
        </w:rPr>
        <w:t xml:space="preserve"> high </w:t>
      </w:r>
      <w:r w:rsidR="00733E41">
        <w:rPr>
          <w:rFonts w:ascii="Times New Roman" w:hAnsi="Times New Roman" w:cs="Times New Roman"/>
          <w:sz w:val="24"/>
          <w:szCs w:val="24"/>
          <w:lang w:val="en-US"/>
        </w:rPr>
        <w:t>HPV16 load</w:t>
      </w:r>
      <w:r w:rsidR="00AB06B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64E25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733E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33E41">
        <w:rPr>
          <w:rFonts w:ascii="Times New Roman" w:hAnsi="Times New Roman" w:cs="Times New Roman"/>
          <w:sz w:val="24"/>
          <w:szCs w:val="24"/>
          <w:lang w:val="en-US"/>
        </w:rPr>
        <w:t>Anyplex</w:t>
      </w:r>
      <w:proofErr w:type="spellEnd"/>
      <w:r w:rsidR="00564E25">
        <w:rPr>
          <w:rFonts w:ascii="Times New Roman" w:hAnsi="Times New Roman" w:cs="Times New Roman"/>
          <w:sz w:val="24"/>
          <w:szCs w:val="24"/>
          <w:lang w:val="en-US"/>
        </w:rPr>
        <w:t xml:space="preserve"> (n=</w:t>
      </w:r>
      <w:r w:rsidR="00986B5B">
        <w:rPr>
          <w:rFonts w:ascii="Times New Roman" w:hAnsi="Times New Roman" w:cs="Times New Roman"/>
          <w:sz w:val="24"/>
          <w:szCs w:val="24"/>
          <w:lang w:val="en-US"/>
        </w:rPr>
        <w:t>68</w:t>
      </w:r>
      <w:r w:rsidR="00564E25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733E41">
        <w:rPr>
          <w:rFonts w:ascii="Times New Roman" w:hAnsi="Times New Roman" w:cs="Times New Roman"/>
          <w:sz w:val="24"/>
          <w:szCs w:val="24"/>
          <w:lang w:val="en-US"/>
        </w:rPr>
        <w:t xml:space="preserve"> were subjected to Sanger sequencing of E6-E7 coding region</w:t>
      </w:r>
      <w:r w:rsidR="00E909D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604C08">
        <w:rPr>
          <w:rFonts w:ascii="Times New Roman" w:hAnsi="Times New Roman" w:cs="Times New Roman"/>
          <w:sz w:val="24"/>
          <w:szCs w:val="24"/>
          <w:lang w:val="en-US"/>
        </w:rPr>
        <w:t>using pairs of primers</w:t>
      </w:r>
      <w:r w:rsidR="00604C08" w:rsidRPr="00604C08">
        <w:t xml:space="preserve"> </w:t>
      </w:r>
      <w:r w:rsidR="00604C08" w:rsidRPr="00604C08">
        <w:rPr>
          <w:rFonts w:ascii="Times New Roman" w:hAnsi="Times New Roman" w:cs="Times New Roman"/>
          <w:sz w:val="24"/>
          <w:szCs w:val="24"/>
          <w:lang w:val="en-US"/>
        </w:rPr>
        <w:t>E6-53</w:t>
      </w:r>
      <w:r w:rsidR="00996052">
        <w:rPr>
          <w:rFonts w:ascii="Times New Roman" w:hAnsi="Times New Roman" w:cs="Times New Roman"/>
          <w:sz w:val="24"/>
          <w:szCs w:val="24"/>
          <w:lang w:val="en-US"/>
        </w:rPr>
        <w:t>/E6-603, and E6</w:t>
      </w:r>
      <w:r w:rsidR="005A2992">
        <w:rPr>
          <w:rFonts w:ascii="Times New Roman" w:hAnsi="Times New Roman" w:cs="Times New Roman"/>
          <w:sz w:val="24"/>
          <w:szCs w:val="24"/>
          <w:lang w:val="en-US"/>
        </w:rPr>
        <w:t>-531/</w:t>
      </w:r>
      <w:r w:rsidR="00604C08" w:rsidRPr="00604C08">
        <w:rPr>
          <w:rFonts w:ascii="Times New Roman" w:hAnsi="Times New Roman" w:cs="Times New Roman"/>
          <w:sz w:val="24"/>
          <w:szCs w:val="24"/>
          <w:lang w:val="en-US"/>
        </w:rPr>
        <w:t xml:space="preserve">E7-923 </w:t>
      </w:r>
      <w:r w:rsidR="0027166D">
        <w:rPr>
          <w:rFonts w:ascii="Times New Roman" w:hAnsi="Times New Roman" w:cs="Times New Roman"/>
          <w:sz w:val="24"/>
          <w:szCs w:val="24"/>
          <w:lang w:val="en-US"/>
        </w:rPr>
        <w:t>[</w:t>
      </w:r>
      <w:r w:rsidR="006218B6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27166D">
        <w:rPr>
          <w:rFonts w:ascii="Times New Roman" w:hAnsi="Times New Roman" w:cs="Times New Roman"/>
          <w:sz w:val="24"/>
          <w:szCs w:val="24"/>
          <w:lang w:val="en-US"/>
        </w:rPr>
        <w:t>].</w:t>
      </w:r>
      <w:r w:rsidR="00604C08" w:rsidRPr="00604C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D3583">
        <w:rPr>
          <w:rFonts w:ascii="Times New Roman" w:hAnsi="Times New Roman" w:cs="Times New Roman"/>
          <w:sz w:val="24"/>
          <w:szCs w:val="24"/>
          <w:lang w:val="en-US"/>
        </w:rPr>
        <w:t xml:space="preserve">Samples generating </w:t>
      </w:r>
      <w:r w:rsidR="003D7F0C">
        <w:rPr>
          <w:rFonts w:ascii="Times New Roman" w:hAnsi="Times New Roman" w:cs="Times New Roman"/>
          <w:sz w:val="24"/>
          <w:szCs w:val="24"/>
          <w:lang w:val="en-US"/>
        </w:rPr>
        <w:t xml:space="preserve">Ct&lt;25 in </w:t>
      </w:r>
      <w:r w:rsidR="00EC5589">
        <w:rPr>
          <w:rFonts w:ascii="Times New Roman" w:hAnsi="Times New Roman" w:cs="Times New Roman"/>
          <w:sz w:val="24"/>
          <w:szCs w:val="24"/>
          <w:lang w:val="en-US"/>
        </w:rPr>
        <w:t xml:space="preserve">quantitative </w:t>
      </w:r>
      <w:proofErr w:type="spellStart"/>
      <w:r w:rsidR="00EC5589">
        <w:rPr>
          <w:rFonts w:ascii="Times New Roman" w:hAnsi="Times New Roman" w:cs="Times New Roman"/>
          <w:sz w:val="24"/>
          <w:szCs w:val="24"/>
          <w:lang w:val="en-US"/>
        </w:rPr>
        <w:t>hrHPV</w:t>
      </w:r>
      <w:proofErr w:type="spellEnd"/>
      <w:r w:rsidR="00EC5589">
        <w:rPr>
          <w:rFonts w:ascii="Times New Roman" w:hAnsi="Times New Roman" w:cs="Times New Roman"/>
          <w:sz w:val="24"/>
          <w:szCs w:val="24"/>
          <w:lang w:val="en-US"/>
        </w:rPr>
        <w:t xml:space="preserve"> PCR</w:t>
      </w:r>
      <w:r w:rsidR="003D7F0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A6612">
        <w:rPr>
          <w:rFonts w:ascii="Times New Roman" w:hAnsi="Times New Roman" w:cs="Times New Roman"/>
          <w:sz w:val="24"/>
          <w:szCs w:val="24"/>
          <w:lang w:val="en-US"/>
        </w:rPr>
        <w:t>(n=</w:t>
      </w:r>
      <w:r w:rsidR="008F4D9B">
        <w:rPr>
          <w:rFonts w:ascii="Times New Roman" w:hAnsi="Times New Roman" w:cs="Times New Roman"/>
          <w:sz w:val="24"/>
          <w:szCs w:val="24"/>
          <w:lang w:val="en-US"/>
        </w:rPr>
        <w:t>24</w:t>
      </w:r>
      <w:r w:rsidR="00CA6612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DD05AF">
        <w:rPr>
          <w:rFonts w:ascii="Times New Roman" w:hAnsi="Times New Roman" w:cs="Times New Roman"/>
          <w:sz w:val="24"/>
          <w:szCs w:val="24"/>
          <w:lang w:val="en-US"/>
        </w:rPr>
        <w:t xml:space="preserve"> were subjected </w:t>
      </w:r>
      <w:r w:rsidR="003D7F0C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733E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136E8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733E41">
        <w:rPr>
          <w:rFonts w:ascii="Times New Roman" w:hAnsi="Times New Roman" w:cs="Times New Roman"/>
          <w:sz w:val="24"/>
          <w:szCs w:val="24"/>
          <w:lang w:val="en-US"/>
        </w:rPr>
        <w:t xml:space="preserve">whole-genome sequencing </w:t>
      </w:r>
      <w:r w:rsidR="00D07D3B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733E41">
        <w:rPr>
          <w:rFonts w:ascii="Times New Roman" w:hAnsi="Times New Roman" w:cs="Times New Roman"/>
          <w:sz w:val="24"/>
          <w:szCs w:val="24"/>
          <w:lang w:val="en-US"/>
        </w:rPr>
        <w:t>WGC</w:t>
      </w:r>
      <w:r w:rsidR="00D07D3B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DD05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43BFF">
        <w:rPr>
          <w:rFonts w:ascii="Times New Roman" w:hAnsi="Times New Roman" w:cs="Times New Roman"/>
          <w:sz w:val="24"/>
          <w:szCs w:val="24"/>
          <w:lang w:val="en-US"/>
        </w:rPr>
        <w:t xml:space="preserve">run </w:t>
      </w:r>
      <w:r w:rsidR="003D7F0C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3D7F0C" w:rsidRPr="00024F3D">
        <w:rPr>
          <w:rFonts w:ascii="Times New Roman" w:hAnsi="Times New Roman" w:cs="Times New Roman"/>
          <w:sz w:val="24"/>
          <w:szCs w:val="24"/>
          <w:lang w:val="en-US"/>
        </w:rPr>
        <w:t xml:space="preserve">n </w:t>
      </w:r>
      <w:r w:rsidR="003D7F0C">
        <w:rPr>
          <w:rFonts w:ascii="Times New Roman" w:hAnsi="Times New Roman" w:cs="Times New Roman"/>
          <w:sz w:val="24"/>
          <w:szCs w:val="24"/>
          <w:lang w:val="en-US"/>
        </w:rPr>
        <w:t>the </w:t>
      </w:r>
      <w:r w:rsidR="003D7F0C" w:rsidRPr="00024F3D">
        <w:rPr>
          <w:rFonts w:ascii="Times New Roman" w:hAnsi="Times New Roman" w:cs="Times New Roman"/>
          <w:sz w:val="24"/>
          <w:szCs w:val="24"/>
          <w:lang w:val="en-US"/>
        </w:rPr>
        <w:t>Illumina platform</w:t>
      </w:r>
      <w:r w:rsidR="00543BF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543BFF">
        <w:rPr>
          <w:rFonts w:ascii="Times New Roman" w:hAnsi="Times New Roman" w:cs="Times New Roman"/>
          <w:sz w:val="24"/>
          <w:szCs w:val="24"/>
          <w:lang w:val="en-US"/>
        </w:rPr>
        <w:t>Eligens</w:t>
      </w:r>
      <w:proofErr w:type="spellEnd"/>
      <w:r w:rsidR="00543BFF">
        <w:rPr>
          <w:rFonts w:ascii="Times New Roman" w:hAnsi="Times New Roman" w:cs="Times New Roman"/>
          <w:sz w:val="24"/>
          <w:szCs w:val="24"/>
          <w:lang w:val="en-US"/>
        </w:rPr>
        <w:t xml:space="preserve">, Latvia; </w:t>
      </w:r>
      <w:proofErr w:type="spellStart"/>
      <w:r w:rsidR="00543BFF" w:rsidRPr="00024F3D">
        <w:rPr>
          <w:rFonts w:ascii="Times New Roman" w:hAnsi="Times New Roman" w:cs="Times New Roman"/>
          <w:sz w:val="24"/>
          <w:szCs w:val="24"/>
          <w:lang w:val="en-US"/>
        </w:rPr>
        <w:t>CeGaT</w:t>
      </w:r>
      <w:proofErr w:type="spellEnd"/>
      <w:r w:rsidR="00543BF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543BFF" w:rsidRPr="00024F3D">
        <w:rPr>
          <w:rFonts w:ascii="Times New Roman" w:hAnsi="Times New Roman" w:cs="Times New Roman"/>
          <w:sz w:val="24"/>
          <w:szCs w:val="24"/>
          <w:lang w:val="en-US"/>
        </w:rPr>
        <w:t>Germany</w:t>
      </w:r>
      <w:r w:rsidR="00543BFF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3D7F0C" w:rsidRPr="00024F3D">
        <w:rPr>
          <w:rFonts w:ascii="Times New Roman" w:hAnsi="Times New Roman" w:cs="Times New Roman"/>
          <w:sz w:val="24"/>
          <w:szCs w:val="24"/>
          <w:lang w:val="en-US"/>
        </w:rPr>
        <w:t xml:space="preserve">. Reads were mapped onto the extended human genome reference, additionally extended by </w:t>
      </w:r>
      <w:r w:rsidR="003D7F0C">
        <w:rPr>
          <w:rFonts w:ascii="Times New Roman" w:hAnsi="Times New Roman" w:cs="Times New Roman"/>
          <w:sz w:val="24"/>
          <w:szCs w:val="24"/>
          <w:lang w:val="en-US"/>
        </w:rPr>
        <w:t xml:space="preserve">HPV16 </w:t>
      </w:r>
      <w:r w:rsidR="003D7F0C" w:rsidRPr="00024F3D">
        <w:rPr>
          <w:rFonts w:ascii="Times New Roman" w:hAnsi="Times New Roman" w:cs="Times New Roman"/>
          <w:sz w:val="24"/>
          <w:szCs w:val="24"/>
          <w:lang w:val="en-US"/>
        </w:rPr>
        <w:t>genome</w:t>
      </w:r>
      <w:r w:rsidR="003D7F0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7F0C" w:rsidRPr="00024F3D">
        <w:rPr>
          <w:rFonts w:ascii="Times New Roman" w:hAnsi="Times New Roman" w:cs="Times New Roman"/>
          <w:sz w:val="24"/>
          <w:szCs w:val="24"/>
          <w:lang w:val="en-US"/>
        </w:rPr>
        <w:t xml:space="preserve">using Burrows-Wheeler Aligner (BWA-MEM algorithm). Analysis of nucleotide and amino acid </w:t>
      </w:r>
      <w:r w:rsidR="003D7F0C">
        <w:rPr>
          <w:rFonts w:ascii="Times New Roman" w:hAnsi="Times New Roman" w:cs="Times New Roman"/>
          <w:sz w:val="24"/>
          <w:szCs w:val="24"/>
          <w:lang w:val="en-US"/>
        </w:rPr>
        <w:t xml:space="preserve">(aa) </w:t>
      </w:r>
      <w:r w:rsidR="003D7F0C" w:rsidRPr="00024F3D">
        <w:rPr>
          <w:rFonts w:ascii="Times New Roman" w:hAnsi="Times New Roman" w:cs="Times New Roman"/>
          <w:sz w:val="24"/>
          <w:szCs w:val="24"/>
          <w:lang w:val="en-US"/>
        </w:rPr>
        <w:t xml:space="preserve">substitutions was performed using </w:t>
      </w:r>
      <w:r w:rsidR="003D7F0C">
        <w:rPr>
          <w:rFonts w:ascii="Times New Roman" w:hAnsi="Times New Roman" w:cs="Times New Roman"/>
          <w:sz w:val="24"/>
          <w:szCs w:val="24"/>
          <w:lang w:val="en-US"/>
        </w:rPr>
        <w:t>the </w:t>
      </w:r>
      <w:proofErr w:type="spellStart"/>
      <w:r w:rsidR="003D7F0C" w:rsidRPr="00024F3D">
        <w:rPr>
          <w:rFonts w:ascii="Times New Roman" w:hAnsi="Times New Roman" w:cs="Times New Roman"/>
          <w:sz w:val="24"/>
          <w:szCs w:val="24"/>
          <w:lang w:val="en-US"/>
        </w:rPr>
        <w:t>iVar</w:t>
      </w:r>
      <w:proofErr w:type="spellEnd"/>
      <w:r w:rsidR="003D7F0C" w:rsidRPr="00024F3D">
        <w:rPr>
          <w:rFonts w:ascii="Times New Roman" w:hAnsi="Times New Roman" w:cs="Times New Roman"/>
          <w:sz w:val="24"/>
          <w:szCs w:val="24"/>
          <w:lang w:val="en-US"/>
        </w:rPr>
        <w:t xml:space="preserve"> tool</w:t>
      </w:r>
      <w:r w:rsidR="003D7F0C">
        <w:rPr>
          <w:rFonts w:ascii="Times New Roman" w:hAnsi="Times New Roman" w:cs="Times New Roman"/>
          <w:sz w:val="24"/>
          <w:szCs w:val="24"/>
          <w:lang w:val="en-US"/>
        </w:rPr>
        <w:t xml:space="preserve"> with coding sequence annotations of HPV16 </w:t>
      </w:r>
      <w:r w:rsidR="003D7F0C" w:rsidRPr="003345EA">
        <w:rPr>
          <w:rFonts w:ascii="Times New Roman" w:hAnsi="Times New Roman" w:cs="Times New Roman"/>
          <w:sz w:val="24"/>
          <w:szCs w:val="24"/>
          <w:lang w:val="en-US"/>
        </w:rPr>
        <w:t>NC_001526.4</w:t>
      </w:r>
      <w:r w:rsidR="003D7F0C">
        <w:rPr>
          <w:rFonts w:ascii="Times New Roman" w:hAnsi="Times New Roman" w:cs="Times New Roman"/>
          <w:sz w:val="24"/>
          <w:szCs w:val="24"/>
          <w:lang w:val="en-US"/>
        </w:rPr>
        <w:t xml:space="preserve"> as a reference</w:t>
      </w:r>
      <w:r w:rsidR="003D7F0C" w:rsidRPr="00024F3D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F21A19">
        <w:rPr>
          <w:rFonts w:ascii="Times New Roman" w:hAnsi="Times New Roman" w:cs="Times New Roman"/>
          <w:sz w:val="24"/>
          <w:szCs w:val="24"/>
          <w:lang w:val="en-US"/>
        </w:rPr>
        <w:t xml:space="preserve"> Further, </w:t>
      </w:r>
      <w:r w:rsidR="000F25AD">
        <w:rPr>
          <w:rFonts w:ascii="Times New Roman" w:hAnsi="Times New Roman" w:cs="Times New Roman"/>
          <w:sz w:val="24"/>
          <w:szCs w:val="24"/>
          <w:lang w:val="en-US"/>
        </w:rPr>
        <w:t xml:space="preserve">sequences encoding E6 and E7 </w:t>
      </w:r>
      <w:r w:rsidR="009C6340">
        <w:rPr>
          <w:rFonts w:ascii="Times New Roman" w:hAnsi="Times New Roman" w:cs="Times New Roman"/>
          <w:sz w:val="24"/>
          <w:szCs w:val="24"/>
          <w:lang w:val="en-US"/>
        </w:rPr>
        <w:t xml:space="preserve">of HPV16 </w:t>
      </w:r>
      <w:r w:rsidR="001C1A98">
        <w:rPr>
          <w:rFonts w:ascii="Times New Roman" w:hAnsi="Times New Roman" w:cs="Times New Roman"/>
          <w:sz w:val="24"/>
          <w:szCs w:val="24"/>
          <w:lang w:val="en-US"/>
        </w:rPr>
        <w:t>containing</w:t>
      </w:r>
      <w:r w:rsidRPr="00DF64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136E8">
        <w:rPr>
          <w:rFonts w:ascii="Times New Roman" w:hAnsi="Times New Roman" w:cs="Times New Roman"/>
          <w:sz w:val="24"/>
          <w:szCs w:val="24"/>
          <w:lang w:val="en-US"/>
        </w:rPr>
        <w:t>respective</w:t>
      </w:r>
      <w:r w:rsidR="00CA7E49">
        <w:rPr>
          <w:rFonts w:ascii="Times New Roman" w:hAnsi="Times New Roman" w:cs="Times New Roman"/>
          <w:sz w:val="24"/>
          <w:szCs w:val="24"/>
          <w:lang w:val="en-US"/>
        </w:rPr>
        <w:t xml:space="preserve"> open reading frames</w:t>
      </w:r>
      <w:r w:rsidR="001C1A98">
        <w:rPr>
          <w:rFonts w:ascii="Times New Roman" w:hAnsi="Times New Roman" w:cs="Times New Roman"/>
          <w:sz w:val="24"/>
          <w:szCs w:val="24"/>
          <w:lang w:val="en-US"/>
        </w:rPr>
        <w:t xml:space="preserve"> with </w:t>
      </w:r>
      <w:r w:rsidR="001136E8">
        <w:rPr>
          <w:rFonts w:ascii="Times New Roman" w:hAnsi="Times New Roman" w:cs="Times New Roman"/>
          <w:sz w:val="24"/>
          <w:szCs w:val="24"/>
          <w:lang w:val="en-US"/>
        </w:rPr>
        <w:t>known</w:t>
      </w:r>
      <w:r w:rsidR="00CA7E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136E8">
        <w:rPr>
          <w:rFonts w:ascii="Times New Roman" w:hAnsi="Times New Roman" w:cs="Times New Roman"/>
          <w:sz w:val="24"/>
          <w:szCs w:val="24"/>
          <w:lang w:val="en-US"/>
        </w:rPr>
        <w:t xml:space="preserve">collection </w:t>
      </w:r>
      <w:r w:rsidR="00CA7E49">
        <w:rPr>
          <w:rFonts w:ascii="Times New Roman" w:hAnsi="Times New Roman" w:cs="Times New Roman"/>
          <w:sz w:val="24"/>
          <w:szCs w:val="24"/>
          <w:lang w:val="en-US"/>
        </w:rPr>
        <w:t xml:space="preserve">date </w:t>
      </w:r>
      <w:r w:rsidR="006B7E1F">
        <w:rPr>
          <w:rFonts w:ascii="Times New Roman" w:hAnsi="Times New Roman" w:cs="Times New Roman"/>
          <w:sz w:val="24"/>
          <w:szCs w:val="24"/>
          <w:lang w:val="en-US"/>
        </w:rPr>
        <w:t xml:space="preserve">from </w:t>
      </w:r>
      <w:r w:rsidR="001136E8">
        <w:rPr>
          <w:rFonts w:ascii="Times New Roman" w:hAnsi="Times New Roman" w:cs="Times New Roman"/>
          <w:sz w:val="24"/>
          <w:szCs w:val="24"/>
          <w:lang w:val="en-US"/>
        </w:rPr>
        <w:t xml:space="preserve">the European </w:t>
      </w:r>
      <w:r w:rsidR="006B7E1F">
        <w:rPr>
          <w:rFonts w:ascii="Times New Roman" w:hAnsi="Times New Roman" w:cs="Times New Roman"/>
          <w:sz w:val="24"/>
          <w:szCs w:val="24"/>
          <w:lang w:val="en-US"/>
        </w:rPr>
        <w:t>countries (n=296)</w:t>
      </w:r>
      <w:r w:rsidR="001136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C1A98">
        <w:rPr>
          <w:rFonts w:ascii="Times New Roman" w:hAnsi="Times New Roman" w:cs="Times New Roman"/>
          <w:sz w:val="24"/>
          <w:szCs w:val="24"/>
          <w:lang w:val="en-US"/>
        </w:rPr>
        <w:t>were downloaded from GenBank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2E4BD3">
        <w:rPr>
          <w:rFonts w:ascii="Times New Roman" w:hAnsi="Times New Roman" w:cs="Times New Roman"/>
          <w:sz w:val="24"/>
          <w:szCs w:val="24"/>
          <w:lang w:val="en-US"/>
        </w:rPr>
        <w:t>Multiple sequence alignments of E6 and E7 sequences were subjected to</w:t>
      </w:r>
      <w:r w:rsidR="002E4BD3" w:rsidRPr="00D26D70">
        <w:rPr>
          <w:rFonts w:ascii="Times New Roman" w:hAnsi="Times New Roman" w:cs="Times New Roman"/>
          <w:sz w:val="24"/>
          <w:szCs w:val="24"/>
          <w:lang w:val="en-US"/>
        </w:rPr>
        <w:t xml:space="preserve"> covariation analysis/correlated mutation analysis </w:t>
      </w:r>
      <w:r w:rsidR="002E4BD3">
        <w:rPr>
          <w:rFonts w:ascii="Times New Roman" w:hAnsi="Times New Roman" w:cs="Times New Roman"/>
          <w:sz w:val="24"/>
          <w:szCs w:val="24"/>
          <w:lang w:val="en-US"/>
        </w:rPr>
        <w:t>measuring dependence between each two positions [</w:t>
      </w:r>
      <w:r w:rsidR="006218B6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2E4BD3">
        <w:rPr>
          <w:rFonts w:ascii="Times New Roman" w:hAnsi="Times New Roman" w:cs="Times New Roman"/>
          <w:sz w:val="24"/>
          <w:szCs w:val="24"/>
          <w:lang w:val="en-US"/>
        </w:rPr>
        <w:t>]</w:t>
      </w:r>
      <w:r w:rsidR="002E4BD3" w:rsidRPr="00D26D7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2E4BD3">
        <w:rPr>
          <w:rFonts w:ascii="Times New Roman" w:hAnsi="Times New Roman" w:cs="Times New Roman"/>
          <w:sz w:val="24"/>
          <w:szCs w:val="24"/>
          <w:lang w:val="en-US"/>
        </w:rPr>
        <w:t xml:space="preserve">Significance of the </w:t>
      </w:r>
      <w:r w:rsidR="002E4BD3" w:rsidRPr="00D26D70">
        <w:rPr>
          <w:rFonts w:ascii="Times New Roman" w:hAnsi="Times New Roman" w:cs="Times New Roman"/>
          <w:sz w:val="24"/>
          <w:szCs w:val="24"/>
          <w:lang w:val="en-US"/>
        </w:rPr>
        <w:t>differen</w:t>
      </w:r>
      <w:r w:rsidR="002E4BD3">
        <w:rPr>
          <w:rFonts w:ascii="Times New Roman" w:hAnsi="Times New Roman" w:cs="Times New Roman"/>
          <w:sz w:val="24"/>
          <w:szCs w:val="24"/>
          <w:lang w:val="en-US"/>
        </w:rPr>
        <w:t>ce of dependence</w:t>
      </w:r>
      <w:r w:rsidR="002E4BD3" w:rsidRPr="00D26D70">
        <w:rPr>
          <w:rFonts w:ascii="Times New Roman" w:hAnsi="Times New Roman" w:cs="Times New Roman"/>
          <w:sz w:val="24"/>
          <w:szCs w:val="24"/>
          <w:lang w:val="en-US"/>
        </w:rPr>
        <w:t xml:space="preserve"> from the noise</w:t>
      </w:r>
      <w:r w:rsidR="002E4BD3">
        <w:rPr>
          <w:rFonts w:ascii="Times New Roman" w:hAnsi="Times New Roman" w:cs="Times New Roman"/>
          <w:sz w:val="24"/>
          <w:szCs w:val="24"/>
          <w:lang w:val="en-US"/>
        </w:rPr>
        <w:t xml:space="preserve"> was assessed by</w:t>
      </w:r>
      <w:r w:rsidR="002E4BD3" w:rsidRPr="00D26D7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E4BD3">
        <w:rPr>
          <w:rFonts w:ascii="Times New Roman" w:hAnsi="Times New Roman" w:cs="Times New Roman"/>
          <w:sz w:val="24"/>
          <w:szCs w:val="24"/>
          <w:lang w:val="en-US"/>
        </w:rPr>
        <w:t xml:space="preserve">series of </w:t>
      </w:r>
      <w:r w:rsidR="002E4BD3" w:rsidRPr="00D26D70">
        <w:rPr>
          <w:rFonts w:ascii="Times New Roman" w:hAnsi="Times New Roman" w:cs="Times New Roman"/>
          <w:sz w:val="24"/>
          <w:szCs w:val="24"/>
          <w:lang w:val="en-US"/>
        </w:rPr>
        <w:t>permutation test</w:t>
      </w:r>
      <w:r w:rsidR="002E4BD3">
        <w:rPr>
          <w:rFonts w:ascii="Times New Roman" w:hAnsi="Times New Roman" w:cs="Times New Roman"/>
          <w:sz w:val="24"/>
          <w:szCs w:val="24"/>
          <w:lang w:val="en-US"/>
        </w:rPr>
        <w:t>s (n=300)</w:t>
      </w:r>
      <w:r w:rsidR="002E4BD3" w:rsidRPr="00D26D7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E4BD3">
        <w:rPr>
          <w:rFonts w:ascii="Times New Roman" w:hAnsi="Times New Roman" w:cs="Times New Roman"/>
          <w:sz w:val="24"/>
          <w:szCs w:val="24"/>
          <w:lang w:val="en-US"/>
        </w:rPr>
        <w:t>in which</w:t>
      </w:r>
      <w:r w:rsidR="002E4BD3" w:rsidRPr="00D26D70">
        <w:rPr>
          <w:rFonts w:ascii="Times New Roman" w:hAnsi="Times New Roman" w:cs="Times New Roman"/>
          <w:sz w:val="24"/>
          <w:szCs w:val="24"/>
          <w:lang w:val="en-US"/>
        </w:rPr>
        <w:t xml:space="preserve"> the </w:t>
      </w:r>
      <w:r w:rsidR="002E4BD3">
        <w:rPr>
          <w:rFonts w:ascii="Times New Roman" w:hAnsi="Times New Roman" w:cs="Times New Roman"/>
          <w:sz w:val="24"/>
          <w:szCs w:val="24"/>
          <w:lang w:val="en-US"/>
        </w:rPr>
        <w:t>analysis was done on</w:t>
      </w:r>
      <w:r w:rsidR="002E4BD3" w:rsidRPr="00D26D70">
        <w:rPr>
          <w:rFonts w:ascii="Times New Roman" w:hAnsi="Times New Roman" w:cs="Times New Roman"/>
          <w:sz w:val="24"/>
          <w:szCs w:val="24"/>
          <w:lang w:val="en-US"/>
        </w:rPr>
        <w:t xml:space="preserve"> the shuffled sequences</w:t>
      </w:r>
      <w:r w:rsidR="002E4BD3">
        <w:rPr>
          <w:rFonts w:ascii="Times New Roman" w:hAnsi="Times New Roman" w:cs="Times New Roman"/>
          <w:sz w:val="24"/>
          <w:szCs w:val="24"/>
          <w:lang w:val="en-US"/>
        </w:rPr>
        <w:t xml:space="preserve"> generating random scores</w:t>
      </w:r>
      <w:r w:rsidR="002E4BD3" w:rsidRPr="00D26D7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2E4BD3">
        <w:rPr>
          <w:rFonts w:ascii="Times New Roman" w:hAnsi="Times New Roman" w:cs="Times New Roman"/>
          <w:sz w:val="24"/>
          <w:szCs w:val="24"/>
          <w:lang w:val="en-US"/>
        </w:rPr>
        <w:t>Dependences were considered significant if there were</w:t>
      </w:r>
      <w:r w:rsidR="002E4BD3" w:rsidRPr="00D26D70">
        <w:rPr>
          <w:rFonts w:ascii="Times New Roman" w:hAnsi="Times New Roman" w:cs="Times New Roman"/>
          <w:sz w:val="24"/>
          <w:szCs w:val="24"/>
          <w:lang w:val="en-US"/>
        </w:rPr>
        <w:t xml:space="preserve"> higher </w:t>
      </w:r>
      <w:r w:rsidR="002E4BD3">
        <w:rPr>
          <w:rFonts w:ascii="Times New Roman" w:hAnsi="Times New Roman" w:cs="Times New Roman"/>
          <w:sz w:val="24"/>
          <w:szCs w:val="24"/>
          <w:lang w:val="en-US"/>
        </w:rPr>
        <w:t xml:space="preserve">than </w:t>
      </w:r>
      <w:r w:rsidR="002E4BD3" w:rsidRPr="00D26D70">
        <w:rPr>
          <w:rFonts w:ascii="Times New Roman" w:hAnsi="Times New Roman" w:cs="Times New Roman"/>
          <w:sz w:val="24"/>
          <w:szCs w:val="24"/>
          <w:lang w:val="en-US"/>
        </w:rPr>
        <w:t>the random “noise”</w:t>
      </w:r>
      <w:r w:rsidR="002E4BD3">
        <w:rPr>
          <w:rFonts w:ascii="Times New Roman" w:hAnsi="Times New Roman" w:cs="Times New Roman"/>
          <w:sz w:val="24"/>
          <w:szCs w:val="24"/>
          <w:lang w:val="en-US"/>
        </w:rPr>
        <w:t xml:space="preserve"> assessed using derivative integration (DI,) mutual information (MI) and o</w:t>
      </w:r>
      <w:r w:rsidR="002E4BD3" w:rsidRPr="00972D16">
        <w:rPr>
          <w:rFonts w:ascii="Times New Roman" w:hAnsi="Times New Roman" w:cs="Times New Roman"/>
          <w:sz w:val="24"/>
          <w:szCs w:val="24"/>
          <w:lang w:val="en-US"/>
        </w:rPr>
        <w:t xml:space="preserve">bserved </w:t>
      </w:r>
      <w:r w:rsidR="002E4BD3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2E4BD3" w:rsidRPr="00972D16">
        <w:rPr>
          <w:rFonts w:ascii="Times New Roman" w:hAnsi="Times New Roman" w:cs="Times New Roman"/>
          <w:sz w:val="24"/>
          <w:szCs w:val="24"/>
          <w:lang w:val="en-US"/>
        </w:rPr>
        <w:t>inus expected squared (OMES)</w:t>
      </w:r>
      <w:r w:rsidR="002E4B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218B6">
        <w:rPr>
          <w:rFonts w:ascii="Times New Roman" w:hAnsi="Times New Roman" w:cs="Times New Roman"/>
          <w:sz w:val="24"/>
          <w:szCs w:val="24"/>
          <w:lang w:val="en-US"/>
        </w:rPr>
        <w:t>tests</w:t>
      </w:r>
      <w:r w:rsidR="002E4BD3" w:rsidRPr="00D26D7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331E987" w14:textId="77777777" w:rsidR="004D673E" w:rsidRDefault="004D673E" w:rsidP="00DF6472">
      <w:pPr>
        <w:tabs>
          <w:tab w:val="left" w:pos="9135"/>
          <w:tab w:val="left" w:pos="9540"/>
        </w:tabs>
        <w:suppressAutoHyphens w:val="0"/>
        <w:spacing w:after="0"/>
        <w:ind w:right="-625"/>
        <w:jc w:val="both"/>
        <w:textAlignment w:val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CA7A6C1" w14:textId="6A28D206" w:rsidR="00A314D0" w:rsidRDefault="004D673E" w:rsidP="00DF6472">
      <w:pPr>
        <w:tabs>
          <w:tab w:val="left" w:pos="9135"/>
          <w:tab w:val="left" w:pos="9540"/>
        </w:tabs>
        <w:suppressAutoHyphens w:val="0"/>
        <w:spacing w:after="0"/>
        <w:ind w:right="-625"/>
        <w:jc w:val="both"/>
        <w:textAlignment w:val="auto"/>
        <w:rPr>
          <w:rFonts w:ascii="Times New Roman" w:hAnsi="Times New Roman" w:cs="Times New Roman"/>
          <w:sz w:val="24"/>
          <w:szCs w:val="24"/>
          <w:lang w:val="en-US"/>
        </w:rPr>
      </w:pPr>
      <w:r w:rsidRPr="005C01F9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Results</w:t>
      </w:r>
      <w:r w:rsidR="005C01F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C47E4">
        <w:rPr>
          <w:rFonts w:ascii="Times New Roman" w:hAnsi="Times New Roman" w:cs="Times New Roman"/>
          <w:sz w:val="24"/>
          <w:szCs w:val="24"/>
          <w:lang w:val="en-US"/>
        </w:rPr>
        <w:t xml:space="preserve">Sanger sequencing generated 32 </w:t>
      </w:r>
      <w:r w:rsidR="00BB0699">
        <w:rPr>
          <w:rFonts w:ascii="Times New Roman" w:hAnsi="Times New Roman" w:cs="Times New Roman"/>
          <w:sz w:val="24"/>
          <w:szCs w:val="24"/>
          <w:lang w:val="en-US"/>
        </w:rPr>
        <w:t>(GenBank</w:t>
      </w:r>
      <w:r w:rsidR="00BB0699" w:rsidRPr="003C47E4">
        <w:rPr>
          <w:rFonts w:ascii="Times New Roman" w:hAnsi="Times New Roman" w:cs="Times New Roman"/>
          <w:sz w:val="24"/>
          <w:szCs w:val="24"/>
          <w:lang w:val="en-US"/>
        </w:rPr>
        <w:t xml:space="preserve"> JA19850413-12012021</w:t>
      </w:r>
      <w:r w:rsidR="00BB0699">
        <w:rPr>
          <w:rFonts w:ascii="Times New Roman" w:hAnsi="Times New Roman" w:cs="Times New Roman"/>
          <w:sz w:val="24"/>
          <w:szCs w:val="24"/>
          <w:lang w:val="en-US"/>
        </w:rPr>
        <w:t xml:space="preserve">) and WGS, 16 </w:t>
      </w:r>
      <w:r w:rsidR="003C47E4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ED7187">
        <w:rPr>
          <w:rFonts w:ascii="Times New Roman" w:hAnsi="Times New Roman" w:cs="Times New Roman"/>
          <w:sz w:val="24"/>
          <w:szCs w:val="24"/>
          <w:lang w:val="en-US"/>
        </w:rPr>
        <w:t>equences of E6E7-coding region</w:t>
      </w:r>
      <w:r w:rsidR="00BB069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4E50FE">
        <w:rPr>
          <w:rFonts w:ascii="Times New Roman" w:hAnsi="Times New Roman" w:cs="Times New Roman"/>
          <w:sz w:val="24"/>
          <w:szCs w:val="24"/>
          <w:lang w:val="en-US"/>
        </w:rPr>
        <w:t xml:space="preserve">The phylogenetic analysis of the European E6 sequences </w:t>
      </w:r>
      <w:r w:rsidR="006218B6">
        <w:rPr>
          <w:rFonts w:ascii="Times New Roman" w:hAnsi="Times New Roman" w:cs="Times New Roman"/>
          <w:sz w:val="24"/>
          <w:szCs w:val="24"/>
          <w:lang w:val="en-US"/>
        </w:rPr>
        <w:t>revealed no separation</w:t>
      </w:r>
      <w:r w:rsidR="004E50FE">
        <w:rPr>
          <w:rFonts w:ascii="Times New Roman" w:hAnsi="Times New Roman" w:cs="Times New Roman"/>
          <w:sz w:val="24"/>
          <w:szCs w:val="24"/>
          <w:lang w:val="en-US"/>
        </w:rPr>
        <w:t xml:space="preserve"> into country- or region-specific clades. </w:t>
      </w:r>
      <w:r w:rsidR="006D464A">
        <w:rPr>
          <w:rFonts w:ascii="Times New Roman" w:hAnsi="Times New Roman" w:cs="Times New Roman"/>
          <w:sz w:val="24"/>
          <w:szCs w:val="24"/>
          <w:lang w:val="en-US"/>
        </w:rPr>
        <w:t>E6</w:t>
      </w:r>
      <w:r w:rsidR="005B0CCE">
        <w:rPr>
          <w:rFonts w:ascii="Times New Roman" w:hAnsi="Times New Roman" w:cs="Times New Roman"/>
          <w:sz w:val="24"/>
          <w:szCs w:val="24"/>
          <w:lang w:val="en-US"/>
        </w:rPr>
        <w:t xml:space="preserve"> contained multiple </w:t>
      </w:r>
      <w:r w:rsidR="002E4BD3">
        <w:rPr>
          <w:rFonts w:ascii="Times New Roman" w:hAnsi="Times New Roman" w:cs="Times New Roman"/>
          <w:sz w:val="24"/>
          <w:szCs w:val="24"/>
          <w:lang w:val="en-US"/>
        </w:rPr>
        <w:t>aa</w:t>
      </w:r>
      <w:r w:rsidR="005B0CCE">
        <w:rPr>
          <w:rFonts w:ascii="Times New Roman" w:hAnsi="Times New Roman" w:cs="Times New Roman"/>
          <w:sz w:val="24"/>
          <w:szCs w:val="24"/>
          <w:lang w:val="en-US"/>
        </w:rPr>
        <w:t xml:space="preserve"> substitutions, while E7 was conserved. </w:t>
      </w:r>
      <w:r w:rsidR="007E2EB7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5C5ED5">
        <w:rPr>
          <w:rFonts w:ascii="Times New Roman" w:hAnsi="Times New Roman" w:cs="Times New Roman"/>
          <w:sz w:val="24"/>
          <w:szCs w:val="24"/>
          <w:lang w:val="en-US"/>
        </w:rPr>
        <w:t xml:space="preserve"> E6 and E7 from the North-East Europe </w:t>
      </w:r>
      <w:r w:rsidR="007E2EB7">
        <w:rPr>
          <w:rFonts w:ascii="Times New Roman" w:hAnsi="Times New Roman" w:cs="Times New Roman"/>
          <w:sz w:val="24"/>
          <w:szCs w:val="24"/>
          <w:lang w:val="en-US"/>
        </w:rPr>
        <w:t xml:space="preserve">including </w:t>
      </w:r>
      <w:r w:rsidR="006218B6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2E4B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A2C74">
        <w:rPr>
          <w:rFonts w:ascii="Times New Roman" w:hAnsi="Times New Roman" w:cs="Times New Roman"/>
          <w:sz w:val="24"/>
          <w:szCs w:val="24"/>
          <w:lang w:val="en-US"/>
        </w:rPr>
        <w:t>Latvia</w:t>
      </w:r>
      <w:r w:rsidR="002E4BD3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7E2EB7">
        <w:rPr>
          <w:rFonts w:ascii="Times New Roman" w:hAnsi="Times New Roman" w:cs="Times New Roman"/>
          <w:sz w:val="24"/>
          <w:szCs w:val="24"/>
          <w:lang w:val="en-US"/>
        </w:rPr>
        <w:t xml:space="preserve"> sequences</w:t>
      </w:r>
      <w:r w:rsidR="002E4BD3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7E2EB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C615C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584C69">
        <w:rPr>
          <w:rFonts w:ascii="Times New Roman" w:hAnsi="Times New Roman" w:cs="Times New Roman"/>
          <w:sz w:val="24"/>
          <w:szCs w:val="24"/>
          <w:lang w:val="en-US"/>
        </w:rPr>
        <w:t xml:space="preserve">most common </w:t>
      </w:r>
      <w:r w:rsidR="00BE32DB">
        <w:rPr>
          <w:rFonts w:ascii="Times New Roman" w:hAnsi="Times New Roman" w:cs="Times New Roman"/>
          <w:sz w:val="24"/>
          <w:szCs w:val="24"/>
          <w:lang w:val="en-US"/>
        </w:rPr>
        <w:t>were substitutions of</w:t>
      </w:r>
      <w:r w:rsidR="0027062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15AA7">
        <w:rPr>
          <w:rFonts w:ascii="Times New Roman" w:hAnsi="Times New Roman" w:cs="Times New Roman"/>
          <w:sz w:val="24"/>
          <w:szCs w:val="24"/>
          <w:lang w:val="en-US"/>
        </w:rPr>
        <w:t xml:space="preserve">aa R17 (11,4%), </w:t>
      </w:r>
      <w:r w:rsidR="00C71CD9">
        <w:rPr>
          <w:rFonts w:ascii="Times New Roman" w:hAnsi="Times New Roman" w:cs="Times New Roman"/>
          <w:sz w:val="24"/>
          <w:szCs w:val="24"/>
          <w:lang w:val="en-US"/>
        </w:rPr>
        <w:t>Q21 (</w:t>
      </w:r>
      <w:r w:rsidR="00E956B1">
        <w:rPr>
          <w:rFonts w:ascii="Times New Roman" w:hAnsi="Times New Roman" w:cs="Times New Roman"/>
          <w:sz w:val="24"/>
          <w:szCs w:val="24"/>
          <w:lang w:val="en-US"/>
        </w:rPr>
        <w:t xml:space="preserve">3,7%), D32 (1,9%), H85 (4,6%) and L90 (48,7%) </w:t>
      </w:r>
      <w:r w:rsidR="0027062D">
        <w:rPr>
          <w:rFonts w:ascii="Times New Roman" w:hAnsi="Times New Roman" w:cs="Times New Roman"/>
          <w:sz w:val="24"/>
          <w:szCs w:val="24"/>
          <w:lang w:val="en-US"/>
        </w:rPr>
        <w:t xml:space="preserve">in E6 </w:t>
      </w:r>
      <w:r w:rsidR="00201A2E">
        <w:rPr>
          <w:rFonts w:ascii="Times New Roman" w:hAnsi="Times New Roman" w:cs="Times New Roman"/>
          <w:sz w:val="24"/>
          <w:szCs w:val="24"/>
          <w:lang w:val="en-US"/>
        </w:rPr>
        <w:t>and N</w:t>
      </w:r>
      <w:r w:rsidR="003053BE">
        <w:rPr>
          <w:rFonts w:ascii="Times New Roman" w:hAnsi="Times New Roman" w:cs="Times New Roman"/>
          <w:sz w:val="24"/>
          <w:szCs w:val="24"/>
          <w:lang w:val="en-US"/>
        </w:rPr>
        <w:t xml:space="preserve">29 in E7 (4,8%) </w:t>
      </w:r>
      <w:r w:rsidR="002E4BD3">
        <w:rPr>
          <w:rFonts w:ascii="Times New Roman" w:hAnsi="Times New Roman" w:cs="Times New Roman"/>
          <w:sz w:val="24"/>
          <w:szCs w:val="24"/>
          <w:lang w:val="en-US"/>
        </w:rPr>
        <w:t>compared to</w:t>
      </w:r>
      <w:r w:rsidR="00BE32DB">
        <w:rPr>
          <w:rFonts w:ascii="Times New Roman" w:hAnsi="Times New Roman" w:cs="Times New Roman"/>
          <w:sz w:val="24"/>
          <w:szCs w:val="24"/>
          <w:lang w:val="en-US"/>
        </w:rPr>
        <w:t xml:space="preserve"> HPV16 </w:t>
      </w:r>
      <w:r w:rsidR="00D8307A">
        <w:rPr>
          <w:rFonts w:ascii="Times New Roman" w:hAnsi="Times New Roman" w:cs="Times New Roman"/>
          <w:sz w:val="24"/>
          <w:szCs w:val="24"/>
          <w:lang w:val="en-US"/>
        </w:rPr>
        <w:t xml:space="preserve">reference </w:t>
      </w:r>
      <w:r w:rsidR="00E956B1">
        <w:rPr>
          <w:rFonts w:ascii="Times New Roman" w:hAnsi="Times New Roman" w:cs="Times New Roman"/>
          <w:sz w:val="24"/>
          <w:szCs w:val="24"/>
          <w:lang w:val="en-US"/>
        </w:rPr>
        <w:t xml:space="preserve">(Table 1). </w:t>
      </w:r>
      <w:r w:rsidR="006218B6">
        <w:rPr>
          <w:rFonts w:ascii="Times New Roman" w:hAnsi="Times New Roman" w:cs="Times New Roman"/>
          <w:sz w:val="24"/>
          <w:szCs w:val="24"/>
          <w:lang w:val="en-US"/>
        </w:rPr>
        <w:t xml:space="preserve">Some were in the domains involved in E6/p53-binding, </w:t>
      </w:r>
      <w:r w:rsidR="003C78EF">
        <w:rPr>
          <w:rFonts w:ascii="Times New Roman" w:hAnsi="Times New Roman" w:cs="Times New Roman"/>
          <w:sz w:val="24"/>
          <w:szCs w:val="24"/>
          <w:lang w:val="en-US"/>
        </w:rPr>
        <w:t xml:space="preserve">but </w:t>
      </w:r>
      <w:r w:rsidR="006218B6">
        <w:rPr>
          <w:rFonts w:ascii="Times New Roman" w:hAnsi="Times New Roman" w:cs="Times New Roman"/>
          <w:sz w:val="24"/>
          <w:szCs w:val="24"/>
          <w:lang w:val="en-US"/>
        </w:rPr>
        <w:t xml:space="preserve">only one - R17G/I/T - localized within structural/functional motive of E6 (NLS1; Fig. 1). Covariation analysis of multiple sequence alignments </w:t>
      </w:r>
      <w:r w:rsidR="003C78EF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2E4BD3">
        <w:rPr>
          <w:rFonts w:ascii="Times New Roman" w:hAnsi="Times New Roman" w:cs="Times New Roman"/>
          <w:sz w:val="24"/>
          <w:szCs w:val="24"/>
          <w:lang w:val="en-US"/>
        </w:rPr>
        <w:t>or E6</w:t>
      </w:r>
      <w:r w:rsidR="003C78EF">
        <w:rPr>
          <w:rFonts w:ascii="Times New Roman" w:hAnsi="Times New Roman" w:cs="Times New Roman"/>
          <w:sz w:val="24"/>
          <w:szCs w:val="24"/>
          <w:lang w:val="en-US"/>
        </w:rPr>
        <w:t xml:space="preserve"> done</w:t>
      </w:r>
      <w:r w:rsidR="002E4BD3">
        <w:rPr>
          <w:rFonts w:ascii="Times New Roman" w:hAnsi="Times New Roman" w:cs="Times New Roman"/>
          <w:sz w:val="24"/>
          <w:szCs w:val="24"/>
          <w:lang w:val="en-US"/>
        </w:rPr>
        <w:t xml:space="preserve"> by </w:t>
      </w:r>
      <w:r w:rsidR="00735D0E">
        <w:rPr>
          <w:rFonts w:ascii="Times New Roman" w:hAnsi="Times New Roman" w:cs="Times New Roman"/>
          <w:sz w:val="24"/>
          <w:szCs w:val="24"/>
          <w:lang w:val="en-US"/>
        </w:rPr>
        <w:t xml:space="preserve">OMES demonstrated </w:t>
      </w:r>
      <w:r w:rsidR="00C27A9F" w:rsidRPr="00605253">
        <w:rPr>
          <w:rFonts w:ascii="Times New Roman" w:hAnsi="Times New Roman" w:cs="Times New Roman"/>
          <w:sz w:val="24"/>
          <w:szCs w:val="24"/>
          <w:lang w:val="en-US"/>
        </w:rPr>
        <w:t xml:space="preserve">significant position association scores </w:t>
      </w:r>
      <w:r w:rsidR="00C27A9F">
        <w:rPr>
          <w:rFonts w:ascii="Times New Roman" w:hAnsi="Times New Roman" w:cs="Times New Roman"/>
          <w:sz w:val="24"/>
          <w:szCs w:val="24"/>
          <w:lang w:val="en-US"/>
        </w:rPr>
        <w:t xml:space="preserve">for </w:t>
      </w:r>
      <w:r w:rsidR="002E4BD3">
        <w:rPr>
          <w:rFonts w:ascii="Times New Roman" w:hAnsi="Times New Roman" w:cs="Times New Roman"/>
          <w:sz w:val="24"/>
          <w:szCs w:val="24"/>
          <w:lang w:val="en-US"/>
        </w:rPr>
        <w:t>variable aa positions</w:t>
      </w:r>
      <w:r w:rsidR="00735D0E">
        <w:rPr>
          <w:rFonts w:ascii="Times New Roman" w:hAnsi="Times New Roman" w:cs="Times New Roman"/>
          <w:sz w:val="24"/>
          <w:szCs w:val="24"/>
          <w:lang w:val="en-US"/>
        </w:rPr>
        <w:t xml:space="preserve"> 17-21-32-71-85-90 </w:t>
      </w:r>
      <w:r w:rsidR="00C27A9F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735D0E">
        <w:rPr>
          <w:rFonts w:ascii="Times New Roman" w:hAnsi="Times New Roman" w:cs="Times New Roman"/>
          <w:sz w:val="24"/>
          <w:szCs w:val="24"/>
          <w:lang w:val="en-US"/>
        </w:rPr>
        <w:t xml:space="preserve"> E6</w:t>
      </w:r>
      <w:r w:rsidR="00605253" w:rsidRPr="0060525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05CFE" w:rsidRPr="00605253">
        <w:rPr>
          <w:rFonts w:ascii="Times New Roman" w:hAnsi="Times New Roman" w:cs="Times New Roman"/>
          <w:sz w:val="24"/>
          <w:szCs w:val="24"/>
          <w:lang w:val="en-US"/>
        </w:rPr>
        <w:t>(p&lt;0.05)</w:t>
      </w:r>
      <w:r w:rsidR="004E50FE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072F2E">
        <w:rPr>
          <w:rFonts w:ascii="Times New Roman" w:hAnsi="Times New Roman" w:cs="Times New Roman"/>
          <w:sz w:val="24"/>
          <w:szCs w:val="24"/>
          <w:lang w:val="en-US"/>
        </w:rPr>
        <w:t xml:space="preserve">DI revealed multiple associations including those found by OMES, </w:t>
      </w:r>
      <w:r w:rsidR="004E50FE">
        <w:rPr>
          <w:rFonts w:ascii="Times New Roman" w:hAnsi="Times New Roman" w:cs="Times New Roman"/>
          <w:sz w:val="24"/>
          <w:szCs w:val="24"/>
          <w:lang w:val="en-US"/>
        </w:rPr>
        <w:t>while</w:t>
      </w:r>
      <w:r w:rsidR="00072F2E">
        <w:rPr>
          <w:rFonts w:ascii="Times New Roman" w:hAnsi="Times New Roman" w:cs="Times New Roman"/>
          <w:sz w:val="24"/>
          <w:szCs w:val="24"/>
          <w:lang w:val="en-US"/>
        </w:rPr>
        <w:t xml:space="preserve"> MI was insensitive. </w:t>
      </w:r>
      <w:r w:rsidR="006218B6">
        <w:rPr>
          <w:rFonts w:ascii="Times New Roman" w:hAnsi="Times New Roman" w:cs="Times New Roman"/>
          <w:sz w:val="24"/>
          <w:szCs w:val="24"/>
          <w:lang w:val="en-US"/>
        </w:rPr>
        <w:t>Importantly, m</w:t>
      </w:r>
      <w:r w:rsidR="00B6290D">
        <w:rPr>
          <w:rFonts w:ascii="Times New Roman" w:hAnsi="Times New Roman" w:cs="Times New Roman"/>
          <w:sz w:val="24"/>
          <w:szCs w:val="24"/>
          <w:lang w:val="en-US"/>
        </w:rPr>
        <w:t>ost</w:t>
      </w:r>
      <w:r w:rsidR="00072F2E">
        <w:rPr>
          <w:rFonts w:ascii="Times New Roman" w:hAnsi="Times New Roman" w:cs="Times New Roman"/>
          <w:sz w:val="24"/>
          <w:szCs w:val="24"/>
          <w:lang w:val="en-US"/>
        </w:rPr>
        <w:t xml:space="preserve"> of</w:t>
      </w:r>
      <w:r w:rsidR="00157D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6290D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B4172E">
        <w:rPr>
          <w:rFonts w:ascii="Times New Roman" w:hAnsi="Times New Roman" w:cs="Times New Roman"/>
          <w:sz w:val="24"/>
          <w:szCs w:val="24"/>
          <w:lang w:val="en-US"/>
        </w:rPr>
        <w:t xml:space="preserve">covariant positions </w:t>
      </w:r>
      <w:r w:rsidR="00B6290D">
        <w:rPr>
          <w:rFonts w:ascii="Times New Roman" w:hAnsi="Times New Roman" w:cs="Times New Roman"/>
          <w:sz w:val="24"/>
          <w:szCs w:val="24"/>
          <w:lang w:val="en-US"/>
        </w:rPr>
        <w:t xml:space="preserve">(all except aa 71 by OMES) </w:t>
      </w:r>
      <w:r w:rsidR="00B4172E">
        <w:rPr>
          <w:rFonts w:ascii="Times New Roman" w:hAnsi="Times New Roman" w:cs="Times New Roman"/>
          <w:sz w:val="24"/>
          <w:szCs w:val="24"/>
          <w:lang w:val="en-US"/>
        </w:rPr>
        <w:t>were among the ones</w:t>
      </w:r>
      <w:r w:rsidR="00C34CDD">
        <w:rPr>
          <w:rFonts w:ascii="Times New Roman" w:hAnsi="Times New Roman" w:cs="Times New Roman"/>
          <w:sz w:val="24"/>
          <w:szCs w:val="24"/>
          <w:lang w:val="en-US"/>
        </w:rPr>
        <w:t xml:space="preserve"> subjected to frequent </w:t>
      </w:r>
      <w:r w:rsidR="004E50FE">
        <w:rPr>
          <w:rFonts w:ascii="Times New Roman" w:hAnsi="Times New Roman" w:cs="Times New Roman"/>
          <w:sz w:val="24"/>
          <w:szCs w:val="24"/>
          <w:lang w:val="en-US"/>
        </w:rPr>
        <w:t>aa</w:t>
      </w:r>
      <w:r w:rsidR="00C34CDD">
        <w:rPr>
          <w:rFonts w:ascii="Times New Roman" w:hAnsi="Times New Roman" w:cs="Times New Roman"/>
          <w:sz w:val="24"/>
          <w:szCs w:val="24"/>
          <w:lang w:val="en-US"/>
        </w:rPr>
        <w:t xml:space="preserve"> substitutions</w:t>
      </w:r>
      <w:r w:rsidR="004E50F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3C78EF">
        <w:rPr>
          <w:rFonts w:ascii="Times New Roman" w:hAnsi="Times New Roman" w:cs="Times New Roman"/>
          <w:sz w:val="24"/>
          <w:szCs w:val="24"/>
          <w:lang w:val="en-US"/>
        </w:rPr>
        <w:t>No covariance networks were found for E7.</w:t>
      </w:r>
    </w:p>
    <w:p w14:paraId="087F69A2" w14:textId="77777777" w:rsidR="009F0FB2" w:rsidRDefault="009F0FB2" w:rsidP="00DF6472">
      <w:pPr>
        <w:tabs>
          <w:tab w:val="left" w:pos="9135"/>
          <w:tab w:val="left" w:pos="9540"/>
        </w:tabs>
        <w:suppressAutoHyphens w:val="0"/>
        <w:spacing w:after="0"/>
        <w:ind w:right="-625"/>
        <w:jc w:val="both"/>
        <w:textAlignment w:val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9B2B655" w14:textId="2F4F9F40" w:rsidR="00F33A4E" w:rsidRPr="007265B1" w:rsidRDefault="00E75571" w:rsidP="00E75571">
      <w:pPr>
        <w:shd w:val="clear" w:color="auto" w:fill="FFFFFF"/>
        <w:spacing w:after="100"/>
        <w:ind w:right="-6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628F">
        <w:rPr>
          <w:rFonts w:ascii="Times New Roman" w:hAnsi="Times New Roman" w:cs="Times New Roman"/>
          <w:b/>
          <w:bCs/>
          <w:sz w:val="24"/>
          <w:szCs w:val="24"/>
          <w:lang w:val="en-US"/>
        </w:rPr>
        <w:t>Conclusions</w:t>
      </w:r>
      <w:r w:rsidR="005C01F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We have analyzed </w:t>
      </w:r>
      <w:r w:rsidR="009820C0">
        <w:rPr>
          <w:rFonts w:ascii="Times New Roman" w:hAnsi="Times New Roman" w:cs="Times New Roman"/>
          <w:sz w:val="24"/>
          <w:szCs w:val="24"/>
          <w:lang w:val="en-US"/>
        </w:rPr>
        <w:t>aa sequences of E6 and E7 oncoproteins of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HPV16 circulating in squamous cell carcinomas in Riga, Latvia in 2012-2023</w:t>
      </w:r>
      <w:r w:rsidR="00DD0959">
        <w:rPr>
          <w:rFonts w:ascii="Times New Roman" w:hAnsi="Times New Roman" w:cs="Times New Roman"/>
          <w:sz w:val="24"/>
          <w:szCs w:val="24"/>
          <w:lang w:val="en-US"/>
        </w:rPr>
        <w:t xml:space="preserve">, and compared them to E6 from other HPV16 strains circulating in the Europe. </w:t>
      </w:r>
      <w:r w:rsidR="004E50FE">
        <w:rPr>
          <w:rFonts w:ascii="Times New Roman" w:hAnsi="Times New Roman" w:cs="Times New Roman"/>
          <w:sz w:val="24"/>
          <w:szCs w:val="24"/>
          <w:lang w:val="en-US"/>
        </w:rPr>
        <w:t xml:space="preserve">We found isolates of HPV16 circulating in Europe to be genetically homogeneous. </w:t>
      </w:r>
      <w:r w:rsidR="000D403F">
        <w:rPr>
          <w:rFonts w:ascii="Times New Roman" w:hAnsi="Times New Roman" w:cs="Times New Roman"/>
          <w:sz w:val="24"/>
          <w:szCs w:val="24"/>
          <w:lang w:val="en-US"/>
        </w:rPr>
        <w:t xml:space="preserve">Pattern of aa substitutions was that characteristic to European, but not American, African or Asian HPV16 isolates </w:t>
      </w:r>
      <w:r w:rsidR="006218B6">
        <w:rPr>
          <w:rFonts w:ascii="Times New Roman" w:hAnsi="Times New Roman" w:cs="Times New Roman"/>
          <w:sz w:val="24"/>
          <w:szCs w:val="24"/>
          <w:lang w:val="en-US"/>
        </w:rPr>
        <w:t>[3]</w:t>
      </w:r>
      <w:r w:rsidR="000D403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3C78EF">
        <w:rPr>
          <w:rFonts w:ascii="Times New Roman" w:hAnsi="Times New Roman" w:cs="Times New Roman"/>
          <w:sz w:val="24"/>
          <w:szCs w:val="24"/>
          <w:lang w:val="en-US"/>
        </w:rPr>
        <w:t xml:space="preserve">Homogeneity of the European HPV16 isolates may reflect spread of infection with free migration within Europe where by 2022 HPV-vaccination was not yet accepted in 25 of 53 countries (WHO news, 2022). </w:t>
      </w:r>
      <w:r w:rsidR="00DD0959">
        <w:rPr>
          <w:rFonts w:ascii="Times New Roman" w:hAnsi="Times New Roman" w:cs="Times New Roman"/>
          <w:sz w:val="24"/>
          <w:szCs w:val="24"/>
          <w:lang w:val="en-US"/>
        </w:rPr>
        <w:t>While E7 was highly conserved, E6 was variable</w:t>
      </w:r>
      <w:r w:rsidR="003C78EF">
        <w:rPr>
          <w:rFonts w:ascii="Times New Roman" w:hAnsi="Times New Roman" w:cs="Times New Roman"/>
          <w:sz w:val="24"/>
          <w:szCs w:val="24"/>
          <w:lang w:val="en-US"/>
        </w:rPr>
        <w:t>. However,</w:t>
      </w:r>
      <w:r w:rsidR="0091109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D257C">
        <w:rPr>
          <w:rFonts w:ascii="Times New Roman" w:hAnsi="Times New Roman" w:cs="Times New Roman"/>
          <w:sz w:val="24"/>
          <w:szCs w:val="24"/>
          <w:lang w:val="en-US"/>
        </w:rPr>
        <w:t xml:space="preserve">substitutions </w:t>
      </w:r>
      <w:r w:rsidR="003C78EF">
        <w:rPr>
          <w:rFonts w:ascii="Times New Roman" w:hAnsi="Times New Roman" w:cs="Times New Roman"/>
          <w:sz w:val="24"/>
          <w:szCs w:val="24"/>
          <w:lang w:val="en-US"/>
        </w:rPr>
        <w:t xml:space="preserve">were </w:t>
      </w:r>
      <w:r w:rsidR="000D257C">
        <w:rPr>
          <w:rFonts w:ascii="Times New Roman" w:hAnsi="Times New Roman" w:cs="Times New Roman"/>
          <w:sz w:val="24"/>
          <w:szCs w:val="24"/>
          <w:lang w:val="en-US"/>
        </w:rPr>
        <w:t xml:space="preserve">not affecting </w:t>
      </w:r>
      <w:r w:rsidR="004B5DA7">
        <w:rPr>
          <w:rFonts w:ascii="Times New Roman" w:hAnsi="Times New Roman" w:cs="Times New Roman"/>
          <w:sz w:val="24"/>
          <w:szCs w:val="24"/>
          <w:lang w:val="en-US"/>
        </w:rPr>
        <w:t>the main</w:t>
      </w:r>
      <w:r w:rsidR="000D257C">
        <w:rPr>
          <w:rFonts w:ascii="Times New Roman" w:hAnsi="Times New Roman" w:cs="Times New Roman"/>
          <w:sz w:val="24"/>
          <w:szCs w:val="24"/>
          <w:lang w:val="en-US"/>
        </w:rPr>
        <w:t xml:space="preserve"> structural/functional domains of the </w:t>
      </w:r>
      <w:r w:rsidR="004E50FE">
        <w:rPr>
          <w:rFonts w:ascii="Times New Roman" w:hAnsi="Times New Roman" w:cs="Times New Roman"/>
          <w:sz w:val="24"/>
          <w:szCs w:val="24"/>
          <w:lang w:val="en-US"/>
        </w:rPr>
        <w:t>onco</w:t>
      </w:r>
      <w:r w:rsidR="000D257C">
        <w:rPr>
          <w:rFonts w:ascii="Times New Roman" w:hAnsi="Times New Roman" w:cs="Times New Roman"/>
          <w:sz w:val="24"/>
          <w:szCs w:val="24"/>
          <w:lang w:val="en-US"/>
        </w:rPr>
        <w:t xml:space="preserve">protein. </w:t>
      </w:r>
      <w:r w:rsidR="00EB738C">
        <w:rPr>
          <w:rFonts w:ascii="Times New Roman" w:hAnsi="Times New Roman" w:cs="Times New Roman"/>
          <w:sz w:val="24"/>
          <w:szCs w:val="24"/>
          <w:lang w:val="en-US"/>
        </w:rPr>
        <w:t>Aa positions affected by substitutions</w:t>
      </w:r>
      <w:r w:rsidR="0091109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B738C">
        <w:rPr>
          <w:rFonts w:ascii="Times New Roman" w:hAnsi="Times New Roman" w:cs="Times New Roman"/>
          <w:sz w:val="24"/>
          <w:szCs w:val="24"/>
          <w:lang w:val="en-US"/>
        </w:rPr>
        <w:t xml:space="preserve">formed covariance networks indicating </w:t>
      </w:r>
      <w:r w:rsidR="00EB115F">
        <w:rPr>
          <w:rFonts w:ascii="Times New Roman" w:hAnsi="Times New Roman" w:cs="Times New Roman"/>
          <w:sz w:val="24"/>
          <w:szCs w:val="24"/>
          <w:lang w:val="en-US"/>
        </w:rPr>
        <w:t>viral evolution</w:t>
      </w:r>
      <w:r w:rsidR="003C78EF">
        <w:rPr>
          <w:rFonts w:ascii="Times New Roman" w:hAnsi="Times New Roman" w:cs="Times New Roman"/>
          <w:sz w:val="24"/>
          <w:szCs w:val="24"/>
          <w:lang w:val="en-US"/>
        </w:rPr>
        <w:t xml:space="preserve"> under selective pressure</w:t>
      </w:r>
      <w:r w:rsidR="00E46FE0">
        <w:rPr>
          <w:rFonts w:ascii="Times New Roman" w:hAnsi="Times New Roman" w:cs="Times New Roman"/>
          <w:sz w:val="24"/>
          <w:szCs w:val="24"/>
          <w:lang w:val="en-US"/>
        </w:rPr>
        <w:t>, well known for RNA viruses as HCV and SARS-CoV-2</w:t>
      </w:r>
      <w:r w:rsidR="00EB1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218B6">
        <w:rPr>
          <w:rFonts w:ascii="Times New Roman" w:hAnsi="Times New Roman" w:cs="Times New Roman"/>
          <w:sz w:val="24"/>
          <w:szCs w:val="24"/>
          <w:lang w:val="en-US"/>
        </w:rPr>
        <w:t xml:space="preserve">[4, 5], </w:t>
      </w:r>
      <w:r w:rsidR="00E46FE0">
        <w:rPr>
          <w:rFonts w:ascii="Times New Roman" w:hAnsi="Times New Roman" w:cs="Times New Roman"/>
          <w:sz w:val="24"/>
          <w:szCs w:val="24"/>
          <w:lang w:val="en-US"/>
        </w:rPr>
        <w:t xml:space="preserve">but </w:t>
      </w:r>
      <w:r w:rsidR="003C78EF">
        <w:rPr>
          <w:rFonts w:ascii="Times New Roman" w:hAnsi="Times New Roman" w:cs="Times New Roman"/>
          <w:sz w:val="24"/>
          <w:szCs w:val="24"/>
          <w:lang w:val="en-US"/>
        </w:rPr>
        <w:t xml:space="preserve">yet understudied for </w:t>
      </w:r>
      <w:proofErr w:type="spellStart"/>
      <w:r w:rsidR="003C78EF">
        <w:rPr>
          <w:rFonts w:ascii="Times New Roman" w:hAnsi="Times New Roman" w:cs="Times New Roman"/>
          <w:sz w:val="24"/>
          <w:szCs w:val="24"/>
          <w:lang w:val="en-US"/>
        </w:rPr>
        <w:t>hr</w:t>
      </w:r>
      <w:r w:rsidR="00E7335B">
        <w:rPr>
          <w:rFonts w:ascii="Times New Roman" w:hAnsi="Times New Roman" w:cs="Times New Roman"/>
          <w:sz w:val="24"/>
          <w:szCs w:val="24"/>
          <w:lang w:val="en-US"/>
        </w:rPr>
        <w:t>HPVs</w:t>
      </w:r>
      <w:proofErr w:type="spellEnd"/>
      <w:r w:rsidR="00F33A4E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D90C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2EE0339E" w14:textId="77777777" w:rsidR="00E75571" w:rsidRPr="00F7628F" w:rsidRDefault="00E75571" w:rsidP="00E75571">
      <w:pPr>
        <w:spacing w:after="100"/>
        <w:ind w:right="-625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7628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Acknowledgments </w:t>
      </w:r>
      <w:r w:rsidRPr="00F7628F">
        <w:rPr>
          <w:rFonts w:ascii="Times New Roman" w:hAnsi="Times New Roman" w:cs="Times New Roman"/>
          <w:sz w:val="24"/>
          <w:szCs w:val="24"/>
          <w:lang w:val="en-US"/>
        </w:rPr>
        <w:t>Latvian Science Council grant LZP-2021/1-0484.</w:t>
      </w:r>
    </w:p>
    <w:p w14:paraId="0766C7E5" w14:textId="77777777" w:rsidR="0023669E" w:rsidRDefault="00E75571" w:rsidP="0023669E">
      <w:pPr>
        <w:spacing w:after="100"/>
        <w:ind w:right="-625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218B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References </w:t>
      </w:r>
    </w:p>
    <w:p w14:paraId="64DDDF1F" w14:textId="2E4E2824" w:rsidR="0023669E" w:rsidRDefault="006218B6" w:rsidP="0023669E">
      <w:pPr>
        <w:spacing w:after="100"/>
        <w:ind w:right="-625"/>
        <w:jc w:val="both"/>
        <w:rPr>
          <w:rFonts w:ascii="Times New Roman" w:hAnsi="Times New Roman" w:cs="Times New Roman"/>
          <w:sz w:val="24"/>
          <w:szCs w:val="24"/>
        </w:rPr>
      </w:pPr>
      <w:r w:rsidRPr="006218B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1. </w:t>
      </w:r>
      <w:hyperlink r:id="rId4" w:history="1">
        <w:r w:rsidRPr="0023669E">
          <w:rPr>
            <w:rStyle w:val="Hyperlnk"/>
            <w:rFonts w:ascii="Times New Roman" w:hAnsi="Times New Roman" w:cs="Times New Roman"/>
            <w:sz w:val="24"/>
            <w:szCs w:val="24"/>
          </w:rPr>
          <w:t>https://pubmed.ncbi.nlm.nih.gov/10644829/</w:t>
        </w:r>
      </w:hyperlink>
      <w:r w:rsidR="00774D30" w:rsidRPr="0023669E">
        <w:rPr>
          <w:rFonts w:ascii="Times New Roman" w:hAnsi="Times New Roman" w:cs="Times New Roman"/>
          <w:sz w:val="24"/>
          <w:szCs w:val="24"/>
        </w:rPr>
        <w:t xml:space="preserve"> </w:t>
      </w:r>
      <w:r w:rsidR="00E7335B" w:rsidRPr="0023669E">
        <w:rPr>
          <w:rFonts w:ascii="Times New Roman" w:hAnsi="Times New Roman" w:cs="Times New Roman"/>
          <w:sz w:val="24"/>
          <w:szCs w:val="24"/>
        </w:rPr>
        <w:t>;</w:t>
      </w:r>
    </w:p>
    <w:p w14:paraId="6B19E5BC" w14:textId="0D0F555D" w:rsidR="0023669E" w:rsidRDefault="006218B6" w:rsidP="0023669E">
      <w:pPr>
        <w:spacing w:after="100"/>
        <w:ind w:right="-625"/>
        <w:jc w:val="both"/>
        <w:rPr>
          <w:rFonts w:ascii="Times New Roman" w:hAnsi="Times New Roman" w:cs="Times New Roman"/>
          <w:sz w:val="24"/>
          <w:szCs w:val="24"/>
        </w:rPr>
      </w:pPr>
      <w:r w:rsidRPr="0023669E">
        <w:rPr>
          <w:rFonts w:ascii="Times New Roman" w:hAnsi="Times New Roman" w:cs="Times New Roman"/>
          <w:sz w:val="24"/>
          <w:szCs w:val="24"/>
        </w:rPr>
        <w:t xml:space="preserve">2. </w:t>
      </w:r>
      <w:hyperlink r:id="rId5" w:history="1">
        <w:r w:rsidRPr="006218B6">
          <w:rPr>
            <w:rStyle w:val="Hyperlnk"/>
            <w:rFonts w:ascii="Times New Roman" w:hAnsi="Times New Roman" w:cs="Times New Roman"/>
            <w:sz w:val="24"/>
            <w:szCs w:val="24"/>
          </w:rPr>
          <w:t>https://doi.org/10.1134/S0026893324700213</w:t>
        </w:r>
      </w:hyperlink>
      <w:r w:rsidRPr="006218B6">
        <w:rPr>
          <w:rFonts w:ascii="Times New Roman" w:hAnsi="Times New Roman" w:cs="Times New Roman"/>
          <w:sz w:val="24"/>
          <w:szCs w:val="24"/>
        </w:rPr>
        <w:t>;</w:t>
      </w:r>
    </w:p>
    <w:p w14:paraId="2356A807" w14:textId="204A9AF7" w:rsidR="0023669E" w:rsidRDefault="006218B6" w:rsidP="0023669E">
      <w:pPr>
        <w:spacing w:after="100"/>
        <w:ind w:right="-625"/>
        <w:jc w:val="both"/>
        <w:rPr>
          <w:rFonts w:ascii="Times New Roman" w:hAnsi="Times New Roman" w:cs="Times New Roman"/>
          <w:sz w:val="24"/>
          <w:szCs w:val="24"/>
        </w:rPr>
      </w:pPr>
      <w:r w:rsidRPr="006218B6">
        <w:rPr>
          <w:rFonts w:ascii="Times New Roman" w:hAnsi="Times New Roman" w:cs="Times New Roman"/>
          <w:sz w:val="24"/>
          <w:szCs w:val="24"/>
        </w:rPr>
        <w:t xml:space="preserve">3. </w:t>
      </w:r>
      <w:hyperlink r:id="rId6" w:history="1">
        <w:r w:rsidRPr="006218B6">
          <w:rPr>
            <w:rStyle w:val="Hyperlnk"/>
            <w:rFonts w:ascii="Times New Roman" w:hAnsi="Times New Roman" w:cs="Times New Roman"/>
            <w:sz w:val="24"/>
            <w:szCs w:val="24"/>
          </w:rPr>
          <w:t>https://doi.org/10.7554/eLife.08932.001</w:t>
        </w:r>
      </w:hyperlink>
      <w:r w:rsidR="00E7335B" w:rsidRPr="006218B6">
        <w:rPr>
          <w:rFonts w:ascii="Times New Roman" w:hAnsi="Times New Roman" w:cs="Times New Roman"/>
          <w:sz w:val="24"/>
          <w:szCs w:val="24"/>
        </w:rPr>
        <w:t>;</w:t>
      </w:r>
    </w:p>
    <w:p w14:paraId="42A02734" w14:textId="77777777" w:rsidR="0023669E" w:rsidRDefault="006218B6" w:rsidP="0023669E">
      <w:pPr>
        <w:spacing w:after="100"/>
        <w:ind w:right="-625"/>
        <w:jc w:val="both"/>
        <w:rPr>
          <w:rFonts w:ascii="Times New Roman" w:hAnsi="Times New Roman" w:cs="Times New Roman"/>
          <w:sz w:val="24"/>
          <w:szCs w:val="24"/>
        </w:rPr>
      </w:pPr>
      <w:r w:rsidRPr="006218B6">
        <w:rPr>
          <w:rFonts w:ascii="Times New Roman" w:hAnsi="Times New Roman" w:cs="Times New Roman"/>
          <w:sz w:val="24"/>
          <w:szCs w:val="24"/>
        </w:rPr>
        <w:t xml:space="preserve">4. </w:t>
      </w:r>
      <w:hyperlink r:id="rId7" w:history="1">
        <w:r w:rsidRPr="006218B6">
          <w:rPr>
            <w:rStyle w:val="Hyperlnk"/>
            <w:rFonts w:ascii="Times New Roman" w:hAnsi="Times New Roman" w:cs="Times New Roman"/>
            <w:sz w:val="24"/>
            <w:szCs w:val="24"/>
          </w:rPr>
          <w:t>https://pmc.ncbi.nlm.nih.gov/articles/PMC3302335/</w:t>
        </w:r>
      </w:hyperlink>
      <w:r w:rsidR="00E7335B" w:rsidRPr="006218B6">
        <w:rPr>
          <w:rFonts w:ascii="Times New Roman" w:hAnsi="Times New Roman" w:cs="Times New Roman"/>
          <w:sz w:val="24"/>
          <w:szCs w:val="24"/>
        </w:rPr>
        <w:t>;</w:t>
      </w:r>
    </w:p>
    <w:p w14:paraId="6A290D09" w14:textId="3D821659" w:rsidR="00E75571" w:rsidRPr="0023669E" w:rsidRDefault="00E7335B" w:rsidP="0023669E">
      <w:pPr>
        <w:spacing w:after="100"/>
        <w:ind w:right="-625"/>
        <w:jc w:val="both"/>
        <w:rPr>
          <w:rFonts w:ascii="Times New Roman" w:hAnsi="Times New Roman" w:cs="Times New Roman"/>
          <w:sz w:val="24"/>
          <w:szCs w:val="24"/>
        </w:rPr>
      </w:pPr>
      <w:r w:rsidRPr="006218B6">
        <w:rPr>
          <w:rFonts w:ascii="Times New Roman" w:hAnsi="Times New Roman" w:cs="Times New Roman"/>
          <w:sz w:val="24"/>
          <w:szCs w:val="24"/>
        </w:rPr>
        <w:t xml:space="preserve"> </w:t>
      </w:r>
      <w:r w:rsidR="006218B6" w:rsidRPr="006218B6">
        <w:rPr>
          <w:rFonts w:ascii="Times New Roman" w:hAnsi="Times New Roman" w:cs="Times New Roman"/>
          <w:sz w:val="24"/>
          <w:szCs w:val="24"/>
        </w:rPr>
        <w:t xml:space="preserve">5. </w:t>
      </w:r>
      <w:hyperlink r:id="rId8" w:history="1">
        <w:r w:rsidR="006218B6" w:rsidRPr="006218B6">
          <w:rPr>
            <w:rStyle w:val="Hyperlnk"/>
            <w:rFonts w:ascii="Times New Roman" w:hAnsi="Times New Roman" w:cs="Times New Roman"/>
            <w:sz w:val="24"/>
            <w:szCs w:val="24"/>
          </w:rPr>
          <w:t>https://elifesciences.org/reviewed-preprints/92063</w:t>
        </w:r>
      </w:hyperlink>
      <w:r w:rsidR="00E75571" w:rsidRPr="006218B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E60DE7" w14:textId="184D76DA" w:rsidR="00E75571" w:rsidRDefault="00E75571" w:rsidP="00E75571">
      <w:pPr>
        <w:spacing w:after="100"/>
        <w:ind w:right="-625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7628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Keywords: </w:t>
      </w:r>
      <w:r w:rsidR="003C78EF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="008A008E">
        <w:rPr>
          <w:rFonts w:ascii="Times New Roman" w:eastAsia="Times New Roman" w:hAnsi="Times New Roman" w:cs="Times New Roman"/>
          <w:sz w:val="24"/>
          <w:szCs w:val="24"/>
          <w:lang w:val="en-US"/>
        </w:rPr>
        <w:t>PV16</w:t>
      </w:r>
      <w:r w:rsidRPr="00F7628F"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8A008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oncoproteins E6 and E7, </w:t>
      </w:r>
      <w:r w:rsidR="00A900A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phylogenetic analysis, </w:t>
      </w:r>
      <w:r w:rsidR="008A008E">
        <w:rPr>
          <w:rFonts w:ascii="Times New Roman" w:eastAsia="Times New Roman" w:hAnsi="Times New Roman" w:cs="Times New Roman"/>
          <w:sz w:val="24"/>
          <w:szCs w:val="24"/>
          <w:lang w:val="en-US"/>
        </w:rPr>
        <w:t>am</w:t>
      </w:r>
      <w:r w:rsidR="00BE3C36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="008A008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no acid substitutions, </w:t>
      </w:r>
      <w:r w:rsidR="003C78EF">
        <w:rPr>
          <w:rFonts w:ascii="Times New Roman" w:hAnsi="Times New Roman" w:cs="Times New Roman"/>
          <w:sz w:val="24"/>
          <w:szCs w:val="24"/>
          <w:lang w:val="en-US"/>
        </w:rPr>
        <w:t>covariation analysis of multiple sequence alignments</w:t>
      </w:r>
      <w:r w:rsidR="005C01F9">
        <w:rPr>
          <w:rFonts w:ascii="Times New Roman" w:eastAsia="Times New Roman" w:hAnsi="Times New Roman" w:cs="Times New Roman"/>
          <w:sz w:val="24"/>
          <w:szCs w:val="24"/>
          <w:lang w:val="en-US"/>
        </w:rPr>
        <w:t>, viral evolution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19C06328" w14:textId="77777777" w:rsidR="001B7E0B" w:rsidRDefault="001B7E0B" w:rsidP="00E75571">
      <w:pPr>
        <w:spacing w:after="100"/>
        <w:ind w:right="-625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A4DBF63" w14:textId="77777777" w:rsidR="005C01F9" w:rsidRPr="0036219C" w:rsidRDefault="005C01F9" w:rsidP="005C01F9">
      <w:pPr>
        <w:pStyle w:val="MDPI82proof"/>
        <w:spacing w:line="240" w:lineRule="auto"/>
        <w:ind w:left="0"/>
        <w:rPr>
          <w:rFonts w:ascii="Times New Roman" w:hAnsi="Times New Roman"/>
          <w:color w:val="auto"/>
          <w:sz w:val="24"/>
          <w:szCs w:val="24"/>
          <w:shd w:val="clear" w:color="auto" w:fill="FFFFFF"/>
        </w:rPr>
      </w:pPr>
      <w:r w:rsidRPr="0036219C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Table 1 Frequency of occurrence of </w:t>
      </w:r>
      <w:r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aa</w:t>
      </w:r>
      <w:r w:rsidRPr="0036219C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substitutions in E6 and E7 </w:t>
      </w:r>
      <w:r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oncoproteins</w:t>
      </w:r>
      <w:r w:rsidRPr="0036219C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of HPV16 isolates from the countries of the North-West Europe including Baltic</w:t>
      </w:r>
      <w:r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</w:t>
      </w:r>
      <w:r w:rsidRPr="0036219C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regio</w:t>
      </w:r>
      <w:r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n </w:t>
      </w:r>
      <w:r w:rsidRPr="0036219C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(</w:t>
      </w:r>
      <w:proofErr w:type="spellStart"/>
      <w:r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nn</w:t>
      </w:r>
      <w:proofErr w:type="spellEnd"/>
      <w:r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E6/</w:t>
      </w:r>
      <w:proofErr w:type="spellStart"/>
      <w:r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nn</w:t>
      </w:r>
      <w:proofErr w:type="spellEnd"/>
      <w:r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E7 sequences;  </w:t>
      </w:r>
      <w:r w:rsidRPr="0036219C">
        <w:rPr>
          <w:rFonts w:ascii="Times New Roman" w:hAnsi="Times New Roman"/>
          <w:sz w:val="24"/>
          <w:szCs w:val="24"/>
        </w:rPr>
        <w:t>Sweden</w:t>
      </w:r>
      <w:r>
        <w:rPr>
          <w:rFonts w:ascii="Times New Roman" w:hAnsi="Times New Roman"/>
          <w:sz w:val="24"/>
          <w:szCs w:val="24"/>
        </w:rPr>
        <w:t xml:space="preserve"> n=2/2</w:t>
      </w:r>
      <w:r w:rsidRPr="0036219C">
        <w:rPr>
          <w:rFonts w:ascii="Times New Roman" w:hAnsi="Times New Roman"/>
          <w:sz w:val="24"/>
          <w:szCs w:val="24"/>
        </w:rPr>
        <w:t>, Germany</w:t>
      </w:r>
      <w:r>
        <w:rPr>
          <w:rFonts w:ascii="Times New Roman" w:hAnsi="Times New Roman"/>
          <w:sz w:val="24"/>
          <w:szCs w:val="24"/>
        </w:rPr>
        <w:t xml:space="preserve"> n=1/1</w:t>
      </w:r>
      <w:r w:rsidRPr="0036219C">
        <w:rPr>
          <w:rFonts w:ascii="Times New Roman" w:hAnsi="Times New Roman"/>
          <w:sz w:val="24"/>
          <w:szCs w:val="24"/>
        </w:rPr>
        <w:t>, Netherlands</w:t>
      </w:r>
      <w:r>
        <w:rPr>
          <w:rFonts w:ascii="Times New Roman" w:hAnsi="Times New Roman"/>
          <w:sz w:val="24"/>
          <w:szCs w:val="24"/>
        </w:rPr>
        <w:t xml:space="preserve"> n=162/166</w:t>
      </w:r>
      <w:r w:rsidRPr="0036219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Poland n=3/3</w:t>
      </w:r>
      <w:r w:rsidRPr="0036219C">
        <w:rPr>
          <w:rFonts w:ascii="Times New Roman" w:hAnsi="Times New Roman"/>
          <w:sz w:val="24"/>
          <w:szCs w:val="24"/>
        </w:rPr>
        <w:t>, European part of Russia</w:t>
      </w:r>
      <w:r>
        <w:rPr>
          <w:rFonts w:ascii="Times New Roman" w:hAnsi="Times New Roman"/>
          <w:sz w:val="24"/>
          <w:szCs w:val="24"/>
        </w:rPr>
        <w:t xml:space="preserve"> n=12/12</w:t>
      </w:r>
      <w:r w:rsidRPr="0036219C">
        <w:rPr>
          <w:rFonts w:ascii="Times New Roman" w:hAnsi="Times New Roman"/>
          <w:sz w:val="24"/>
          <w:szCs w:val="24"/>
        </w:rPr>
        <w:t>, Latvia</w:t>
      </w:r>
      <w:r>
        <w:rPr>
          <w:rFonts w:ascii="Times New Roman" w:hAnsi="Times New Roman"/>
          <w:sz w:val="24"/>
          <w:szCs w:val="24"/>
        </w:rPr>
        <w:t xml:space="preserve"> n=48/48)</w:t>
      </w:r>
      <w:r w:rsidRPr="0036219C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2"/>
        <w:gridCol w:w="1118"/>
        <w:gridCol w:w="1992"/>
        <w:gridCol w:w="2530"/>
        <w:gridCol w:w="2240"/>
      </w:tblGrid>
      <w:tr w:rsidR="005C01F9" w:rsidRPr="00856931" w14:paraId="0F93F67D" w14:textId="77777777" w:rsidTr="00253E03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40EFB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Protein </w:t>
            </w:r>
          </w:p>
          <w:p w14:paraId="3DAFA11B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C44E32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AA position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F88F49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AA substitutions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9DA30F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Number of AA substitutions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5517D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Frequency of occurrence of </w:t>
            </w:r>
            <w:r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aa</w:t>
            </w: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substitutions, %</w:t>
            </w:r>
          </w:p>
        </w:tc>
      </w:tr>
      <w:tr w:rsidR="005C01F9" w:rsidRPr="00856931" w14:paraId="22A1683F" w14:textId="77777777" w:rsidTr="00253E03">
        <w:tc>
          <w:tcPr>
            <w:tcW w:w="9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63D73A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E6 (n=21</w:t>
            </w:r>
            <w:r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2</w:t>
            </w: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+16)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44A04B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C61705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T6N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6DD004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201F1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0.</w:t>
            </w:r>
            <w:r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43</w:t>
            </w: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%</w:t>
            </w:r>
          </w:p>
        </w:tc>
      </w:tr>
      <w:tr w:rsidR="005C01F9" w:rsidRPr="00856931" w14:paraId="6370F63B" w14:textId="77777777" w:rsidTr="00253E03">
        <w:tc>
          <w:tcPr>
            <w:tcW w:w="9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290FBB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4D406B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AD074A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Q10E</w:t>
            </w:r>
          </w:p>
          <w:p w14:paraId="49FD611F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83C7CB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46EF2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0.</w:t>
            </w:r>
            <w:r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43</w:t>
            </w: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%</w:t>
            </w:r>
          </w:p>
        </w:tc>
      </w:tr>
      <w:tr w:rsidR="005C01F9" w:rsidRPr="00856931" w14:paraId="31500EE8" w14:textId="77777777" w:rsidTr="00253E03">
        <w:tc>
          <w:tcPr>
            <w:tcW w:w="9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A317BC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2937D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70F68E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E14K</w:t>
            </w:r>
          </w:p>
          <w:p w14:paraId="0BAF7EC1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9E6B6E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C5970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0.</w:t>
            </w:r>
            <w:r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43</w:t>
            </w: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%</w:t>
            </w:r>
          </w:p>
        </w:tc>
      </w:tr>
      <w:tr w:rsidR="005C01F9" w:rsidRPr="00856931" w14:paraId="5A615F91" w14:textId="77777777" w:rsidTr="00253E03">
        <w:tc>
          <w:tcPr>
            <w:tcW w:w="9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589F5D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E69EC2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654881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R17G</w:t>
            </w:r>
          </w:p>
          <w:p w14:paraId="7F9B3009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R17I</w:t>
            </w:r>
          </w:p>
          <w:p w14:paraId="7F8ECBCB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lastRenderedPageBreak/>
              <w:t>R17T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2D14C6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lastRenderedPageBreak/>
              <w:t>16+1</w:t>
            </w:r>
          </w:p>
          <w:p w14:paraId="7082A44D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8</w:t>
            </w:r>
          </w:p>
          <w:p w14:paraId="5EE61CE6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F985E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lastRenderedPageBreak/>
              <w:t>17/2</w:t>
            </w:r>
            <w:r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28</w:t>
            </w: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=7,</w:t>
            </w:r>
            <w:r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5</w:t>
            </w: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%</w:t>
            </w:r>
          </w:p>
          <w:p w14:paraId="4EB52ECE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3.</w:t>
            </w:r>
            <w:r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5</w:t>
            </w: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%</w:t>
            </w:r>
          </w:p>
          <w:p w14:paraId="17D17AD1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lastRenderedPageBreak/>
              <w:t>0,</w:t>
            </w:r>
            <w:r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43</w:t>
            </w: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%</w:t>
            </w:r>
          </w:p>
        </w:tc>
      </w:tr>
      <w:tr w:rsidR="005C01F9" w:rsidRPr="00856931" w14:paraId="1DD119BD" w14:textId="77777777" w:rsidTr="00253E03">
        <w:tc>
          <w:tcPr>
            <w:tcW w:w="9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9C2DFE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9D4DD3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BF8EB6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Q21H</w:t>
            </w:r>
          </w:p>
          <w:p w14:paraId="2ED2CE02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Q21D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360029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2</w:t>
            </w:r>
          </w:p>
          <w:p w14:paraId="7AB11223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1C278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0.</w:t>
            </w:r>
            <w:r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9</w:t>
            </w: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%</w:t>
            </w:r>
          </w:p>
          <w:p w14:paraId="225E7C3E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3</w:t>
            </w: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5</w:t>
            </w: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%</w:t>
            </w:r>
          </w:p>
        </w:tc>
      </w:tr>
      <w:tr w:rsidR="005C01F9" w:rsidRPr="00856931" w14:paraId="6AF500D4" w14:textId="77777777" w:rsidTr="00253E03">
        <w:tc>
          <w:tcPr>
            <w:tcW w:w="9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D51883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1A43E9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AC3842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T24I</w:t>
            </w:r>
          </w:p>
          <w:p w14:paraId="42F70422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66631F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55CC7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0.</w:t>
            </w:r>
            <w:r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43</w:t>
            </w: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%</w:t>
            </w:r>
          </w:p>
        </w:tc>
      </w:tr>
      <w:tr w:rsidR="005C01F9" w:rsidRPr="00856931" w14:paraId="6471767F" w14:textId="77777777" w:rsidTr="00253E03">
        <w:tc>
          <w:tcPr>
            <w:tcW w:w="9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2DAA3E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E8F5A5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24B513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H31Q</w:t>
            </w:r>
          </w:p>
          <w:p w14:paraId="354376BD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2F0C85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03EAE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0.</w:t>
            </w:r>
            <w:r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43</w:t>
            </w: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%</w:t>
            </w:r>
          </w:p>
        </w:tc>
      </w:tr>
      <w:tr w:rsidR="005C01F9" w:rsidRPr="00856931" w14:paraId="2FFA46A8" w14:textId="77777777" w:rsidTr="00253E03">
        <w:tc>
          <w:tcPr>
            <w:tcW w:w="9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DBC571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2820D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40C41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D32N</w:t>
            </w:r>
          </w:p>
          <w:p w14:paraId="17470A29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D32E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5D73C7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1</w:t>
            </w:r>
          </w:p>
          <w:p w14:paraId="6B2F6B90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E5E17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0.</w:t>
            </w:r>
            <w:r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43</w:t>
            </w: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%</w:t>
            </w:r>
          </w:p>
          <w:p w14:paraId="14AC45B1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1.</w:t>
            </w:r>
            <w:r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3</w:t>
            </w: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%</w:t>
            </w:r>
          </w:p>
        </w:tc>
      </w:tr>
      <w:tr w:rsidR="005C01F9" w:rsidRPr="00856931" w14:paraId="33F3BD43" w14:textId="77777777" w:rsidTr="00253E03">
        <w:tc>
          <w:tcPr>
            <w:tcW w:w="9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756D14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66E22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BEE57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I34L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326DD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6F361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0.</w:t>
            </w:r>
            <w:r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43</w:t>
            </w: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%</w:t>
            </w:r>
          </w:p>
        </w:tc>
      </w:tr>
      <w:tr w:rsidR="005C01F9" w:rsidRPr="00856931" w14:paraId="1C163970" w14:textId="77777777" w:rsidTr="00253E03">
        <w:tc>
          <w:tcPr>
            <w:tcW w:w="9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B071D5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0BBE97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9B61E7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L35V</w:t>
            </w:r>
          </w:p>
          <w:p w14:paraId="6107937D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B20191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30BBE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0.</w:t>
            </w:r>
            <w:r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43</w:t>
            </w: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%</w:t>
            </w:r>
          </w:p>
        </w:tc>
      </w:tr>
      <w:tr w:rsidR="005C01F9" w:rsidRPr="00856931" w14:paraId="0B5B67C2" w14:textId="77777777" w:rsidTr="00253E03">
        <w:tc>
          <w:tcPr>
            <w:tcW w:w="9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A6471F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032409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8A5AD0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E36Q</w:t>
            </w:r>
          </w:p>
          <w:p w14:paraId="7ACACCD4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E36K</w:t>
            </w:r>
          </w:p>
          <w:p w14:paraId="5120D72D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BC46B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1+1</w:t>
            </w:r>
          </w:p>
          <w:p w14:paraId="36DB2C5E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1D06B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2/</w:t>
            </w:r>
            <w:r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228</w:t>
            </w: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=0,</w:t>
            </w:r>
            <w:r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9</w:t>
            </w: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%</w:t>
            </w:r>
          </w:p>
          <w:p w14:paraId="24E54A2D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0.</w:t>
            </w:r>
            <w:r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43</w:t>
            </w: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%</w:t>
            </w:r>
          </w:p>
        </w:tc>
      </w:tr>
      <w:tr w:rsidR="005C01F9" w:rsidRPr="00856931" w14:paraId="6C9524B7" w14:textId="77777777" w:rsidTr="00253E03">
        <w:tc>
          <w:tcPr>
            <w:tcW w:w="9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A834EC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32B75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70CA8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R84S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D6B43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8C833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0.</w:t>
            </w:r>
            <w:r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43</w:t>
            </w: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%</w:t>
            </w:r>
          </w:p>
        </w:tc>
      </w:tr>
      <w:tr w:rsidR="005C01F9" w:rsidRPr="00856931" w14:paraId="389DA407" w14:textId="77777777" w:rsidTr="00253E03">
        <w:tc>
          <w:tcPr>
            <w:tcW w:w="9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AE78AB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7F916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B86FA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H85Y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5F154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7C217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4</w:t>
            </w: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4</w:t>
            </w: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%</w:t>
            </w:r>
          </w:p>
        </w:tc>
      </w:tr>
      <w:tr w:rsidR="005C01F9" w:rsidRPr="00856931" w14:paraId="3EDCEED4" w14:textId="77777777" w:rsidTr="00253E03">
        <w:tc>
          <w:tcPr>
            <w:tcW w:w="9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AA8450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A2B21A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975C66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L90V</w:t>
            </w:r>
          </w:p>
          <w:p w14:paraId="17C07D70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98F6FF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112+1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86F26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113/228=</w:t>
            </w: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4</w:t>
            </w:r>
            <w:r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9</w:t>
            </w: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6</w:t>
            </w: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%</w:t>
            </w:r>
          </w:p>
        </w:tc>
      </w:tr>
      <w:tr w:rsidR="005C01F9" w:rsidRPr="00856931" w14:paraId="3F7D4355" w14:textId="77777777" w:rsidTr="00253E03">
        <w:tc>
          <w:tcPr>
            <w:tcW w:w="9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C315AE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2385CF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101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D1289F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K101T</w:t>
            </w:r>
          </w:p>
          <w:p w14:paraId="07102E1D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5B38E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5F7B9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0.</w:t>
            </w:r>
            <w:r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43</w:t>
            </w: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%</w:t>
            </w:r>
          </w:p>
        </w:tc>
      </w:tr>
      <w:tr w:rsidR="005C01F9" w:rsidRPr="00856931" w14:paraId="3E8BB063" w14:textId="77777777" w:rsidTr="00253E03">
        <w:tc>
          <w:tcPr>
            <w:tcW w:w="9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8CE686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7489EF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103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DC54D8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L103V</w:t>
            </w:r>
          </w:p>
          <w:p w14:paraId="13AF8CBB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B6A67E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E1155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0.</w:t>
            </w:r>
            <w:r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43</w:t>
            </w: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%</w:t>
            </w:r>
          </w:p>
        </w:tc>
      </w:tr>
      <w:tr w:rsidR="005C01F9" w:rsidRPr="00856931" w14:paraId="4B00BD57" w14:textId="77777777" w:rsidTr="00253E03">
        <w:tc>
          <w:tcPr>
            <w:tcW w:w="9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FA9CE3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61588E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121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8EF9E1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E121K</w:t>
            </w:r>
          </w:p>
          <w:p w14:paraId="511512B7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7BD87D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CFD5E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0.</w:t>
            </w:r>
            <w:r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43</w:t>
            </w: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%</w:t>
            </w:r>
          </w:p>
        </w:tc>
      </w:tr>
      <w:tr w:rsidR="005C01F9" w:rsidRPr="00856931" w14:paraId="15E2AC68" w14:textId="77777777" w:rsidTr="00253E03">
        <w:tc>
          <w:tcPr>
            <w:tcW w:w="96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6C834D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F612DD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131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3E85B8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R131T</w:t>
            </w:r>
          </w:p>
          <w:p w14:paraId="7B9CD116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0E32C0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DD009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0.</w:t>
            </w:r>
            <w:r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43</w:t>
            </w: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%</w:t>
            </w:r>
          </w:p>
        </w:tc>
      </w:tr>
      <w:tr w:rsidR="005C01F9" w:rsidRPr="00856931" w14:paraId="0D7B6742" w14:textId="77777777" w:rsidTr="00253E03"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FCE208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E7 (N=21</w:t>
            </w:r>
            <w:r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6</w:t>
            </w: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+16 WGS)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814FE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9FDB6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D4V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6F3C0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1F547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1/2</w:t>
            </w:r>
            <w:r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32</w:t>
            </w: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=0,4</w:t>
            </w:r>
            <w:r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3</w:t>
            </w: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%</w:t>
            </w:r>
          </w:p>
        </w:tc>
      </w:tr>
      <w:tr w:rsidR="005C01F9" w:rsidRPr="00856931" w14:paraId="34A5D5E0" w14:textId="77777777" w:rsidTr="00253E03"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06DF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5862E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98581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N29S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363D5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99E2D" w14:textId="77777777" w:rsidR="005C01F9" w:rsidRPr="00856931" w:rsidRDefault="005C01F9" w:rsidP="00253E03">
            <w:pPr>
              <w:pStyle w:val="MDPI82proof"/>
              <w:spacing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11/2</w:t>
            </w:r>
            <w:r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32</w:t>
            </w: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=4,</w:t>
            </w:r>
            <w:r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7</w:t>
            </w:r>
            <w:r w:rsidRPr="0085693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%</w:t>
            </w:r>
          </w:p>
        </w:tc>
      </w:tr>
    </w:tbl>
    <w:p w14:paraId="6B7204B6" w14:textId="77777777" w:rsidR="005C01F9" w:rsidRDefault="005C01F9" w:rsidP="00E6287A">
      <w:pPr>
        <w:tabs>
          <w:tab w:val="left" w:pos="9135"/>
          <w:tab w:val="left" w:pos="9540"/>
        </w:tabs>
        <w:suppressAutoHyphens w:val="0"/>
        <w:spacing w:after="0"/>
        <w:ind w:right="-625"/>
        <w:jc w:val="both"/>
        <w:textAlignment w:val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sectPr w:rsidR="005C01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472"/>
    <w:rsid w:val="000042F7"/>
    <w:rsid w:val="00015AA7"/>
    <w:rsid w:val="00015B25"/>
    <w:rsid w:val="00041E1F"/>
    <w:rsid w:val="000552B4"/>
    <w:rsid w:val="000671FA"/>
    <w:rsid w:val="00072F2E"/>
    <w:rsid w:val="000802AA"/>
    <w:rsid w:val="000D1AE2"/>
    <w:rsid w:val="000D257C"/>
    <w:rsid w:val="000D403F"/>
    <w:rsid w:val="000F25AD"/>
    <w:rsid w:val="00107C68"/>
    <w:rsid w:val="001136E8"/>
    <w:rsid w:val="001158ED"/>
    <w:rsid w:val="00117178"/>
    <w:rsid w:val="001360B3"/>
    <w:rsid w:val="00157DB5"/>
    <w:rsid w:val="00191219"/>
    <w:rsid w:val="001B09F2"/>
    <w:rsid w:val="001B4D19"/>
    <w:rsid w:val="001B7E0B"/>
    <w:rsid w:val="001C1A98"/>
    <w:rsid w:val="001D172B"/>
    <w:rsid w:val="001F749E"/>
    <w:rsid w:val="00201A2E"/>
    <w:rsid w:val="0020369B"/>
    <w:rsid w:val="002079FE"/>
    <w:rsid w:val="0021669B"/>
    <w:rsid w:val="0023669E"/>
    <w:rsid w:val="002428A2"/>
    <w:rsid w:val="0024694A"/>
    <w:rsid w:val="00246D7C"/>
    <w:rsid w:val="0027062D"/>
    <w:rsid w:val="0027166D"/>
    <w:rsid w:val="002B5F4F"/>
    <w:rsid w:val="002E4BD3"/>
    <w:rsid w:val="002F58A2"/>
    <w:rsid w:val="00301DF2"/>
    <w:rsid w:val="003053BE"/>
    <w:rsid w:val="0031062B"/>
    <w:rsid w:val="003206DA"/>
    <w:rsid w:val="0032410E"/>
    <w:rsid w:val="00335CCF"/>
    <w:rsid w:val="0036219C"/>
    <w:rsid w:val="0037255C"/>
    <w:rsid w:val="00372618"/>
    <w:rsid w:val="00375381"/>
    <w:rsid w:val="00394771"/>
    <w:rsid w:val="003A29FE"/>
    <w:rsid w:val="003C47E4"/>
    <w:rsid w:val="003C78EF"/>
    <w:rsid w:val="003C79E0"/>
    <w:rsid w:val="003D17D8"/>
    <w:rsid w:val="003D7F0C"/>
    <w:rsid w:val="00405CFE"/>
    <w:rsid w:val="004145DD"/>
    <w:rsid w:val="004A2048"/>
    <w:rsid w:val="004B043F"/>
    <w:rsid w:val="004B5DA7"/>
    <w:rsid w:val="004D4A3C"/>
    <w:rsid w:val="004D673E"/>
    <w:rsid w:val="004E50FE"/>
    <w:rsid w:val="004E7D82"/>
    <w:rsid w:val="004F0F3F"/>
    <w:rsid w:val="004F294D"/>
    <w:rsid w:val="004F4E1D"/>
    <w:rsid w:val="00543BFF"/>
    <w:rsid w:val="00561980"/>
    <w:rsid w:val="00564E25"/>
    <w:rsid w:val="0056733E"/>
    <w:rsid w:val="00567972"/>
    <w:rsid w:val="005747EB"/>
    <w:rsid w:val="00582B9F"/>
    <w:rsid w:val="00584C69"/>
    <w:rsid w:val="005A2992"/>
    <w:rsid w:val="005B0CCE"/>
    <w:rsid w:val="005C01F9"/>
    <w:rsid w:val="005C5ED5"/>
    <w:rsid w:val="005F1B5C"/>
    <w:rsid w:val="005F29D7"/>
    <w:rsid w:val="005F5A42"/>
    <w:rsid w:val="00604C08"/>
    <w:rsid w:val="00605253"/>
    <w:rsid w:val="006073C0"/>
    <w:rsid w:val="006218B6"/>
    <w:rsid w:val="006725CC"/>
    <w:rsid w:val="00684E42"/>
    <w:rsid w:val="006A01A1"/>
    <w:rsid w:val="006A46AF"/>
    <w:rsid w:val="006B7E1F"/>
    <w:rsid w:val="006C7ECF"/>
    <w:rsid w:val="006D464A"/>
    <w:rsid w:val="006D68F1"/>
    <w:rsid w:val="006F64FF"/>
    <w:rsid w:val="006F792F"/>
    <w:rsid w:val="007265B1"/>
    <w:rsid w:val="00733E41"/>
    <w:rsid w:val="00735D0E"/>
    <w:rsid w:val="007579E7"/>
    <w:rsid w:val="00765A80"/>
    <w:rsid w:val="00774D30"/>
    <w:rsid w:val="0077529D"/>
    <w:rsid w:val="00783D84"/>
    <w:rsid w:val="007A0875"/>
    <w:rsid w:val="007A463C"/>
    <w:rsid w:val="007C615C"/>
    <w:rsid w:val="007E2EB7"/>
    <w:rsid w:val="007F6E69"/>
    <w:rsid w:val="00807C29"/>
    <w:rsid w:val="00856931"/>
    <w:rsid w:val="0088546D"/>
    <w:rsid w:val="008A008E"/>
    <w:rsid w:val="008C388D"/>
    <w:rsid w:val="008D5AFF"/>
    <w:rsid w:val="008F4D9B"/>
    <w:rsid w:val="00904930"/>
    <w:rsid w:val="00911098"/>
    <w:rsid w:val="009134B7"/>
    <w:rsid w:val="00934023"/>
    <w:rsid w:val="009348CE"/>
    <w:rsid w:val="009529D5"/>
    <w:rsid w:val="0096229F"/>
    <w:rsid w:val="0097152A"/>
    <w:rsid w:val="00971EF1"/>
    <w:rsid w:val="00972D16"/>
    <w:rsid w:val="009820C0"/>
    <w:rsid w:val="00986B5B"/>
    <w:rsid w:val="00996052"/>
    <w:rsid w:val="009A37B6"/>
    <w:rsid w:val="009C6340"/>
    <w:rsid w:val="009D3583"/>
    <w:rsid w:val="009F0FB2"/>
    <w:rsid w:val="009F2906"/>
    <w:rsid w:val="00A314D0"/>
    <w:rsid w:val="00A34DE7"/>
    <w:rsid w:val="00A42E6C"/>
    <w:rsid w:val="00A433A6"/>
    <w:rsid w:val="00A61631"/>
    <w:rsid w:val="00A7308C"/>
    <w:rsid w:val="00A900AF"/>
    <w:rsid w:val="00A91BF9"/>
    <w:rsid w:val="00A93E37"/>
    <w:rsid w:val="00A97B65"/>
    <w:rsid w:val="00AB06B4"/>
    <w:rsid w:val="00AB6AE3"/>
    <w:rsid w:val="00AC2F73"/>
    <w:rsid w:val="00AD23FD"/>
    <w:rsid w:val="00AD6E4F"/>
    <w:rsid w:val="00B14742"/>
    <w:rsid w:val="00B3553F"/>
    <w:rsid w:val="00B4172E"/>
    <w:rsid w:val="00B55320"/>
    <w:rsid w:val="00B6290D"/>
    <w:rsid w:val="00B63BDD"/>
    <w:rsid w:val="00B64033"/>
    <w:rsid w:val="00B7319F"/>
    <w:rsid w:val="00B8044B"/>
    <w:rsid w:val="00B80709"/>
    <w:rsid w:val="00B8121C"/>
    <w:rsid w:val="00B96CA2"/>
    <w:rsid w:val="00BA2C74"/>
    <w:rsid w:val="00BB0699"/>
    <w:rsid w:val="00BB4137"/>
    <w:rsid w:val="00BC19D3"/>
    <w:rsid w:val="00BE32DB"/>
    <w:rsid w:val="00BE3C36"/>
    <w:rsid w:val="00BE4610"/>
    <w:rsid w:val="00BE75D3"/>
    <w:rsid w:val="00BF29AC"/>
    <w:rsid w:val="00BF3417"/>
    <w:rsid w:val="00C0572E"/>
    <w:rsid w:val="00C27A9F"/>
    <w:rsid w:val="00C34CDD"/>
    <w:rsid w:val="00C3635E"/>
    <w:rsid w:val="00C71CD9"/>
    <w:rsid w:val="00CA1818"/>
    <w:rsid w:val="00CA6612"/>
    <w:rsid w:val="00CA7E49"/>
    <w:rsid w:val="00CC507B"/>
    <w:rsid w:val="00CE2AD1"/>
    <w:rsid w:val="00D0342C"/>
    <w:rsid w:val="00D07D3B"/>
    <w:rsid w:val="00D25717"/>
    <w:rsid w:val="00D266DF"/>
    <w:rsid w:val="00D26D70"/>
    <w:rsid w:val="00D5722E"/>
    <w:rsid w:val="00D64514"/>
    <w:rsid w:val="00D8307A"/>
    <w:rsid w:val="00D90A07"/>
    <w:rsid w:val="00D90CD3"/>
    <w:rsid w:val="00DA644A"/>
    <w:rsid w:val="00DD05AF"/>
    <w:rsid w:val="00DD0959"/>
    <w:rsid w:val="00DE2636"/>
    <w:rsid w:val="00DF6472"/>
    <w:rsid w:val="00E10BDD"/>
    <w:rsid w:val="00E46FE0"/>
    <w:rsid w:val="00E6287A"/>
    <w:rsid w:val="00E64E1C"/>
    <w:rsid w:val="00E7335B"/>
    <w:rsid w:val="00E75571"/>
    <w:rsid w:val="00E86047"/>
    <w:rsid w:val="00E90892"/>
    <w:rsid w:val="00E909D7"/>
    <w:rsid w:val="00E956B1"/>
    <w:rsid w:val="00EB115F"/>
    <w:rsid w:val="00EB388F"/>
    <w:rsid w:val="00EB738C"/>
    <w:rsid w:val="00EC5589"/>
    <w:rsid w:val="00EC7DF9"/>
    <w:rsid w:val="00ED7187"/>
    <w:rsid w:val="00F03591"/>
    <w:rsid w:val="00F21A19"/>
    <w:rsid w:val="00F33A4E"/>
    <w:rsid w:val="00F42869"/>
    <w:rsid w:val="00F57C7D"/>
    <w:rsid w:val="00F875E8"/>
    <w:rsid w:val="00FB09C4"/>
    <w:rsid w:val="00FE5686"/>
    <w:rsid w:val="00FF438A"/>
    <w:rsid w:val="00FF7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6DD98"/>
  <w15:chartTrackingRefBased/>
  <w15:docId w15:val="{5DF5393C-024F-4562-B655-7D73E70AF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v-S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6472"/>
    <w:pPr>
      <w:suppressAutoHyphens/>
      <w:autoSpaceDN w:val="0"/>
      <w:spacing w:line="240" w:lineRule="auto"/>
      <w:textAlignment w:val="baseline"/>
    </w:pPr>
    <w:rPr>
      <w:rFonts w:ascii="Calibri" w:eastAsia="Calibri" w:hAnsi="Calibri" w:cs="Calibri"/>
      <w:kern w:val="0"/>
      <w:lang w:val="lv-LV" w:eastAsia="lv-LV"/>
      <w14:ligatures w14:val="none"/>
    </w:rPr>
  </w:style>
  <w:style w:type="paragraph" w:styleId="Rubrik1">
    <w:name w:val="heading 1"/>
    <w:basedOn w:val="Normal"/>
    <w:next w:val="Normal"/>
    <w:link w:val="Rubrik1Char"/>
    <w:uiPriority w:val="9"/>
    <w:qFormat/>
    <w:rsid w:val="00DF64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DF64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DF64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DF64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DF64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DF64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DF64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DF64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DF64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DF64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DF64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DF64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DF6472"/>
    <w:rPr>
      <w:rFonts w:eastAsiaTheme="majorEastAsia" w:cstheme="majorBidi"/>
      <w:i/>
      <w:iCs/>
      <w:color w:val="0F4761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DF6472"/>
    <w:rPr>
      <w:rFonts w:eastAsiaTheme="majorEastAsia" w:cstheme="majorBidi"/>
      <w:color w:val="0F4761" w:themeColor="accent1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DF6472"/>
    <w:rPr>
      <w:rFonts w:eastAsiaTheme="majorEastAsia" w:cstheme="majorBidi"/>
      <w:i/>
      <w:iCs/>
      <w:color w:val="595959" w:themeColor="text1" w:themeTint="A6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DF6472"/>
    <w:rPr>
      <w:rFonts w:eastAsiaTheme="majorEastAsia" w:cstheme="majorBidi"/>
      <w:color w:val="595959" w:themeColor="text1" w:themeTint="A6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DF6472"/>
    <w:rPr>
      <w:rFonts w:eastAsiaTheme="majorEastAsia" w:cstheme="majorBidi"/>
      <w:i/>
      <w:iCs/>
      <w:color w:val="272727" w:themeColor="text1" w:themeTint="D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DF6472"/>
    <w:rPr>
      <w:rFonts w:eastAsiaTheme="majorEastAsia" w:cstheme="majorBidi"/>
      <w:color w:val="272727" w:themeColor="text1" w:themeTint="D8"/>
    </w:rPr>
  </w:style>
  <w:style w:type="paragraph" w:styleId="Rubrik">
    <w:name w:val="Title"/>
    <w:basedOn w:val="Normal"/>
    <w:next w:val="Normal"/>
    <w:link w:val="RubrikChar"/>
    <w:uiPriority w:val="10"/>
    <w:qFormat/>
    <w:rsid w:val="00DF647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DF64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DF64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DF64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DF64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DF6472"/>
    <w:rPr>
      <w:i/>
      <w:iCs/>
      <w:color w:val="404040" w:themeColor="text1" w:themeTint="BF"/>
    </w:rPr>
  </w:style>
  <w:style w:type="paragraph" w:styleId="Liststycke">
    <w:name w:val="List Paragraph"/>
    <w:basedOn w:val="Normal"/>
    <w:uiPriority w:val="34"/>
    <w:qFormat/>
    <w:rsid w:val="00DF6472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DF6472"/>
    <w:rPr>
      <w:i/>
      <w:iCs/>
      <w:color w:val="0F4761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DF64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DF6472"/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DF6472"/>
    <w:rPr>
      <w:b/>
      <w:bCs/>
      <w:smallCaps/>
      <w:color w:val="0F4761" w:themeColor="accent1" w:themeShade="BF"/>
      <w:spacing w:val="5"/>
    </w:rPr>
  </w:style>
  <w:style w:type="character" w:styleId="Hyperlnk">
    <w:name w:val="Hyperlink"/>
    <w:basedOn w:val="Standardstycketeckensnitt"/>
    <w:uiPriority w:val="99"/>
    <w:unhideWhenUsed/>
    <w:rsid w:val="00DF6472"/>
    <w:rPr>
      <w:color w:val="467886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DF6472"/>
    <w:rPr>
      <w:color w:val="605E5C"/>
      <w:shd w:val="clear" w:color="auto" w:fill="E1DFDD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604C08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unhideWhenUsed/>
    <w:rsid w:val="00604C08"/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rsid w:val="00604C08"/>
    <w:rPr>
      <w:rFonts w:ascii="Calibri" w:eastAsia="Calibri" w:hAnsi="Calibri" w:cs="Calibri"/>
      <w:kern w:val="0"/>
      <w:sz w:val="20"/>
      <w:szCs w:val="20"/>
      <w:lang w:val="lv-LV" w:eastAsia="lv-LV"/>
      <w14:ligatures w14:val="none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604C08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604C08"/>
    <w:rPr>
      <w:rFonts w:ascii="Calibri" w:eastAsia="Calibri" w:hAnsi="Calibri" w:cs="Calibri"/>
      <w:b/>
      <w:bCs/>
      <w:kern w:val="0"/>
      <w:sz w:val="20"/>
      <w:szCs w:val="20"/>
      <w:lang w:val="lv-LV" w:eastAsia="lv-LV"/>
      <w14:ligatures w14:val="none"/>
    </w:rPr>
  </w:style>
  <w:style w:type="paragraph" w:customStyle="1" w:styleId="MDPI82proof">
    <w:name w:val="MDPI_8.2_proof"/>
    <w:qFormat/>
    <w:rsid w:val="005B0CCE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val="en-US" w:eastAsia="de-DE" w:bidi="en-US"/>
      <w14:ligatures w14:val="none"/>
    </w:rPr>
  </w:style>
  <w:style w:type="paragraph" w:styleId="Revision">
    <w:name w:val="Revision"/>
    <w:hidden/>
    <w:uiPriority w:val="99"/>
    <w:semiHidden/>
    <w:rsid w:val="00B8044B"/>
    <w:pPr>
      <w:spacing w:after="0" w:line="240" w:lineRule="auto"/>
    </w:pPr>
    <w:rPr>
      <w:rFonts w:ascii="Calibri" w:eastAsia="Calibri" w:hAnsi="Calibri" w:cs="Calibri"/>
      <w:kern w:val="0"/>
      <w:lang w:val="lv-LV" w:eastAsia="lv-LV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4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fesciences.org/reviewed-preprints/9206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mc.ncbi.nlm.nih.gov/articles/PMC3302335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7554/eLife.08932.001" TargetMode="External"/><Relationship Id="rId5" Type="http://schemas.openxmlformats.org/officeDocument/2006/relationships/hyperlink" Target="https://doi.org/10.1134/S0026893324700213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pubmed.ncbi.nlm.nih.gov/10644829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1173</Words>
  <Characters>6219</Characters>
  <Application>Microsoft Office Word</Application>
  <DocSecurity>0</DocSecurity>
  <Lines>51</Lines>
  <Paragraphs>14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Issagouliantis</dc:creator>
  <cp:keywords/>
  <dc:description/>
  <cp:lastModifiedBy>Maria Issagouliantis</cp:lastModifiedBy>
  <cp:revision>2</cp:revision>
  <dcterms:created xsi:type="dcterms:W3CDTF">2024-11-20T15:58:00Z</dcterms:created>
  <dcterms:modified xsi:type="dcterms:W3CDTF">2024-11-20T15:58:00Z</dcterms:modified>
</cp:coreProperties>
</file>