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EE8" w:rsidRPr="008A350D" w:rsidRDefault="001E3EE8" w:rsidP="001E3EE8">
      <w:pPr>
        <w:rPr>
          <w:rFonts w:ascii="Times New Roman" w:hAnsi="Times New Roman" w:cs="Times New Roman"/>
        </w:rPr>
      </w:pPr>
      <w:r w:rsidRPr="008A350D">
        <w:rPr>
          <w:rFonts w:ascii="Times New Roman" w:hAnsi="Times New Roman" w:cs="Times New Roman"/>
          <w:b/>
          <w:bCs/>
          <w:color w:val="000000"/>
          <w:lang w:val="en-US"/>
        </w:rPr>
        <w:t>Mechanisms of telomerase reverse transcriptase reactivation in cancer</w:t>
      </w:r>
    </w:p>
    <w:p w:rsidR="001E3EE8" w:rsidRDefault="001E3EE8" w:rsidP="001E3EE8">
      <w:pPr>
        <w:rPr>
          <w:rFonts w:ascii="Times New Roman" w:hAnsi="Times New Roman" w:cs="Times New Roman"/>
        </w:rPr>
      </w:pPr>
    </w:p>
    <w:p w:rsidR="001E3EE8" w:rsidRPr="00403650" w:rsidRDefault="00403650" w:rsidP="001E3EE8">
      <w:pPr>
        <w:rPr>
          <w:rFonts w:ascii="Times New Roman" w:hAnsi="Times New Roman" w:cs="Times New Roman"/>
          <w:lang w:val="it-IT"/>
        </w:rPr>
      </w:pPr>
      <w:r w:rsidRPr="00403650">
        <w:rPr>
          <w:rFonts w:ascii="Times New Roman" w:hAnsi="Times New Roman" w:cs="Times New Roman"/>
          <w:b/>
          <w:u w:val="single"/>
          <w:lang w:val="it-IT"/>
        </w:rPr>
        <w:t>Tornesello Maria Lina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 w:rsidRPr="00403650">
        <w:rPr>
          <w:rFonts w:ascii="Times New Roman" w:hAnsi="Times New Roman" w:cs="Times New Roman"/>
          <w:lang w:val="it-IT"/>
        </w:rPr>
        <w:t>, Cerasuolo A</w:t>
      </w:r>
      <w:r>
        <w:rPr>
          <w:rFonts w:ascii="Times New Roman" w:hAnsi="Times New Roman" w:cs="Times New Roman"/>
          <w:lang w:val="it-IT"/>
        </w:rPr>
        <w:t>ndrea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 w:rsidRPr="00403650">
        <w:rPr>
          <w:rFonts w:ascii="Times New Roman" w:hAnsi="Times New Roman" w:cs="Times New Roman"/>
          <w:lang w:val="it-IT"/>
        </w:rPr>
        <w:t>, Starita N</w:t>
      </w:r>
      <w:r>
        <w:rPr>
          <w:rFonts w:ascii="Times New Roman" w:hAnsi="Times New Roman" w:cs="Times New Roman"/>
          <w:lang w:val="it-IT"/>
        </w:rPr>
        <w:t>oemy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 w:rsidRPr="00403650">
        <w:rPr>
          <w:rFonts w:ascii="Times New Roman" w:hAnsi="Times New Roman" w:cs="Times New Roman"/>
          <w:lang w:val="it-IT"/>
        </w:rPr>
        <w:t>, Amiranda S</w:t>
      </w:r>
      <w:r>
        <w:rPr>
          <w:rFonts w:ascii="Times New Roman" w:hAnsi="Times New Roman" w:cs="Times New Roman"/>
          <w:lang w:val="it-IT"/>
        </w:rPr>
        <w:t>ara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 w:rsidRPr="00403650">
        <w:rPr>
          <w:rFonts w:ascii="Times New Roman" w:hAnsi="Times New Roman" w:cs="Times New Roman"/>
          <w:lang w:val="it-IT"/>
        </w:rPr>
        <w:t xml:space="preserve">, </w:t>
      </w:r>
      <w:r>
        <w:rPr>
          <w:rFonts w:ascii="Times New Roman" w:hAnsi="Times New Roman" w:cs="Times New Roman"/>
          <w:lang w:val="it-IT"/>
        </w:rPr>
        <w:t>Tiziana Pecchillo Cimmino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>
        <w:rPr>
          <w:rFonts w:ascii="Times New Roman" w:hAnsi="Times New Roman" w:cs="Times New Roman"/>
          <w:lang w:val="it-IT"/>
        </w:rPr>
        <w:t xml:space="preserve">, </w:t>
      </w:r>
      <w:r w:rsidRPr="00403650">
        <w:rPr>
          <w:rFonts w:ascii="Times New Roman" w:hAnsi="Times New Roman" w:cs="Times New Roman"/>
          <w:lang w:val="it-IT"/>
        </w:rPr>
        <w:t>Bonelli P</w:t>
      </w:r>
      <w:r>
        <w:rPr>
          <w:rFonts w:ascii="Times New Roman" w:hAnsi="Times New Roman" w:cs="Times New Roman"/>
          <w:lang w:val="it-IT"/>
        </w:rPr>
        <w:t>atrizia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 w:rsidRPr="00403650">
        <w:rPr>
          <w:rFonts w:ascii="Times New Roman" w:hAnsi="Times New Roman" w:cs="Times New Roman"/>
          <w:lang w:val="it-IT"/>
        </w:rPr>
        <w:t>, Tuccillo F</w:t>
      </w:r>
      <w:r>
        <w:rPr>
          <w:rFonts w:ascii="Times New Roman" w:hAnsi="Times New Roman" w:cs="Times New Roman"/>
          <w:lang w:val="it-IT"/>
        </w:rPr>
        <w:t xml:space="preserve">ranca </w:t>
      </w:r>
      <w:r w:rsidRPr="00403650">
        <w:rPr>
          <w:rFonts w:ascii="Times New Roman" w:hAnsi="Times New Roman" w:cs="Times New Roman"/>
          <w:lang w:val="it-IT"/>
        </w:rPr>
        <w:t>M</w:t>
      </w:r>
      <w:r>
        <w:rPr>
          <w:rFonts w:ascii="Times New Roman" w:hAnsi="Times New Roman" w:cs="Times New Roman"/>
          <w:lang w:val="it-IT"/>
        </w:rPr>
        <w:t>aria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  <w:r w:rsidRPr="00403650">
        <w:rPr>
          <w:rFonts w:ascii="Times New Roman" w:hAnsi="Times New Roman" w:cs="Times New Roman"/>
          <w:lang w:val="it-IT"/>
        </w:rPr>
        <w:t xml:space="preserve">, </w:t>
      </w:r>
      <w:r w:rsidRPr="00403650">
        <w:rPr>
          <w:rFonts w:ascii="Times New Roman" w:hAnsi="Times New Roman" w:cs="Times New Roman"/>
          <w:lang w:val="it-IT"/>
        </w:rPr>
        <w:t>Tornesello A</w:t>
      </w:r>
      <w:r>
        <w:rPr>
          <w:rFonts w:ascii="Times New Roman" w:hAnsi="Times New Roman" w:cs="Times New Roman"/>
          <w:lang w:val="it-IT"/>
        </w:rPr>
        <w:t xml:space="preserve">nna </w:t>
      </w:r>
      <w:r w:rsidRPr="00403650">
        <w:rPr>
          <w:rFonts w:ascii="Times New Roman" w:hAnsi="Times New Roman" w:cs="Times New Roman"/>
          <w:lang w:val="it-IT"/>
        </w:rPr>
        <w:t>L</w:t>
      </w:r>
      <w:r>
        <w:rPr>
          <w:rFonts w:ascii="Times New Roman" w:hAnsi="Times New Roman" w:cs="Times New Roman"/>
          <w:lang w:val="it-IT"/>
        </w:rPr>
        <w:t>ucia</w:t>
      </w:r>
      <w:r>
        <w:rPr>
          <w:rFonts w:ascii="Times New Roman" w:hAnsi="Times New Roman" w:cs="Times New Roman"/>
          <w:vertAlign w:val="superscript"/>
          <w:lang w:val="it-IT"/>
        </w:rPr>
        <w:t>2</w:t>
      </w:r>
      <w:r>
        <w:rPr>
          <w:rFonts w:ascii="Times New Roman" w:hAnsi="Times New Roman" w:cs="Times New Roman"/>
          <w:lang w:val="it-IT"/>
        </w:rPr>
        <w:t>,</w:t>
      </w:r>
      <w:r w:rsidRPr="00403650">
        <w:rPr>
          <w:rFonts w:ascii="Times New Roman" w:hAnsi="Times New Roman" w:cs="Times New Roman"/>
          <w:lang w:val="it-IT"/>
        </w:rPr>
        <w:t xml:space="preserve"> Buonaguro F</w:t>
      </w:r>
      <w:r>
        <w:rPr>
          <w:rFonts w:ascii="Times New Roman" w:hAnsi="Times New Roman" w:cs="Times New Roman"/>
          <w:lang w:val="it-IT"/>
        </w:rPr>
        <w:t xml:space="preserve">ranco </w:t>
      </w:r>
      <w:r w:rsidRPr="00403650">
        <w:rPr>
          <w:rFonts w:ascii="Times New Roman" w:hAnsi="Times New Roman" w:cs="Times New Roman"/>
          <w:lang w:val="it-IT"/>
        </w:rPr>
        <w:t>M</w:t>
      </w:r>
      <w:r>
        <w:rPr>
          <w:rFonts w:ascii="Times New Roman" w:hAnsi="Times New Roman" w:cs="Times New Roman"/>
          <w:lang w:val="it-IT"/>
        </w:rPr>
        <w:t>aria</w:t>
      </w:r>
      <w:r w:rsidRPr="00403650">
        <w:rPr>
          <w:rFonts w:ascii="Times New Roman" w:hAnsi="Times New Roman" w:cs="Times New Roman"/>
          <w:vertAlign w:val="superscript"/>
          <w:lang w:val="it-IT"/>
        </w:rPr>
        <w:t>1</w:t>
      </w:r>
    </w:p>
    <w:p w:rsidR="00403650" w:rsidRPr="00403650" w:rsidRDefault="00403650" w:rsidP="001E3EE8">
      <w:pPr>
        <w:rPr>
          <w:rFonts w:ascii="Times New Roman" w:hAnsi="Times New Roman" w:cs="Times New Roman"/>
          <w:lang w:val="it-IT"/>
        </w:rPr>
      </w:pPr>
    </w:p>
    <w:p w:rsidR="00403650" w:rsidRPr="00403650" w:rsidRDefault="00403650" w:rsidP="00403650">
      <w:pPr>
        <w:rPr>
          <w:rFonts w:ascii="Times New Roman" w:hAnsi="Times New Roman" w:cs="Times New Roman"/>
          <w:lang w:val="en-US"/>
        </w:rPr>
      </w:pPr>
      <w:r w:rsidRPr="00403650">
        <w:rPr>
          <w:rFonts w:ascii="Times New Roman" w:hAnsi="Times New Roman" w:cs="Times New Roman"/>
          <w:vertAlign w:val="superscript"/>
          <w:lang w:val="en-US"/>
        </w:rPr>
        <w:t>1</w:t>
      </w:r>
      <w:r w:rsidRPr="00403650">
        <w:rPr>
          <w:rFonts w:ascii="Times New Roman" w:hAnsi="Times New Roman" w:cs="Times New Roman"/>
          <w:lang w:val="en-US"/>
        </w:rPr>
        <w:t xml:space="preserve">Molecular Biology and Viral Oncology Unit, Istituto </w:t>
      </w:r>
      <w:proofErr w:type="spellStart"/>
      <w:r w:rsidRPr="00403650">
        <w:rPr>
          <w:rFonts w:ascii="Times New Roman" w:hAnsi="Times New Roman" w:cs="Times New Roman"/>
          <w:lang w:val="en-US"/>
        </w:rPr>
        <w:t>Nazionale</w:t>
      </w:r>
      <w:proofErr w:type="spellEnd"/>
      <w:r w:rsidRPr="0040365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3650">
        <w:rPr>
          <w:rFonts w:ascii="Times New Roman" w:hAnsi="Times New Roman" w:cs="Times New Roman"/>
          <w:lang w:val="en-US"/>
        </w:rPr>
        <w:t>Tumori</w:t>
      </w:r>
      <w:proofErr w:type="spellEnd"/>
      <w:r w:rsidRPr="00403650">
        <w:rPr>
          <w:rFonts w:ascii="Times New Roman" w:hAnsi="Times New Roman" w:cs="Times New Roman"/>
          <w:lang w:val="en-US"/>
        </w:rPr>
        <w:t xml:space="preserve"> IRCCS Fond</w:t>
      </w:r>
      <w:r w:rsidRPr="00403650">
        <w:rPr>
          <w:rFonts w:ascii="Times New Roman" w:hAnsi="Times New Roman" w:cs="Times New Roman"/>
          <w:lang w:val="en-US"/>
        </w:rPr>
        <w:t>.</w:t>
      </w:r>
      <w:r w:rsidRPr="00403650">
        <w:rPr>
          <w:rFonts w:ascii="Times New Roman" w:hAnsi="Times New Roman" w:cs="Times New Roman"/>
          <w:lang w:val="en-US"/>
        </w:rPr>
        <w:t xml:space="preserve"> Pascale, Napoli, Italy</w:t>
      </w:r>
    </w:p>
    <w:p w:rsidR="001E3EE8" w:rsidRPr="00403650" w:rsidRDefault="00403650" w:rsidP="00403650">
      <w:pPr>
        <w:rPr>
          <w:rFonts w:ascii="Times New Roman" w:hAnsi="Times New Roman" w:cs="Times New Roman"/>
          <w:lang w:val="en-US"/>
        </w:rPr>
      </w:pPr>
      <w:r w:rsidRPr="00403650">
        <w:rPr>
          <w:rFonts w:ascii="Times New Roman" w:hAnsi="Times New Roman" w:cs="Times New Roman"/>
          <w:vertAlign w:val="superscript"/>
          <w:lang w:val="en-US"/>
        </w:rPr>
        <w:t>2</w:t>
      </w:r>
      <w:r w:rsidRPr="00403650">
        <w:rPr>
          <w:rFonts w:ascii="Times New Roman" w:hAnsi="Times New Roman" w:cs="Times New Roman"/>
          <w:lang w:val="en-US"/>
        </w:rPr>
        <w:t xml:space="preserve">Innovative Immunological Models Unit, Istituto </w:t>
      </w:r>
      <w:proofErr w:type="spellStart"/>
      <w:r w:rsidRPr="00403650">
        <w:rPr>
          <w:rFonts w:ascii="Times New Roman" w:hAnsi="Times New Roman" w:cs="Times New Roman"/>
          <w:lang w:val="en-US"/>
        </w:rPr>
        <w:t>Nazionale</w:t>
      </w:r>
      <w:proofErr w:type="spellEnd"/>
      <w:r w:rsidRPr="0040365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3650">
        <w:rPr>
          <w:rFonts w:ascii="Times New Roman" w:hAnsi="Times New Roman" w:cs="Times New Roman"/>
          <w:lang w:val="en-US"/>
        </w:rPr>
        <w:t>Tumori</w:t>
      </w:r>
      <w:proofErr w:type="spellEnd"/>
      <w:r w:rsidRPr="00403650">
        <w:rPr>
          <w:rFonts w:ascii="Times New Roman" w:hAnsi="Times New Roman" w:cs="Times New Roman"/>
          <w:lang w:val="en-US"/>
        </w:rPr>
        <w:t xml:space="preserve"> IRCCS Fond</w:t>
      </w:r>
      <w:r w:rsidRPr="00403650">
        <w:rPr>
          <w:rFonts w:ascii="Times New Roman" w:hAnsi="Times New Roman" w:cs="Times New Roman"/>
          <w:lang w:val="en-US"/>
        </w:rPr>
        <w:t>.</w:t>
      </w:r>
      <w:r w:rsidRPr="00403650">
        <w:rPr>
          <w:rFonts w:ascii="Times New Roman" w:hAnsi="Times New Roman" w:cs="Times New Roman"/>
          <w:lang w:val="en-US"/>
        </w:rPr>
        <w:t xml:space="preserve"> Pascale, Napoli, Italy</w:t>
      </w:r>
    </w:p>
    <w:p w:rsidR="001E3EE8" w:rsidRPr="00403650" w:rsidRDefault="001E3EE8" w:rsidP="001E3EE8">
      <w:pPr>
        <w:rPr>
          <w:rFonts w:ascii="Times New Roman" w:hAnsi="Times New Roman" w:cs="Times New Roman"/>
          <w:lang w:val="en-US"/>
        </w:rPr>
      </w:pPr>
    </w:p>
    <w:p w:rsidR="00AB36E6" w:rsidRDefault="001E3EE8" w:rsidP="001E3EE8">
      <w:pPr>
        <w:rPr>
          <w:rFonts w:ascii="Times New Roman" w:hAnsi="Times New Roman" w:cs="Times New Roman"/>
        </w:rPr>
      </w:pPr>
      <w:r w:rsidRPr="001E3EE8">
        <w:rPr>
          <w:rFonts w:ascii="Times New Roman" w:hAnsi="Times New Roman" w:cs="Times New Roman"/>
          <w:b/>
        </w:rPr>
        <w:t>Background:</w:t>
      </w:r>
      <w:r w:rsidRPr="001E3EE8">
        <w:rPr>
          <w:rFonts w:ascii="Times New Roman" w:hAnsi="Times New Roman" w:cs="Times New Roman"/>
        </w:rPr>
        <w:t xml:space="preserve"> Telomerase activity and telomere elongation are crucial for the limitless proliferation of cancer cells.</w:t>
      </w:r>
      <w:r>
        <w:rPr>
          <w:rFonts w:ascii="Times New Roman" w:hAnsi="Times New Roman" w:cs="Times New Roman"/>
        </w:rPr>
        <w:t xml:space="preserve"> </w:t>
      </w:r>
      <w:r w:rsidR="003C46A1">
        <w:rPr>
          <w:rFonts w:ascii="Times New Roman" w:hAnsi="Times New Roman" w:cs="Times New Roman"/>
        </w:rPr>
        <w:t>T</w:t>
      </w:r>
      <w:r w:rsidR="003C46A1" w:rsidRPr="001E3EE8">
        <w:rPr>
          <w:rFonts w:ascii="Times New Roman" w:hAnsi="Times New Roman" w:cs="Times New Roman"/>
        </w:rPr>
        <w:t>elomerase reverse transcriptase (TERT) gene</w:t>
      </w:r>
      <w:r w:rsidR="003C46A1">
        <w:rPr>
          <w:rFonts w:ascii="Times New Roman" w:hAnsi="Times New Roman" w:cs="Times New Roman"/>
        </w:rPr>
        <w:t xml:space="preserve"> </w:t>
      </w:r>
      <w:proofErr w:type="gramStart"/>
      <w:r w:rsidR="003C46A1">
        <w:rPr>
          <w:rFonts w:ascii="Times New Roman" w:hAnsi="Times New Roman" w:cs="Times New Roman"/>
        </w:rPr>
        <w:t>is permanently activated</w:t>
      </w:r>
      <w:proofErr w:type="gramEnd"/>
      <w:r w:rsidR="003C46A1">
        <w:rPr>
          <w:rFonts w:ascii="Times New Roman" w:hAnsi="Times New Roman" w:cs="Times New Roman"/>
        </w:rPr>
        <w:t xml:space="preserve"> in neoplastic cells via multiple</w:t>
      </w:r>
      <w:r w:rsidR="00013D79">
        <w:rPr>
          <w:rFonts w:ascii="Times New Roman" w:hAnsi="Times New Roman" w:cs="Times New Roman"/>
        </w:rPr>
        <w:t xml:space="preserve"> mechanisms, </w:t>
      </w:r>
      <w:r w:rsidRPr="001E3EE8">
        <w:rPr>
          <w:rFonts w:ascii="Times New Roman" w:hAnsi="Times New Roman" w:cs="Times New Roman"/>
        </w:rPr>
        <w:t xml:space="preserve">including chromosomal rearrangements, amplification </w:t>
      </w:r>
      <w:r>
        <w:rPr>
          <w:rFonts w:ascii="Times New Roman" w:hAnsi="Times New Roman" w:cs="Times New Roman"/>
        </w:rPr>
        <w:t xml:space="preserve">of </w:t>
      </w:r>
      <w:r w:rsidR="002C7986" w:rsidRPr="002C7986">
        <w:rPr>
          <w:rFonts w:ascii="Times New Roman" w:hAnsi="Times New Roman" w:cs="Times New Roman"/>
        </w:rPr>
        <w:t>TERT gene, generation of TERT structural variants, telomere position effect a</w:t>
      </w:r>
      <w:r w:rsidR="002C7986">
        <w:rPr>
          <w:rFonts w:ascii="Times New Roman" w:hAnsi="Times New Roman" w:cs="Times New Roman"/>
        </w:rPr>
        <w:t xml:space="preserve">nd activating mutations </w:t>
      </w:r>
      <w:r w:rsidRPr="001E3EE8">
        <w:rPr>
          <w:rFonts w:ascii="Times New Roman" w:hAnsi="Times New Roman" w:cs="Times New Roman"/>
        </w:rPr>
        <w:t>in the TERT promoter</w:t>
      </w:r>
      <w:r w:rsidR="00013D79">
        <w:rPr>
          <w:rFonts w:ascii="Times New Roman" w:hAnsi="Times New Roman" w:cs="Times New Roman"/>
        </w:rPr>
        <w:t xml:space="preserve"> [1]</w:t>
      </w:r>
      <w:r w:rsidRPr="001E3EE8">
        <w:rPr>
          <w:rFonts w:ascii="Times New Roman" w:hAnsi="Times New Roman" w:cs="Times New Roman"/>
        </w:rPr>
        <w:t>.</w:t>
      </w:r>
      <w:r w:rsidR="00076586" w:rsidRPr="00076586">
        <w:rPr>
          <w:rFonts w:ascii="Times New Roman" w:hAnsi="Times New Roman" w:cs="Times New Roman"/>
        </w:rPr>
        <w:t xml:space="preserve"> </w:t>
      </w:r>
      <w:r w:rsidR="002832EC">
        <w:rPr>
          <w:rFonts w:ascii="Times New Roman" w:hAnsi="Times New Roman" w:cs="Times New Roman"/>
        </w:rPr>
        <w:t xml:space="preserve">Mutations in </w:t>
      </w:r>
      <w:r w:rsidR="00076586" w:rsidRPr="00076586">
        <w:rPr>
          <w:rFonts w:ascii="Times New Roman" w:hAnsi="Times New Roman" w:cs="Times New Roman"/>
        </w:rPr>
        <w:t xml:space="preserve">TERT promoter </w:t>
      </w:r>
      <w:proofErr w:type="gramStart"/>
      <w:r w:rsidR="00076586" w:rsidRPr="00076586">
        <w:rPr>
          <w:rFonts w:ascii="Times New Roman" w:hAnsi="Times New Roman" w:cs="Times New Roman"/>
        </w:rPr>
        <w:t>have been recognized</w:t>
      </w:r>
      <w:proofErr w:type="gramEnd"/>
      <w:r w:rsidR="00076586" w:rsidRPr="00076586">
        <w:rPr>
          <w:rFonts w:ascii="Times New Roman" w:hAnsi="Times New Roman" w:cs="Times New Roman"/>
        </w:rPr>
        <w:t xml:space="preserve"> as early marker</w:t>
      </w:r>
      <w:r w:rsidR="00076586">
        <w:rPr>
          <w:rFonts w:ascii="Times New Roman" w:hAnsi="Times New Roman" w:cs="Times New Roman"/>
        </w:rPr>
        <w:t>s</w:t>
      </w:r>
      <w:r w:rsidR="00076586" w:rsidRPr="00076586">
        <w:rPr>
          <w:rFonts w:ascii="Times New Roman" w:hAnsi="Times New Roman" w:cs="Times New Roman"/>
        </w:rPr>
        <w:t xml:space="preserve"> of tumour development </w:t>
      </w:r>
      <w:r w:rsidR="00B12F25">
        <w:rPr>
          <w:rFonts w:ascii="Times New Roman" w:hAnsi="Times New Roman" w:cs="Times New Roman"/>
        </w:rPr>
        <w:t xml:space="preserve">and </w:t>
      </w:r>
      <w:r w:rsidR="00076586" w:rsidRPr="00076586">
        <w:rPr>
          <w:rFonts w:ascii="Times New Roman" w:hAnsi="Times New Roman" w:cs="Times New Roman"/>
        </w:rPr>
        <w:t>a</w:t>
      </w:r>
      <w:r w:rsidR="00B12F25">
        <w:rPr>
          <w:rFonts w:ascii="Times New Roman" w:hAnsi="Times New Roman" w:cs="Times New Roman"/>
        </w:rPr>
        <w:t>s</w:t>
      </w:r>
      <w:r w:rsidR="00076586" w:rsidRPr="00076586">
        <w:rPr>
          <w:rFonts w:ascii="Times New Roman" w:hAnsi="Times New Roman" w:cs="Times New Roman"/>
        </w:rPr>
        <w:t xml:space="preserve"> major indicator</w:t>
      </w:r>
      <w:r w:rsidR="00B12F25">
        <w:rPr>
          <w:rFonts w:ascii="Times New Roman" w:hAnsi="Times New Roman" w:cs="Times New Roman"/>
        </w:rPr>
        <w:t>s</w:t>
      </w:r>
      <w:r w:rsidR="00076586" w:rsidRPr="00076586">
        <w:rPr>
          <w:rFonts w:ascii="Times New Roman" w:hAnsi="Times New Roman" w:cs="Times New Roman"/>
        </w:rPr>
        <w:t xml:space="preserve"> of poor outcome in several cancer types</w:t>
      </w:r>
      <w:r w:rsidR="00B12F25">
        <w:rPr>
          <w:rFonts w:ascii="Times New Roman" w:hAnsi="Times New Roman" w:cs="Times New Roman"/>
        </w:rPr>
        <w:t xml:space="preserve">. </w:t>
      </w:r>
      <w:r w:rsidR="002832EC">
        <w:rPr>
          <w:rFonts w:ascii="Times New Roman" w:hAnsi="Times New Roman" w:cs="Times New Roman"/>
        </w:rPr>
        <w:t xml:space="preserve">In addition, </w:t>
      </w:r>
      <w:r w:rsidR="00B12F25">
        <w:rPr>
          <w:rFonts w:ascii="Times New Roman" w:hAnsi="Times New Roman" w:cs="Times New Roman"/>
        </w:rPr>
        <w:t xml:space="preserve">telomerase </w:t>
      </w:r>
      <w:r w:rsidR="0074208D" w:rsidRPr="00B12F25">
        <w:rPr>
          <w:rFonts w:ascii="Times New Roman" w:hAnsi="Times New Roman" w:cs="Times New Roman"/>
        </w:rPr>
        <w:t>might</w:t>
      </w:r>
      <w:r w:rsidR="00B12F25" w:rsidRPr="00B12F25">
        <w:rPr>
          <w:rFonts w:ascii="Times New Roman" w:hAnsi="Times New Roman" w:cs="Times New Roman"/>
        </w:rPr>
        <w:t xml:space="preserve"> represent a promising therapeutic target </w:t>
      </w:r>
      <w:r w:rsidR="00B12F25">
        <w:rPr>
          <w:rFonts w:ascii="Times New Roman" w:hAnsi="Times New Roman" w:cs="Times New Roman"/>
        </w:rPr>
        <w:t>for cancer treatment [2]</w:t>
      </w:r>
      <w:r w:rsidR="00B12F25" w:rsidRPr="00076586">
        <w:rPr>
          <w:rFonts w:ascii="Times New Roman" w:hAnsi="Times New Roman" w:cs="Times New Roman"/>
        </w:rPr>
        <w:t>.</w:t>
      </w:r>
    </w:p>
    <w:p w:rsidR="00076586" w:rsidRPr="001E3EE8" w:rsidRDefault="00076586" w:rsidP="001E3EE8">
      <w:pPr>
        <w:rPr>
          <w:rFonts w:ascii="Times New Roman" w:hAnsi="Times New Roman" w:cs="Times New Roman"/>
        </w:rPr>
      </w:pPr>
    </w:p>
    <w:p w:rsidR="00AB36E6" w:rsidRDefault="00013D79" w:rsidP="001E3E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Aim</w:t>
      </w:r>
      <w:r w:rsidR="001E3EE8" w:rsidRPr="001E3EE8">
        <w:rPr>
          <w:rFonts w:ascii="Times New Roman" w:hAnsi="Times New Roman" w:cs="Times New Roman"/>
          <w:b/>
        </w:rPr>
        <w:t>s:</w:t>
      </w:r>
      <w:r w:rsidR="001E3EE8" w:rsidRPr="001E3EE8">
        <w:rPr>
          <w:rFonts w:ascii="Times New Roman" w:hAnsi="Times New Roman" w:cs="Times New Roman"/>
        </w:rPr>
        <w:t xml:space="preserve"> </w:t>
      </w:r>
      <w:r w:rsidR="00AB36E6">
        <w:rPr>
          <w:rFonts w:ascii="Times New Roman" w:hAnsi="Times New Roman" w:cs="Times New Roman"/>
        </w:rPr>
        <w:t xml:space="preserve">This review aims to </w:t>
      </w:r>
      <w:r w:rsidR="00AB36E6" w:rsidRPr="001E3EE8">
        <w:rPr>
          <w:rFonts w:ascii="Times New Roman" w:hAnsi="Times New Roman" w:cs="Times New Roman"/>
        </w:rPr>
        <w:t xml:space="preserve">summarize recent findings </w:t>
      </w:r>
      <w:r w:rsidR="00522212">
        <w:rPr>
          <w:rFonts w:ascii="Times New Roman" w:hAnsi="Times New Roman" w:cs="Times New Roman"/>
        </w:rPr>
        <w:t xml:space="preserve">on </w:t>
      </w:r>
      <w:r w:rsidR="00AB36E6" w:rsidRPr="001E3EE8">
        <w:rPr>
          <w:rFonts w:ascii="Times New Roman" w:hAnsi="Times New Roman" w:cs="Times New Roman"/>
        </w:rPr>
        <w:t xml:space="preserve">the role of </w:t>
      </w:r>
      <w:r w:rsidR="00076586">
        <w:rPr>
          <w:rFonts w:ascii="Times New Roman" w:hAnsi="Times New Roman" w:cs="Times New Roman"/>
        </w:rPr>
        <w:t xml:space="preserve">telomerase and </w:t>
      </w:r>
      <w:r w:rsidR="00AB36E6" w:rsidRPr="001E3EE8">
        <w:rPr>
          <w:rFonts w:ascii="Times New Roman" w:hAnsi="Times New Roman" w:cs="Times New Roman"/>
        </w:rPr>
        <w:t>TERT promoter mutations</w:t>
      </w:r>
      <w:r w:rsidRPr="00013D79">
        <w:rPr>
          <w:rFonts w:ascii="Times New Roman" w:hAnsi="Times New Roman" w:cs="Times New Roman"/>
        </w:rPr>
        <w:t xml:space="preserve"> </w:t>
      </w:r>
      <w:r w:rsidR="00076586">
        <w:rPr>
          <w:rFonts w:ascii="Times New Roman" w:hAnsi="Times New Roman" w:cs="Times New Roman"/>
        </w:rPr>
        <w:t xml:space="preserve">in </w:t>
      </w:r>
      <w:r w:rsidR="00522212">
        <w:rPr>
          <w:rFonts w:ascii="Times New Roman" w:hAnsi="Times New Roman" w:cs="Times New Roman"/>
        </w:rPr>
        <w:t>cancer</w:t>
      </w:r>
      <w:r w:rsidR="00522212">
        <w:rPr>
          <w:rFonts w:ascii="Times New Roman" w:hAnsi="Times New Roman" w:cs="Times New Roman"/>
        </w:rPr>
        <w:t xml:space="preserve"> </w:t>
      </w:r>
      <w:r w:rsidR="00076586">
        <w:rPr>
          <w:rFonts w:ascii="Times New Roman" w:hAnsi="Times New Roman" w:cs="Times New Roman"/>
        </w:rPr>
        <w:t>development, the</w:t>
      </w:r>
      <w:r w:rsidR="00522212">
        <w:rPr>
          <w:rFonts w:ascii="Times New Roman" w:hAnsi="Times New Roman" w:cs="Times New Roman"/>
        </w:rPr>
        <w:t>ir</w:t>
      </w:r>
      <w:r w:rsidR="00076586">
        <w:rPr>
          <w:rFonts w:ascii="Times New Roman" w:hAnsi="Times New Roman" w:cs="Times New Roman"/>
        </w:rPr>
        <w:t xml:space="preserve"> </w:t>
      </w:r>
      <w:r w:rsidR="00522212">
        <w:rPr>
          <w:rFonts w:ascii="Times New Roman" w:hAnsi="Times New Roman" w:cs="Times New Roman"/>
        </w:rPr>
        <w:t xml:space="preserve">importance </w:t>
      </w:r>
      <w:r>
        <w:rPr>
          <w:rFonts w:ascii="Times New Roman" w:hAnsi="Times New Roman" w:cs="Times New Roman"/>
        </w:rPr>
        <w:t xml:space="preserve">as </w:t>
      </w:r>
      <w:r w:rsidR="00522212">
        <w:rPr>
          <w:rFonts w:ascii="Times New Roman" w:hAnsi="Times New Roman" w:cs="Times New Roman"/>
        </w:rPr>
        <w:t>early diagnostic and/or prognostic bio</w:t>
      </w:r>
      <w:r w:rsidRPr="001E3EE8">
        <w:rPr>
          <w:rFonts w:ascii="Times New Roman" w:hAnsi="Times New Roman" w:cs="Times New Roman"/>
        </w:rPr>
        <w:t>marker</w:t>
      </w:r>
      <w:r w:rsidR="00522212">
        <w:rPr>
          <w:rFonts w:ascii="Times New Roman" w:hAnsi="Times New Roman" w:cs="Times New Roman"/>
        </w:rPr>
        <w:t>s</w:t>
      </w:r>
      <w:r w:rsidRPr="001E3EE8">
        <w:rPr>
          <w:rFonts w:ascii="Times New Roman" w:hAnsi="Times New Roman" w:cs="Times New Roman"/>
        </w:rPr>
        <w:t xml:space="preserve"> </w:t>
      </w:r>
      <w:r w:rsidR="00522212">
        <w:rPr>
          <w:rFonts w:ascii="Times New Roman" w:hAnsi="Times New Roman" w:cs="Times New Roman"/>
        </w:rPr>
        <w:t>and use of</w:t>
      </w:r>
      <w:r w:rsidR="00076586">
        <w:rPr>
          <w:rFonts w:ascii="Times New Roman" w:hAnsi="Times New Roman" w:cs="Times New Roman"/>
        </w:rPr>
        <w:t xml:space="preserve"> telomerase inhibitors </w:t>
      </w:r>
      <w:r w:rsidR="00522212">
        <w:rPr>
          <w:rFonts w:ascii="Times New Roman" w:hAnsi="Times New Roman" w:cs="Times New Roman"/>
        </w:rPr>
        <w:t>for cancer treatment.</w:t>
      </w:r>
      <w:r w:rsidR="004811B6">
        <w:rPr>
          <w:rFonts w:ascii="Times New Roman" w:hAnsi="Times New Roman" w:cs="Times New Roman"/>
        </w:rPr>
        <w:t xml:space="preserve"> </w:t>
      </w:r>
    </w:p>
    <w:p w:rsidR="00AB36E6" w:rsidRDefault="00AB36E6" w:rsidP="001E3EE8">
      <w:pPr>
        <w:rPr>
          <w:rFonts w:ascii="Times New Roman" w:hAnsi="Times New Roman" w:cs="Times New Roman"/>
        </w:rPr>
      </w:pPr>
    </w:p>
    <w:p w:rsidR="002832EC" w:rsidRPr="002832EC" w:rsidRDefault="002832EC" w:rsidP="002832EC">
      <w:pPr>
        <w:rPr>
          <w:rFonts w:ascii="Times New Roman" w:hAnsi="Times New Roman" w:cs="Times New Roman"/>
        </w:rPr>
      </w:pPr>
      <w:proofErr w:type="gramStart"/>
      <w:r w:rsidRPr="002832EC">
        <w:rPr>
          <w:rFonts w:ascii="Times New Roman" w:hAnsi="Times New Roman" w:cs="Times New Roman"/>
          <w:b/>
        </w:rPr>
        <w:t xml:space="preserve">Topics overviewed: </w:t>
      </w:r>
      <w:r w:rsidRPr="002832EC">
        <w:rPr>
          <w:rFonts w:ascii="Times New Roman" w:hAnsi="Times New Roman" w:cs="Times New Roman"/>
        </w:rPr>
        <w:t xml:space="preserve">Main focus will be on </w:t>
      </w:r>
      <w:r w:rsidR="00B57CB9">
        <w:rPr>
          <w:rFonts w:ascii="Times New Roman" w:hAnsi="Times New Roman" w:cs="Times New Roman"/>
        </w:rPr>
        <w:t xml:space="preserve">the </w:t>
      </w:r>
      <w:r w:rsidR="007C36D6">
        <w:rPr>
          <w:rFonts w:ascii="Times New Roman" w:hAnsi="Times New Roman" w:cs="Times New Roman"/>
        </w:rPr>
        <w:t>a</w:t>
      </w:r>
      <w:r w:rsidRPr="002832EC">
        <w:rPr>
          <w:rFonts w:ascii="Times New Roman" w:hAnsi="Times New Roman" w:cs="Times New Roman"/>
        </w:rPr>
        <w:t xml:space="preserve">) </w:t>
      </w:r>
      <w:r w:rsidR="00B57CB9">
        <w:rPr>
          <w:rFonts w:ascii="Times New Roman" w:hAnsi="Times New Roman" w:cs="Times New Roman"/>
        </w:rPr>
        <w:t xml:space="preserve">the pathogenesis of </w:t>
      </w:r>
      <w:r>
        <w:rPr>
          <w:rFonts w:ascii="Times New Roman" w:hAnsi="Times New Roman" w:cs="Times New Roman"/>
        </w:rPr>
        <w:t xml:space="preserve">cancer types </w:t>
      </w:r>
      <w:r w:rsidRPr="002832EC">
        <w:rPr>
          <w:rFonts w:ascii="Times New Roman" w:hAnsi="Times New Roman" w:cs="Times New Roman"/>
        </w:rPr>
        <w:t>with a high prevalence of TERT promoter mutations</w:t>
      </w:r>
      <w:r w:rsidR="00B57CB9">
        <w:rPr>
          <w:rFonts w:ascii="Times New Roman" w:hAnsi="Times New Roman" w:cs="Times New Roman"/>
        </w:rPr>
        <w:t>, including HPV-related cancers</w:t>
      </w:r>
      <w:r w:rsidR="007C36D6">
        <w:rPr>
          <w:rFonts w:ascii="Times New Roman" w:hAnsi="Times New Roman" w:cs="Times New Roman"/>
        </w:rPr>
        <w:t xml:space="preserve"> [3]</w:t>
      </w:r>
      <w:r>
        <w:rPr>
          <w:rFonts w:ascii="Times New Roman" w:hAnsi="Times New Roman" w:cs="Times New Roman"/>
        </w:rPr>
        <w:t xml:space="preserve">; </w:t>
      </w:r>
      <w:r w:rsidR="007C36D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="00B57CB9">
        <w:rPr>
          <w:rFonts w:ascii="Times New Roman" w:hAnsi="Times New Roman" w:cs="Times New Roman"/>
        </w:rPr>
        <w:t xml:space="preserve"> A</w:t>
      </w:r>
      <w:r w:rsidRPr="002832EC">
        <w:rPr>
          <w:rFonts w:ascii="Times New Roman" w:hAnsi="Times New Roman" w:cs="Times New Roman"/>
        </w:rPr>
        <w:t>nalysis of how specific transcription factors interact with and activate the mutant TERT promoter, influencing c</w:t>
      </w:r>
      <w:r w:rsidR="00B57CB9">
        <w:rPr>
          <w:rFonts w:ascii="Times New Roman" w:hAnsi="Times New Roman" w:cs="Times New Roman"/>
        </w:rPr>
        <w:t xml:space="preserve">ancer progression; </w:t>
      </w:r>
      <w:r w:rsidR="007C36D6">
        <w:rPr>
          <w:rFonts w:ascii="Times New Roman" w:hAnsi="Times New Roman" w:cs="Times New Roman"/>
        </w:rPr>
        <w:t>c</w:t>
      </w:r>
      <w:r w:rsidR="00B57CB9">
        <w:rPr>
          <w:rFonts w:ascii="Times New Roman" w:hAnsi="Times New Roman" w:cs="Times New Roman"/>
        </w:rPr>
        <w:t xml:space="preserve">) </w:t>
      </w:r>
      <w:r w:rsidR="007C36D6" w:rsidRPr="002832EC">
        <w:rPr>
          <w:rFonts w:ascii="Times New Roman" w:hAnsi="Times New Roman" w:cs="Times New Roman"/>
        </w:rPr>
        <w:t xml:space="preserve">Insights into how TERT promoter mutations are acquired over </w:t>
      </w:r>
      <w:r w:rsidR="007C36D6">
        <w:rPr>
          <w:rFonts w:ascii="Times New Roman" w:hAnsi="Times New Roman" w:cs="Times New Roman"/>
        </w:rPr>
        <w:t xml:space="preserve">the </w:t>
      </w:r>
      <w:r w:rsidR="007C36D6" w:rsidRPr="002832EC">
        <w:rPr>
          <w:rFonts w:ascii="Times New Roman" w:hAnsi="Times New Roman" w:cs="Times New Roman"/>
        </w:rPr>
        <w:t>time and across different tissue environments, contr</w:t>
      </w:r>
      <w:r w:rsidR="007C36D6">
        <w:rPr>
          <w:rFonts w:ascii="Times New Roman" w:hAnsi="Times New Roman" w:cs="Times New Roman"/>
        </w:rPr>
        <w:t>ibuting to cancer heterogeneity</w:t>
      </w:r>
      <w:r w:rsidR="007C36D6">
        <w:rPr>
          <w:rFonts w:ascii="Times New Roman" w:hAnsi="Times New Roman" w:cs="Times New Roman"/>
        </w:rPr>
        <w:t xml:space="preserve"> [4, 5]</w:t>
      </w:r>
      <w:r w:rsidR="00B57CB9">
        <w:rPr>
          <w:rFonts w:ascii="Times New Roman" w:hAnsi="Times New Roman" w:cs="Times New Roman"/>
        </w:rPr>
        <w:t xml:space="preserve">; </w:t>
      </w:r>
      <w:r w:rsidR="007C36D6">
        <w:rPr>
          <w:rFonts w:ascii="Times New Roman" w:hAnsi="Times New Roman" w:cs="Times New Roman"/>
        </w:rPr>
        <w:t>d</w:t>
      </w:r>
      <w:r w:rsidR="00B57CB9">
        <w:rPr>
          <w:rFonts w:ascii="Times New Roman" w:hAnsi="Times New Roman" w:cs="Times New Roman"/>
        </w:rPr>
        <w:t xml:space="preserve">) </w:t>
      </w:r>
      <w:r w:rsidRPr="002832EC">
        <w:rPr>
          <w:rFonts w:ascii="Times New Roman" w:hAnsi="Times New Roman" w:cs="Times New Roman"/>
        </w:rPr>
        <w:t>Exploration of potential therapeutic strategies targeting TERT promoter mutations and their pathways to improve cancer treatment.</w:t>
      </w:r>
      <w:proofErr w:type="gramEnd"/>
    </w:p>
    <w:p w:rsidR="002832EC" w:rsidRPr="002832EC" w:rsidRDefault="002832EC" w:rsidP="002832EC">
      <w:pPr>
        <w:rPr>
          <w:rFonts w:ascii="Times New Roman" w:hAnsi="Times New Roman" w:cs="Times New Roman"/>
        </w:rPr>
      </w:pPr>
    </w:p>
    <w:p w:rsidR="001E3EE8" w:rsidRDefault="00B57CB9" w:rsidP="001E3E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</w:t>
      </w:r>
      <w:r w:rsidR="001E3EE8" w:rsidRPr="00607046">
        <w:rPr>
          <w:rFonts w:ascii="Times New Roman" w:hAnsi="Times New Roman" w:cs="Times New Roman"/>
          <w:b/>
        </w:rPr>
        <w:t>onclusions:</w:t>
      </w:r>
      <w:r w:rsidR="008C60DE">
        <w:rPr>
          <w:rFonts w:ascii="Times New Roman" w:hAnsi="Times New Roman" w:cs="Times New Roman"/>
          <w:b/>
        </w:rPr>
        <w:t xml:space="preserve"> </w:t>
      </w:r>
      <w:r w:rsidR="001C56AF" w:rsidRPr="001C56AF">
        <w:rPr>
          <w:rFonts w:ascii="Times New Roman" w:hAnsi="Times New Roman" w:cs="Times New Roman"/>
        </w:rPr>
        <w:t xml:space="preserve">The crucial role of telomerase activity and telomere maintenance in cell transformation and development of cancers has known since </w:t>
      </w:r>
      <w:r w:rsidR="001C56AF">
        <w:rPr>
          <w:rFonts w:ascii="Times New Roman" w:hAnsi="Times New Roman" w:cs="Times New Roman"/>
        </w:rPr>
        <w:t>many years</w:t>
      </w:r>
      <w:r w:rsidR="001C56AF" w:rsidRPr="001C56AF">
        <w:rPr>
          <w:rFonts w:ascii="Times New Roman" w:hAnsi="Times New Roman" w:cs="Times New Roman"/>
        </w:rPr>
        <w:t>.</w:t>
      </w:r>
      <w:r w:rsidR="001C56AF">
        <w:rPr>
          <w:rFonts w:ascii="Times New Roman" w:hAnsi="Times New Roman" w:cs="Times New Roman"/>
        </w:rPr>
        <w:t xml:space="preserve"> </w:t>
      </w:r>
      <w:r w:rsidR="007C36D6" w:rsidRPr="007C36D6">
        <w:rPr>
          <w:rFonts w:ascii="Times New Roman" w:hAnsi="Times New Roman" w:cs="Times New Roman"/>
        </w:rPr>
        <w:t>Knowing the temporal occurrence of genetic and epigenetic changes in TERT locus during cancer growth is very important for the development of diagnostic and prognostic markers in diverse tumour types.</w:t>
      </w:r>
      <w:r w:rsidR="007C36D6">
        <w:rPr>
          <w:rFonts w:ascii="Times New Roman" w:hAnsi="Times New Roman" w:cs="Times New Roman"/>
        </w:rPr>
        <w:t xml:space="preserve"> </w:t>
      </w:r>
      <w:r w:rsidR="007C36D6" w:rsidRPr="007C36D6">
        <w:rPr>
          <w:rFonts w:ascii="Times New Roman" w:hAnsi="Times New Roman" w:cs="Times New Roman"/>
        </w:rPr>
        <w:t>Therapeutic strategies specifically directed to TERT promoter mutations will likely have an important clinical impact in</w:t>
      </w:r>
      <w:r w:rsidR="007C36D6">
        <w:rPr>
          <w:rFonts w:ascii="Times New Roman" w:hAnsi="Times New Roman" w:cs="Times New Roman"/>
        </w:rPr>
        <w:t>.</w:t>
      </w:r>
      <w:r w:rsidR="007C36D6" w:rsidRPr="007C36D6">
        <w:rPr>
          <w:rFonts w:ascii="Times New Roman" w:hAnsi="Times New Roman" w:cs="Times New Roman"/>
        </w:rPr>
        <w:t xml:space="preserve"> many types of human cancers</w:t>
      </w:r>
    </w:p>
    <w:p w:rsidR="00B57CB9" w:rsidRPr="001E3EE8" w:rsidRDefault="00B57CB9" w:rsidP="001E3EE8">
      <w:pPr>
        <w:rPr>
          <w:rFonts w:ascii="Times New Roman" w:hAnsi="Times New Roman" w:cs="Times New Roman"/>
        </w:rPr>
      </w:pPr>
    </w:p>
    <w:p w:rsidR="00B57CB9" w:rsidRDefault="001E3EE8" w:rsidP="001E3EE8">
      <w:pPr>
        <w:rPr>
          <w:rFonts w:ascii="Times New Roman" w:hAnsi="Times New Roman" w:cs="Times New Roman"/>
        </w:rPr>
      </w:pPr>
      <w:r w:rsidRPr="00B57CB9">
        <w:rPr>
          <w:rFonts w:ascii="Times New Roman" w:hAnsi="Times New Roman" w:cs="Times New Roman"/>
          <w:b/>
        </w:rPr>
        <w:t>Acknowledgements</w:t>
      </w:r>
      <w:r w:rsidR="00B57CB9">
        <w:rPr>
          <w:rFonts w:ascii="Times New Roman" w:hAnsi="Times New Roman" w:cs="Times New Roman"/>
        </w:rPr>
        <w:t xml:space="preserve"> </w:t>
      </w:r>
    </w:p>
    <w:p w:rsidR="008C60DE" w:rsidRPr="008C60DE" w:rsidRDefault="008C60DE" w:rsidP="001E3EE8">
      <w:pPr>
        <w:rPr>
          <w:rFonts w:ascii="Times New Roman" w:hAnsi="Times New Roman" w:cs="Times New Roman"/>
          <w:lang w:val="it-IT"/>
        </w:rPr>
      </w:pPr>
      <w:proofErr w:type="spellStart"/>
      <w:r w:rsidRPr="008C60DE">
        <w:rPr>
          <w:rFonts w:ascii="Times New Roman" w:hAnsi="Times New Roman" w:cs="Times New Roman"/>
          <w:lang w:val="it-IT"/>
        </w:rPr>
        <w:t>This</w:t>
      </w:r>
      <w:proofErr w:type="spellEnd"/>
      <w:r w:rsidRPr="008C60DE">
        <w:rPr>
          <w:rFonts w:ascii="Times New Roman" w:hAnsi="Times New Roman" w:cs="Times New Roman"/>
          <w:lang w:val="it-IT"/>
        </w:rPr>
        <w:t xml:space="preserve"> work </w:t>
      </w:r>
      <w:proofErr w:type="spellStart"/>
      <w:r w:rsidRPr="008C60DE">
        <w:rPr>
          <w:rFonts w:ascii="Times New Roman" w:hAnsi="Times New Roman" w:cs="Times New Roman"/>
          <w:lang w:val="it-IT"/>
        </w:rPr>
        <w:t>was</w:t>
      </w:r>
      <w:proofErr w:type="spellEnd"/>
      <w:r w:rsidRPr="008C60D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8C60DE">
        <w:rPr>
          <w:rFonts w:ascii="Times New Roman" w:hAnsi="Times New Roman" w:cs="Times New Roman"/>
          <w:lang w:val="it-IT"/>
        </w:rPr>
        <w:t>supported</w:t>
      </w:r>
      <w:proofErr w:type="spellEnd"/>
      <w:r w:rsidRPr="008C60DE">
        <w:rPr>
          <w:rFonts w:ascii="Times New Roman" w:hAnsi="Times New Roman" w:cs="Times New Roman"/>
          <w:lang w:val="it-IT"/>
        </w:rPr>
        <w:t xml:space="preserve"> by the</w:t>
      </w:r>
      <w:r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8C60DE">
        <w:rPr>
          <w:rFonts w:ascii="Times New Roman" w:hAnsi="Times New Roman" w:cs="Times New Roman"/>
          <w:lang w:val="it-IT"/>
        </w:rPr>
        <w:t>Next</w:t>
      </w:r>
      <w:proofErr w:type="spellEnd"/>
      <w:r w:rsidRPr="008C60DE">
        <w:rPr>
          <w:rFonts w:ascii="Times New Roman" w:hAnsi="Times New Roman" w:cs="Times New Roman"/>
          <w:lang w:val="it-IT"/>
        </w:rPr>
        <w:t xml:space="preserve"> Generation EU—PNRR M6C2—Investimento 2.1 Valorizzazione e potenziamento della ricerca biomedica del SSN (PNRR-MAD-2022-12376570</w:t>
      </w:r>
      <w:r>
        <w:rPr>
          <w:rFonts w:ascii="Times New Roman" w:hAnsi="Times New Roman" w:cs="Times New Roman"/>
          <w:lang w:val="it-IT"/>
        </w:rPr>
        <w:t>)</w:t>
      </w:r>
    </w:p>
    <w:p w:rsidR="00B57CB9" w:rsidRDefault="008C60DE" w:rsidP="001E3EE8">
      <w:pPr>
        <w:rPr>
          <w:rFonts w:ascii="Times New Roman" w:hAnsi="Times New Roman" w:cs="Times New Roman"/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-1258</wp:posOffset>
            </wp:positionH>
            <wp:positionV relativeFrom="paragraph">
              <wp:posOffset>4852</wp:posOffset>
            </wp:positionV>
            <wp:extent cx="764540" cy="645160"/>
            <wp:effectExtent l="0" t="0" r="0" b="2540"/>
            <wp:wrapNone/>
            <wp:docPr id="3" name="Immagine 3" descr="C:\Users\m.tornesello\AppData\Local\Microsoft\Windows\INetCache\Content.MSO\C091032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.tornesello\AppData\Local\Microsoft\Windows\INetCache\Content.MSO\C091032A.t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60DE" w:rsidRDefault="008C60DE" w:rsidP="001E3EE8">
      <w:pPr>
        <w:rPr>
          <w:rFonts w:ascii="Times New Roman" w:hAnsi="Times New Roman" w:cs="Times New Roman"/>
          <w:lang w:val="it-IT"/>
        </w:rPr>
      </w:pPr>
    </w:p>
    <w:p w:rsidR="008C60DE" w:rsidRPr="008C60DE" w:rsidRDefault="008C60DE" w:rsidP="001E3EE8">
      <w:pPr>
        <w:rPr>
          <w:rFonts w:ascii="Times New Roman" w:hAnsi="Times New Roman" w:cs="Times New Roman"/>
          <w:lang w:val="it-IT"/>
        </w:rPr>
      </w:pPr>
    </w:p>
    <w:p w:rsidR="008C60DE" w:rsidRDefault="008C60DE" w:rsidP="001E3EE8">
      <w:pPr>
        <w:rPr>
          <w:rFonts w:ascii="Times New Roman" w:hAnsi="Times New Roman" w:cs="Times New Roman"/>
          <w:b/>
        </w:rPr>
      </w:pPr>
    </w:p>
    <w:p w:rsidR="008C60DE" w:rsidRDefault="008C60DE" w:rsidP="001E3EE8">
      <w:pPr>
        <w:rPr>
          <w:rFonts w:ascii="Times New Roman" w:hAnsi="Times New Roman" w:cs="Times New Roman"/>
          <w:b/>
        </w:rPr>
      </w:pPr>
    </w:p>
    <w:p w:rsidR="008C60DE" w:rsidRDefault="008C60DE" w:rsidP="001E3EE8">
      <w:pPr>
        <w:rPr>
          <w:rFonts w:ascii="Times New Roman" w:hAnsi="Times New Roman" w:cs="Times New Roman"/>
          <w:b/>
        </w:rPr>
      </w:pPr>
    </w:p>
    <w:p w:rsidR="001E3EE8" w:rsidRPr="00B57CB9" w:rsidRDefault="00B57CB9" w:rsidP="001E3EE8">
      <w:pPr>
        <w:rPr>
          <w:rFonts w:ascii="Times New Roman" w:hAnsi="Times New Roman" w:cs="Times New Roman"/>
          <w:b/>
        </w:rPr>
      </w:pPr>
      <w:r w:rsidRPr="00B57CB9">
        <w:rPr>
          <w:rFonts w:ascii="Times New Roman" w:hAnsi="Times New Roman" w:cs="Times New Roman"/>
          <w:b/>
        </w:rPr>
        <w:t>R</w:t>
      </w:r>
      <w:r w:rsidR="001E3EE8" w:rsidRPr="00B57CB9">
        <w:rPr>
          <w:rFonts w:ascii="Times New Roman" w:hAnsi="Times New Roman" w:cs="Times New Roman"/>
          <w:b/>
        </w:rPr>
        <w:t>eferences</w:t>
      </w:r>
    </w:p>
    <w:p w:rsidR="00B57CB9" w:rsidRPr="008C60DE" w:rsidRDefault="00B57CB9" w:rsidP="00B57CB9">
      <w:pPr>
        <w:ind w:left="284" w:hanging="284"/>
        <w:rPr>
          <w:rFonts w:ascii="Times New Roman" w:hAnsi="Times New Roman" w:cs="Times New Roman"/>
          <w:sz w:val="20"/>
          <w:lang w:val="it-IT"/>
        </w:rPr>
      </w:pPr>
      <w:r w:rsidRPr="008C60DE">
        <w:rPr>
          <w:rFonts w:ascii="Times New Roman" w:hAnsi="Times New Roman" w:cs="Times New Roman"/>
          <w:sz w:val="20"/>
          <w:lang w:val="en-US"/>
        </w:rPr>
        <w:t>1.</w:t>
      </w:r>
      <w:r w:rsidRPr="008C60DE">
        <w:rPr>
          <w:rFonts w:ascii="Times New Roman" w:hAnsi="Times New Roman" w:cs="Times New Roman"/>
          <w:sz w:val="20"/>
          <w:lang w:val="en-US"/>
        </w:rPr>
        <w:tab/>
        <w:t>Tornesello ML</w:t>
      </w:r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 et al.</w:t>
      </w:r>
      <w:r w:rsidRPr="008C60DE">
        <w:rPr>
          <w:rFonts w:ascii="Times New Roman" w:hAnsi="Times New Roman" w:cs="Times New Roman"/>
          <w:sz w:val="20"/>
          <w:lang w:val="en-US"/>
        </w:rPr>
        <w:t xml:space="preserve"> Reactivation of telomerase reverse transcriptase expression in cancer: the role of TERT promoter mutations. </w:t>
      </w:r>
      <w:r w:rsidRPr="008C60DE">
        <w:rPr>
          <w:rFonts w:ascii="Times New Roman" w:hAnsi="Times New Roman" w:cs="Times New Roman"/>
          <w:sz w:val="20"/>
        </w:rPr>
        <w:t>Front Cell De</w:t>
      </w:r>
      <w:r w:rsidRPr="008C60DE">
        <w:rPr>
          <w:rFonts w:ascii="Times New Roman" w:hAnsi="Times New Roman" w:cs="Times New Roman"/>
          <w:sz w:val="20"/>
          <w:lang w:val="it-IT"/>
        </w:rPr>
        <w:t xml:space="preserve">v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Biol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. 2023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Nov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 15</w:t>
      </w:r>
      <w:proofErr w:type="gramStart"/>
      <w:r w:rsidRPr="008C60DE">
        <w:rPr>
          <w:rFonts w:ascii="Times New Roman" w:hAnsi="Times New Roman" w:cs="Times New Roman"/>
          <w:sz w:val="20"/>
          <w:lang w:val="it-IT"/>
        </w:rPr>
        <w:t>;11:1286683</w:t>
      </w:r>
      <w:proofErr w:type="gramEnd"/>
      <w:r w:rsidRPr="008C60DE">
        <w:rPr>
          <w:rFonts w:ascii="Times New Roman" w:hAnsi="Times New Roman" w:cs="Times New Roman"/>
          <w:sz w:val="20"/>
          <w:lang w:val="it-IT"/>
        </w:rPr>
        <w:t xml:space="preserve">.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doi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>: 10.3389/fcell.2023.1286683. PMID: 38033865</w:t>
      </w:r>
    </w:p>
    <w:p w:rsidR="001E3EE8" w:rsidRPr="008C60DE" w:rsidRDefault="00B57CB9" w:rsidP="00B57CB9">
      <w:pPr>
        <w:ind w:left="284" w:hanging="284"/>
        <w:rPr>
          <w:rFonts w:ascii="Times New Roman" w:hAnsi="Times New Roman" w:cs="Times New Roman"/>
          <w:sz w:val="20"/>
          <w:lang w:val="it-IT"/>
        </w:rPr>
      </w:pPr>
      <w:r w:rsidRPr="008C60DE">
        <w:rPr>
          <w:rFonts w:ascii="Times New Roman" w:hAnsi="Times New Roman" w:cs="Times New Roman"/>
          <w:sz w:val="20"/>
          <w:lang w:val="it-IT"/>
        </w:rPr>
        <w:t>2.</w:t>
      </w:r>
      <w:r w:rsidRPr="008C60DE">
        <w:rPr>
          <w:rFonts w:ascii="Times New Roman" w:hAnsi="Times New Roman" w:cs="Times New Roman"/>
          <w:sz w:val="20"/>
          <w:lang w:val="it-IT"/>
        </w:rPr>
        <w:tab/>
        <w:t>Tornesello ML</w:t>
      </w:r>
      <w:r w:rsidR="008C60DE">
        <w:rPr>
          <w:rFonts w:ascii="Times New Roman" w:hAnsi="Times New Roman" w:cs="Times New Roman"/>
          <w:sz w:val="20"/>
          <w:lang w:val="it-IT"/>
        </w:rPr>
        <w:t xml:space="preserve"> et al</w:t>
      </w:r>
      <w:proofErr w:type="gramStart"/>
      <w:r w:rsidR="008C60DE">
        <w:rPr>
          <w:rFonts w:ascii="Times New Roman" w:hAnsi="Times New Roman" w:cs="Times New Roman"/>
          <w:sz w:val="20"/>
          <w:lang w:val="it-IT"/>
        </w:rPr>
        <w:t xml:space="preserve">. </w:t>
      </w:r>
      <w:proofErr w:type="gramEnd"/>
      <w:r w:rsidRPr="008C60DE">
        <w:rPr>
          <w:rFonts w:ascii="Times New Roman" w:hAnsi="Times New Roman" w:cs="Times New Roman"/>
          <w:sz w:val="20"/>
          <w:lang w:val="en-US"/>
        </w:rPr>
        <w:t xml:space="preserve">Telomerase: a good target in hepatocellular carcinoma? An overview of relevant preclinical data. </w:t>
      </w:r>
      <w:r w:rsidRPr="008C60DE">
        <w:rPr>
          <w:rFonts w:ascii="Times New Roman" w:hAnsi="Times New Roman" w:cs="Times New Roman"/>
          <w:sz w:val="20"/>
          <w:lang w:val="it-IT"/>
        </w:rPr>
        <w:t xml:space="preserve">Expert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Opin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Ther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 Targets. 2022 Sep;26(9):767-780.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doi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: 10.1080/14728222.2022.2147062.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Epub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 2022 </w:t>
      </w:r>
      <w:proofErr w:type="spellStart"/>
      <w:r w:rsidRPr="008C60DE">
        <w:rPr>
          <w:rFonts w:ascii="Times New Roman" w:hAnsi="Times New Roman" w:cs="Times New Roman"/>
          <w:sz w:val="20"/>
          <w:lang w:val="it-IT"/>
        </w:rPr>
        <w:t>Nov</w:t>
      </w:r>
      <w:proofErr w:type="spellEnd"/>
      <w:r w:rsidRPr="008C60DE">
        <w:rPr>
          <w:rFonts w:ascii="Times New Roman" w:hAnsi="Times New Roman" w:cs="Times New Roman"/>
          <w:sz w:val="20"/>
          <w:lang w:val="it-IT"/>
        </w:rPr>
        <w:t xml:space="preserve"> 18. PMID: 36369706.</w:t>
      </w:r>
    </w:p>
    <w:p w:rsidR="007C36D6" w:rsidRPr="008C60DE" w:rsidRDefault="008C60DE" w:rsidP="007C36D6">
      <w:pPr>
        <w:ind w:left="284" w:hanging="284"/>
        <w:rPr>
          <w:rFonts w:ascii="Times New Roman" w:hAnsi="Times New Roman" w:cs="Times New Roman"/>
          <w:sz w:val="20"/>
        </w:rPr>
      </w:pPr>
      <w:r w:rsidRPr="008C60DE">
        <w:rPr>
          <w:rFonts w:ascii="Times New Roman" w:hAnsi="Times New Roman" w:cs="Times New Roman"/>
          <w:sz w:val="20"/>
          <w:lang w:val="it-IT"/>
        </w:rPr>
        <w:t>3.</w:t>
      </w:r>
      <w:r w:rsidRPr="008C60DE">
        <w:rPr>
          <w:rFonts w:ascii="Times New Roman" w:hAnsi="Times New Roman" w:cs="Times New Roman"/>
          <w:sz w:val="20"/>
          <w:lang w:val="it-IT"/>
        </w:rPr>
        <w:tab/>
      </w:r>
      <w:r w:rsidR="007C36D6" w:rsidRPr="008C60DE">
        <w:rPr>
          <w:rFonts w:ascii="Times New Roman" w:hAnsi="Times New Roman" w:cs="Times New Roman"/>
          <w:sz w:val="20"/>
          <w:lang w:val="it-IT"/>
        </w:rPr>
        <w:t>Annunziata C et al.</w:t>
      </w:r>
      <w:r w:rsidR="007C36D6">
        <w:rPr>
          <w:rFonts w:ascii="Times New Roman" w:hAnsi="Times New Roman" w:cs="Times New Roman"/>
          <w:sz w:val="20"/>
          <w:lang w:val="it-IT"/>
        </w:rPr>
        <w:t xml:space="preserve"> </w:t>
      </w:r>
      <w:r w:rsidR="007C36D6" w:rsidRPr="008C60DE">
        <w:rPr>
          <w:rFonts w:ascii="Times New Roman" w:hAnsi="Times New Roman" w:cs="Times New Roman"/>
          <w:sz w:val="20"/>
          <w:lang w:val="en-US"/>
        </w:rPr>
        <w:t>Distinct</w:t>
      </w:r>
      <w:r w:rsidR="007C36D6" w:rsidRPr="008C60DE">
        <w:rPr>
          <w:rFonts w:ascii="Times New Roman" w:hAnsi="Times New Roman" w:cs="Times New Roman"/>
          <w:sz w:val="20"/>
        </w:rPr>
        <w:t xml:space="preserve"> profiles of TERT promoter mutations and telomerase expression in head and neck cancer and cervical carcinoma. </w:t>
      </w:r>
      <w:proofErr w:type="spellStart"/>
      <w:r w:rsidR="007C36D6" w:rsidRPr="008C60DE">
        <w:rPr>
          <w:rFonts w:ascii="Times New Roman" w:hAnsi="Times New Roman" w:cs="Times New Roman"/>
          <w:sz w:val="20"/>
        </w:rPr>
        <w:t>Int</w:t>
      </w:r>
      <w:proofErr w:type="spellEnd"/>
      <w:r w:rsidR="007C36D6" w:rsidRPr="008C60DE">
        <w:rPr>
          <w:rFonts w:ascii="Times New Roman" w:hAnsi="Times New Roman" w:cs="Times New Roman"/>
          <w:sz w:val="20"/>
        </w:rPr>
        <w:t xml:space="preserve"> J Cancer. 2018 Sep 1</w:t>
      </w:r>
      <w:proofErr w:type="gramStart"/>
      <w:r w:rsidR="007C36D6" w:rsidRPr="008C60DE">
        <w:rPr>
          <w:rFonts w:ascii="Times New Roman" w:hAnsi="Times New Roman" w:cs="Times New Roman"/>
          <w:sz w:val="20"/>
        </w:rPr>
        <w:t>;143</w:t>
      </w:r>
      <w:proofErr w:type="gramEnd"/>
      <w:r w:rsidR="007C36D6" w:rsidRPr="008C60DE">
        <w:rPr>
          <w:rFonts w:ascii="Times New Roman" w:hAnsi="Times New Roman" w:cs="Times New Roman"/>
          <w:sz w:val="20"/>
        </w:rPr>
        <w:t xml:space="preserve">(5):1153-1161. </w:t>
      </w:r>
      <w:proofErr w:type="spellStart"/>
      <w:proofErr w:type="gramStart"/>
      <w:r w:rsidR="007C36D6" w:rsidRPr="008C60DE">
        <w:rPr>
          <w:rFonts w:ascii="Times New Roman" w:hAnsi="Times New Roman" w:cs="Times New Roman"/>
          <w:sz w:val="20"/>
        </w:rPr>
        <w:t>doi</w:t>
      </w:r>
      <w:proofErr w:type="spellEnd"/>
      <w:proofErr w:type="gramEnd"/>
      <w:r w:rsidR="007C36D6" w:rsidRPr="008C60DE">
        <w:rPr>
          <w:rFonts w:ascii="Times New Roman" w:hAnsi="Times New Roman" w:cs="Times New Roman"/>
          <w:sz w:val="20"/>
        </w:rPr>
        <w:t xml:space="preserve">: 10.1002/ijc.31412. </w:t>
      </w:r>
      <w:proofErr w:type="spellStart"/>
      <w:r w:rsidR="007C36D6" w:rsidRPr="008C60DE">
        <w:rPr>
          <w:rFonts w:ascii="Times New Roman" w:hAnsi="Times New Roman" w:cs="Times New Roman"/>
          <w:sz w:val="20"/>
        </w:rPr>
        <w:t>Epub</w:t>
      </w:r>
      <w:proofErr w:type="spellEnd"/>
      <w:r w:rsidR="007C36D6" w:rsidRPr="008C60DE">
        <w:rPr>
          <w:rFonts w:ascii="Times New Roman" w:hAnsi="Times New Roman" w:cs="Times New Roman"/>
          <w:sz w:val="20"/>
        </w:rPr>
        <w:t xml:space="preserve"> 2018 Apr 17. PMID: 29603728</w:t>
      </w:r>
    </w:p>
    <w:p w:rsidR="008C60DE" w:rsidRPr="008C60DE" w:rsidRDefault="007C36D6" w:rsidP="00B57CB9">
      <w:pPr>
        <w:ind w:left="284" w:hanging="284"/>
        <w:rPr>
          <w:rFonts w:ascii="Times New Roman" w:hAnsi="Times New Roman" w:cs="Times New Roman"/>
          <w:sz w:val="20"/>
          <w:lang w:val="en-US"/>
        </w:rPr>
      </w:pPr>
      <w:r>
        <w:rPr>
          <w:rFonts w:ascii="Times New Roman" w:hAnsi="Times New Roman" w:cs="Times New Roman"/>
          <w:sz w:val="20"/>
          <w:lang w:val="it-IT"/>
        </w:rPr>
        <w:t>4.</w:t>
      </w:r>
      <w:r>
        <w:rPr>
          <w:rFonts w:ascii="Times New Roman" w:hAnsi="Times New Roman" w:cs="Times New Roman"/>
          <w:sz w:val="20"/>
          <w:lang w:val="it-IT"/>
        </w:rPr>
        <w:tab/>
      </w:r>
      <w:r w:rsidR="008C60DE" w:rsidRPr="008C60DE">
        <w:rPr>
          <w:rFonts w:ascii="Times New Roman" w:hAnsi="Times New Roman" w:cs="Times New Roman"/>
          <w:sz w:val="20"/>
          <w:lang w:val="it-IT"/>
        </w:rPr>
        <w:t>Starita N</w:t>
      </w:r>
      <w:r w:rsidR="008C60DE">
        <w:rPr>
          <w:rFonts w:ascii="Times New Roman" w:hAnsi="Times New Roman" w:cs="Times New Roman"/>
          <w:sz w:val="20"/>
          <w:lang w:val="it-IT"/>
        </w:rPr>
        <w:t xml:space="preserve"> et al. </w:t>
      </w:r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Mutations in the telomerase reverse transcriptase promoter and PIK3CA gene are common events in penile squamous cell carcinoma of Italian and Ugandan patients. </w:t>
      </w:r>
      <w:proofErr w:type="spellStart"/>
      <w:r w:rsidR="008C60DE" w:rsidRPr="008C60DE">
        <w:rPr>
          <w:rFonts w:ascii="Times New Roman" w:hAnsi="Times New Roman" w:cs="Times New Roman"/>
          <w:sz w:val="20"/>
          <w:lang w:val="en-US"/>
        </w:rPr>
        <w:t>Int</w:t>
      </w:r>
      <w:proofErr w:type="spellEnd"/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 J Cancer. 2022 Jun 1</w:t>
      </w:r>
      <w:proofErr w:type="gramStart"/>
      <w:r w:rsidR="008C60DE" w:rsidRPr="008C60DE">
        <w:rPr>
          <w:rFonts w:ascii="Times New Roman" w:hAnsi="Times New Roman" w:cs="Times New Roman"/>
          <w:sz w:val="20"/>
          <w:lang w:val="en-US"/>
        </w:rPr>
        <w:t>;150</w:t>
      </w:r>
      <w:proofErr w:type="gramEnd"/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(11):1879-1888. </w:t>
      </w:r>
      <w:proofErr w:type="spellStart"/>
      <w:proofErr w:type="gramStart"/>
      <w:r w:rsidR="008C60DE" w:rsidRPr="008C60DE">
        <w:rPr>
          <w:rFonts w:ascii="Times New Roman" w:hAnsi="Times New Roman" w:cs="Times New Roman"/>
          <w:sz w:val="20"/>
          <w:lang w:val="en-US"/>
        </w:rPr>
        <w:t>doi</w:t>
      </w:r>
      <w:proofErr w:type="spellEnd"/>
      <w:proofErr w:type="gramEnd"/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: 10.1002/ijc.33990. </w:t>
      </w:r>
      <w:proofErr w:type="spellStart"/>
      <w:r w:rsidR="008C60DE" w:rsidRPr="008C60DE">
        <w:rPr>
          <w:rFonts w:ascii="Times New Roman" w:hAnsi="Times New Roman" w:cs="Times New Roman"/>
          <w:sz w:val="20"/>
          <w:lang w:val="en-US"/>
        </w:rPr>
        <w:t>Epub</w:t>
      </w:r>
      <w:proofErr w:type="spellEnd"/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 2022 Mar 15. PMID: 35253909.</w:t>
      </w:r>
    </w:p>
    <w:p w:rsidR="001E3EE8" w:rsidRDefault="007C36D6" w:rsidP="005E2692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lang w:val="en-US"/>
        </w:rPr>
        <w:t>5</w:t>
      </w:r>
      <w:r w:rsidR="008C60DE" w:rsidRPr="008C60DE">
        <w:rPr>
          <w:rFonts w:ascii="Times New Roman" w:hAnsi="Times New Roman" w:cs="Times New Roman"/>
          <w:sz w:val="20"/>
          <w:lang w:val="en-US"/>
        </w:rPr>
        <w:t>.</w:t>
      </w:r>
      <w:r w:rsidR="008C60DE" w:rsidRPr="008C60DE">
        <w:rPr>
          <w:rFonts w:ascii="Times New Roman" w:hAnsi="Times New Roman" w:cs="Times New Roman"/>
          <w:sz w:val="20"/>
          <w:lang w:val="en-US"/>
        </w:rPr>
        <w:tab/>
        <w:t xml:space="preserve">Starita N et al. Telomerase promoter mutations in human immunodeficiency virus-related conjunctiva neoplasia. J </w:t>
      </w:r>
      <w:proofErr w:type="spellStart"/>
      <w:r w:rsidR="008C60DE" w:rsidRPr="008C60DE">
        <w:rPr>
          <w:rFonts w:ascii="Times New Roman" w:hAnsi="Times New Roman" w:cs="Times New Roman"/>
          <w:sz w:val="20"/>
          <w:lang w:val="en-US"/>
        </w:rPr>
        <w:t>Transl</w:t>
      </w:r>
      <w:proofErr w:type="spellEnd"/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 Med. 2018 Mar 21</w:t>
      </w:r>
      <w:proofErr w:type="gramStart"/>
      <w:r w:rsidR="008C60DE" w:rsidRPr="008C60DE">
        <w:rPr>
          <w:rFonts w:ascii="Times New Roman" w:hAnsi="Times New Roman" w:cs="Times New Roman"/>
          <w:sz w:val="20"/>
          <w:lang w:val="en-US"/>
        </w:rPr>
        <w:t>;16</w:t>
      </w:r>
      <w:proofErr w:type="gramEnd"/>
      <w:r w:rsidR="008C60DE" w:rsidRPr="008C60DE">
        <w:rPr>
          <w:rFonts w:ascii="Times New Roman" w:hAnsi="Times New Roman" w:cs="Times New Roman"/>
          <w:sz w:val="20"/>
          <w:lang w:val="en-US"/>
        </w:rPr>
        <w:t xml:space="preserve">(1):77. </w:t>
      </w:r>
      <w:proofErr w:type="spellStart"/>
      <w:proofErr w:type="gramStart"/>
      <w:r w:rsidR="008C60DE" w:rsidRPr="008C60DE">
        <w:rPr>
          <w:rFonts w:ascii="Times New Roman" w:hAnsi="Times New Roman" w:cs="Times New Roman"/>
          <w:sz w:val="20"/>
          <w:lang w:val="en-US"/>
        </w:rPr>
        <w:t>doi</w:t>
      </w:r>
      <w:proofErr w:type="spellEnd"/>
      <w:proofErr w:type="gramEnd"/>
      <w:r w:rsidR="008C60DE" w:rsidRPr="008C60DE">
        <w:rPr>
          <w:rFonts w:ascii="Times New Roman" w:hAnsi="Times New Roman" w:cs="Times New Roman"/>
          <w:sz w:val="20"/>
          <w:lang w:val="en-US"/>
        </w:rPr>
        <w:t>: 10.1186/s12967-018-1456-0. PMID: 29562930.</w:t>
      </w:r>
      <w:bookmarkStart w:id="0" w:name="_GoBack"/>
      <w:bookmarkEnd w:id="0"/>
    </w:p>
    <w:sectPr w:rsidR="001E3E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B45"/>
    <w:rsid w:val="00013D79"/>
    <w:rsid w:val="00076586"/>
    <w:rsid w:val="00127974"/>
    <w:rsid w:val="001A7B4A"/>
    <w:rsid w:val="001C56AF"/>
    <w:rsid w:val="001E3EE8"/>
    <w:rsid w:val="002832EC"/>
    <w:rsid w:val="002C7986"/>
    <w:rsid w:val="00366B45"/>
    <w:rsid w:val="003C46A1"/>
    <w:rsid w:val="00403650"/>
    <w:rsid w:val="0045512F"/>
    <w:rsid w:val="004811B6"/>
    <w:rsid w:val="00522212"/>
    <w:rsid w:val="005E2692"/>
    <w:rsid w:val="00607046"/>
    <w:rsid w:val="0074208D"/>
    <w:rsid w:val="007C36D6"/>
    <w:rsid w:val="0085362A"/>
    <w:rsid w:val="008A350D"/>
    <w:rsid w:val="008C60DE"/>
    <w:rsid w:val="00A7176E"/>
    <w:rsid w:val="00AB36E6"/>
    <w:rsid w:val="00B12F25"/>
    <w:rsid w:val="00B57CB9"/>
    <w:rsid w:val="00FA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4B89"/>
  <w15:chartTrackingRefBased/>
  <w15:docId w15:val="{1C86BDAC-1C0E-46DF-A83B-6E538889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Lina Tornesello</dc:creator>
  <cp:keywords/>
  <dc:description/>
  <cp:lastModifiedBy>Maria Lina Tornesello</cp:lastModifiedBy>
  <cp:revision>2</cp:revision>
  <dcterms:created xsi:type="dcterms:W3CDTF">2024-10-28T14:56:00Z</dcterms:created>
  <dcterms:modified xsi:type="dcterms:W3CDTF">2024-10-28T14:56:00Z</dcterms:modified>
</cp:coreProperties>
</file>