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26C75" w14:textId="66EA0BF4" w:rsidR="00AF1D50" w:rsidRDefault="00EB79A4">
      <w:pPr>
        <w:spacing w:after="103" w:line="259" w:lineRule="auto"/>
        <w:ind w:left="0" w:right="0" w:firstLine="0"/>
        <w:jc w:val="left"/>
      </w:pPr>
      <w:r>
        <w:rPr>
          <w:noProof/>
        </w:rPr>
        <w:drawing>
          <wp:anchor distT="0" distB="0" distL="114300" distR="114300" simplePos="0" relativeHeight="251659264" behindDoc="0" locked="0" layoutInCell="1" allowOverlap="1" wp14:anchorId="3BD96F8D" wp14:editId="31A9C788">
            <wp:simplePos x="0" y="0"/>
            <wp:positionH relativeFrom="margin">
              <wp:align>center</wp:align>
            </wp:positionH>
            <wp:positionV relativeFrom="paragraph">
              <wp:posOffset>-102023</wp:posOffset>
            </wp:positionV>
            <wp:extent cx="2217420" cy="1369257"/>
            <wp:effectExtent l="0" t="0" r="0" b="0"/>
            <wp:wrapNone/>
            <wp:docPr id="1505293952" name="Picture 2" descr="A logo with red and white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293952" name="Picture 2" descr="A logo with red and white stars&#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217420" cy="1369257"/>
                    </a:xfrm>
                    <a:prstGeom prst="rect">
                      <a:avLst/>
                    </a:prstGeom>
                  </pic:spPr>
                </pic:pic>
              </a:graphicData>
            </a:graphic>
            <wp14:sizeRelH relativeFrom="margin">
              <wp14:pctWidth>0</wp14:pctWidth>
            </wp14:sizeRelH>
            <wp14:sizeRelV relativeFrom="margin">
              <wp14:pctHeight>0</wp14:pctHeight>
            </wp14:sizeRelV>
          </wp:anchor>
        </w:drawing>
      </w:r>
    </w:p>
    <w:p w14:paraId="440E1B4C" w14:textId="77777777" w:rsidR="00EB79A4" w:rsidRDefault="00EB79A4">
      <w:pPr>
        <w:spacing w:after="105" w:line="259" w:lineRule="auto"/>
        <w:ind w:left="574" w:right="0"/>
        <w:jc w:val="center"/>
        <w:rPr>
          <w:b/>
        </w:rPr>
      </w:pPr>
    </w:p>
    <w:p w14:paraId="0AC88045" w14:textId="77777777" w:rsidR="00EB79A4" w:rsidRDefault="00EB79A4">
      <w:pPr>
        <w:spacing w:after="105" w:line="259" w:lineRule="auto"/>
        <w:ind w:left="574" w:right="0"/>
        <w:jc w:val="center"/>
        <w:rPr>
          <w:b/>
        </w:rPr>
      </w:pPr>
    </w:p>
    <w:p w14:paraId="5DFF701D" w14:textId="77777777" w:rsidR="00EB79A4" w:rsidRDefault="00EB79A4">
      <w:pPr>
        <w:spacing w:after="105" w:line="259" w:lineRule="auto"/>
        <w:ind w:left="574" w:right="0"/>
        <w:jc w:val="center"/>
        <w:rPr>
          <w:b/>
        </w:rPr>
      </w:pPr>
    </w:p>
    <w:p w14:paraId="7110CE07" w14:textId="77777777" w:rsidR="00EB79A4" w:rsidRDefault="00EB79A4">
      <w:pPr>
        <w:spacing w:after="105" w:line="259" w:lineRule="auto"/>
        <w:ind w:left="574" w:right="0"/>
        <w:jc w:val="center"/>
        <w:rPr>
          <w:b/>
        </w:rPr>
      </w:pPr>
    </w:p>
    <w:p w14:paraId="62C9E85C" w14:textId="77777777" w:rsidR="00EB79A4" w:rsidRDefault="00EB79A4">
      <w:pPr>
        <w:spacing w:after="105" w:line="259" w:lineRule="auto"/>
        <w:ind w:left="574" w:right="0"/>
        <w:jc w:val="center"/>
        <w:rPr>
          <w:b/>
        </w:rPr>
      </w:pPr>
    </w:p>
    <w:p w14:paraId="3894D2EC" w14:textId="2CBCD1D0" w:rsidR="00EB79A4" w:rsidRDefault="00EB79A4" w:rsidP="00EB79A4">
      <w:pPr>
        <w:spacing w:after="105" w:line="259" w:lineRule="auto"/>
        <w:ind w:left="0" w:right="0" w:firstLine="0"/>
        <w:jc w:val="center"/>
        <w:rPr>
          <w:b/>
        </w:rPr>
      </w:pPr>
      <w:r>
        <w:rPr>
          <w:b/>
        </w:rPr>
        <w:t>Latvijas augstskolu basketbola līgas</w:t>
      </w:r>
    </w:p>
    <w:p w14:paraId="3DFE784F" w14:textId="6A82C83F" w:rsidR="00AF1D50" w:rsidRDefault="00EB79A4" w:rsidP="00EB79A4">
      <w:pPr>
        <w:spacing w:after="105" w:line="259" w:lineRule="auto"/>
        <w:ind w:left="0" w:right="0" w:firstLine="0"/>
        <w:jc w:val="center"/>
      </w:pPr>
      <w:r>
        <w:rPr>
          <w:b/>
        </w:rPr>
        <w:t xml:space="preserve">2025./2026. m. g. sezonas </w:t>
      </w:r>
    </w:p>
    <w:p w14:paraId="665A3BF3" w14:textId="77777777" w:rsidR="00AF1D50" w:rsidRDefault="00000000" w:rsidP="00EB79A4">
      <w:pPr>
        <w:spacing w:after="105" w:line="259" w:lineRule="auto"/>
        <w:ind w:left="0" w:right="1" w:firstLine="0"/>
        <w:jc w:val="center"/>
      </w:pPr>
      <w:r>
        <w:rPr>
          <w:b/>
        </w:rPr>
        <w:t xml:space="preserve">NOLIKUMS </w:t>
      </w:r>
    </w:p>
    <w:p w14:paraId="2EBABD88" w14:textId="77777777" w:rsidR="00AF1D50" w:rsidRDefault="00000000">
      <w:pPr>
        <w:spacing w:after="106" w:line="259" w:lineRule="auto"/>
        <w:ind w:left="618" w:right="0" w:firstLine="0"/>
        <w:jc w:val="center"/>
      </w:pPr>
      <w:r>
        <w:rPr>
          <w:b/>
        </w:rPr>
        <w:t xml:space="preserve"> </w:t>
      </w:r>
    </w:p>
    <w:p w14:paraId="4D05E598" w14:textId="77777777" w:rsidR="00AF1D50" w:rsidRDefault="00000000">
      <w:pPr>
        <w:pStyle w:val="Heading1"/>
        <w:ind w:left="-5"/>
      </w:pPr>
      <w:r>
        <w:t>1.</w:t>
      </w:r>
      <w:r>
        <w:rPr>
          <w:rFonts w:ascii="Arial" w:eastAsia="Arial" w:hAnsi="Arial" w:cs="Arial"/>
        </w:rPr>
        <w:t xml:space="preserve"> </w:t>
      </w:r>
      <w:r>
        <w:t>Mērķis un uzdevumi</w:t>
      </w:r>
      <w:r>
        <w:rPr>
          <w:b w:val="0"/>
        </w:rPr>
        <w:t xml:space="preserve"> </w:t>
      </w:r>
    </w:p>
    <w:p w14:paraId="5C282A85" w14:textId="77777777" w:rsidR="00EB79A4" w:rsidRPr="00EB79A4" w:rsidRDefault="00EB79A4" w:rsidP="00EB79A4">
      <w:pPr>
        <w:spacing w:after="106" w:line="259" w:lineRule="auto"/>
        <w:ind w:left="355" w:right="0"/>
      </w:pPr>
      <w:r w:rsidRPr="00EB79A4">
        <w:t xml:space="preserve">1.1. Popularizēt basketbolu Latvijas studentu vidū. </w:t>
      </w:r>
    </w:p>
    <w:p w14:paraId="0BF42835" w14:textId="77777777" w:rsidR="00EB79A4" w:rsidRPr="00EB79A4" w:rsidRDefault="00EB79A4" w:rsidP="00EB79A4">
      <w:pPr>
        <w:spacing w:after="106" w:line="259" w:lineRule="auto"/>
        <w:ind w:left="355" w:right="0"/>
      </w:pPr>
      <w:r w:rsidRPr="00EB79A4">
        <w:t xml:space="preserve">1.2. Veicināt Latvijas studentu basketbola izaugsmi. </w:t>
      </w:r>
    </w:p>
    <w:p w14:paraId="23624FB1" w14:textId="77777777" w:rsidR="00EB79A4" w:rsidRDefault="00EB79A4" w:rsidP="00EB79A4">
      <w:pPr>
        <w:spacing w:after="106" w:line="259" w:lineRule="auto"/>
        <w:ind w:left="355" w:right="0"/>
      </w:pPr>
      <w:r w:rsidRPr="00EB79A4">
        <w:t xml:space="preserve">1.3. Nodrošināt Latvijas studentiem piedalīšanos atbilstoša līmeņa sacensībās, apvienojot studiju procesu augstskolā/koledžā ar individuālās sportiskās meistarības pilnveidi. </w:t>
      </w:r>
    </w:p>
    <w:p w14:paraId="2BBD3D3F" w14:textId="1CFC2046" w:rsidR="00EB79A4" w:rsidRPr="00EB79A4" w:rsidRDefault="00EB79A4" w:rsidP="00EB79A4">
      <w:pPr>
        <w:spacing w:after="106" w:line="259" w:lineRule="auto"/>
        <w:ind w:left="355" w:right="0"/>
      </w:pPr>
      <w:r>
        <w:t>1.4. Noskaidrot Latvijas augstskolu basketbola līgas (turpmāk tekstā – LABL) čempionus.</w:t>
      </w:r>
    </w:p>
    <w:p w14:paraId="67AB03B8" w14:textId="7C13EC6F" w:rsidR="00AF1D50" w:rsidRDefault="00000000" w:rsidP="00EB79A4">
      <w:pPr>
        <w:pStyle w:val="Heading1"/>
        <w:ind w:left="-5"/>
      </w:pPr>
      <w:r>
        <w:t>2.</w:t>
      </w:r>
      <w:r>
        <w:rPr>
          <w:rFonts w:ascii="Arial" w:eastAsia="Arial" w:hAnsi="Arial" w:cs="Arial"/>
        </w:rPr>
        <w:t xml:space="preserve"> </w:t>
      </w:r>
      <w:r>
        <w:t>Organizatori</w:t>
      </w:r>
      <w:r>
        <w:rPr>
          <w:b w:val="0"/>
        </w:rPr>
        <w:t xml:space="preserve"> </w:t>
      </w:r>
    </w:p>
    <w:p w14:paraId="26BA8568" w14:textId="74E0712A" w:rsidR="00AF1D50" w:rsidRDefault="00000000">
      <w:pPr>
        <w:spacing w:after="106" w:line="259" w:lineRule="auto"/>
        <w:ind w:left="355" w:right="0"/>
      </w:pPr>
      <w:r>
        <w:t>2.1.</w:t>
      </w:r>
      <w:r>
        <w:rPr>
          <w:rFonts w:ascii="Arial" w:eastAsia="Arial" w:hAnsi="Arial" w:cs="Arial"/>
        </w:rPr>
        <w:t xml:space="preserve"> </w:t>
      </w:r>
      <w:r>
        <w:t>L</w:t>
      </w:r>
      <w:r w:rsidR="00EB79A4">
        <w:t>A</w:t>
      </w:r>
      <w:r>
        <w:t xml:space="preserve">BL organizē Latvijas </w:t>
      </w:r>
      <w:r w:rsidR="00EB79A4">
        <w:t xml:space="preserve">Augstskolu sporta savienība (turpmāk tekstā – LASS).  sadarbībā ar Latvijas </w:t>
      </w:r>
      <w:r>
        <w:t>Universitātes Sporta centr</w:t>
      </w:r>
      <w:r w:rsidR="00EB79A4">
        <w:t>u</w:t>
      </w:r>
      <w:r>
        <w:t xml:space="preserve"> (turpmāk tekstā – LU SC). </w:t>
      </w:r>
    </w:p>
    <w:p w14:paraId="5C9CBF45" w14:textId="13394C04" w:rsidR="00AF1D50" w:rsidRDefault="00000000">
      <w:pPr>
        <w:ind w:left="777" w:right="0" w:hanging="432"/>
      </w:pPr>
      <w:r>
        <w:t>2.2.</w:t>
      </w:r>
      <w:r>
        <w:rPr>
          <w:rFonts w:ascii="Arial" w:eastAsia="Arial" w:hAnsi="Arial" w:cs="Arial"/>
        </w:rPr>
        <w:t xml:space="preserve"> </w:t>
      </w:r>
      <w:r>
        <w:t>Par komandu un to sastāvu pieteikumiem, sacensību kalendāru un to izmaiņām, kā arī sacensību norisi atbilstoši nolikumam un FIBA noteikumiem atbild L</w:t>
      </w:r>
      <w:r w:rsidR="00EB79A4">
        <w:t>A</w:t>
      </w:r>
      <w:r>
        <w:t xml:space="preserve">BL galvenais tiesnesis. </w:t>
      </w:r>
    </w:p>
    <w:p w14:paraId="0462A7C4" w14:textId="7755CA20" w:rsidR="00AF1D50" w:rsidRDefault="00000000">
      <w:pPr>
        <w:ind w:left="777" w:right="0" w:hanging="432"/>
      </w:pPr>
      <w:r>
        <w:t>2.3.</w:t>
      </w:r>
      <w:r>
        <w:rPr>
          <w:rFonts w:ascii="Arial" w:eastAsia="Arial" w:hAnsi="Arial" w:cs="Arial"/>
        </w:rPr>
        <w:t xml:space="preserve"> </w:t>
      </w:r>
      <w:r>
        <w:t>Par protestu, disciplināro jautājumu un konfliktsituāciju risināšanu atbild L</w:t>
      </w:r>
      <w:r w:rsidR="00EB79A4">
        <w:t>A</w:t>
      </w:r>
      <w:r>
        <w:t xml:space="preserve">BL konfliktu komisija (sastāvā ietilpst </w:t>
      </w:r>
      <w:r w:rsidR="00EB79A4">
        <w:t xml:space="preserve">LASS pārstāvis, </w:t>
      </w:r>
      <w:r>
        <w:t>LU SC pārstāvis</w:t>
      </w:r>
      <w:r w:rsidR="00EB79A4">
        <w:t xml:space="preserve"> un</w:t>
      </w:r>
      <w:r>
        <w:t xml:space="preserve"> L</w:t>
      </w:r>
      <w:r w:rsidR="00EB79A4">
        <w:t>A</w:t>
      </w:r>
      <w:r>
        <w:t>BL galvenais tiesnesi</w:t>
      </w:r>
      <w:r w:rsidR="00EB79A4">
        <w:t>s.</w:t>
      </w:r>
      <w:r>
        <w:t xml:space="preserve"> </w:t>
      </w:r>
    </w:p>
    <w:p w14:paraId="57CABAAE" w14:textId="5F97F5E9" w:rsidR="00AF1D50" w:rsidRDefault="00000000">
      <w:pPr>
        <w:spacing w:after="106" w:line="259" w:lineRule="auto"/>
        <w:ind w:left="355" w:right="0"/>
      </w:pPr>
      <w:r>
        <w:t>2.4.</w:t>
      </w:r>
      <w:r>
        <w:rPr>
          <w:rFonts w:ascii="Arial" w:eastAsia="Arial" w:hAnsi="Arial" w:cs="Arial"/>
        </w:rPr>
        <w:t xml:space="preserve"> </w:t>
      </w:r>
      <w:r>
        <w:t>L</w:t>
      </w:r>
      <w:r w:rsidR="00EB79A4">
        <w:t>A</w:t>
      </w:r>
      <w:r>
        <w:t xml:space="preserve">BL galvenais tiesnesis ir </w:t>
      </w:r>
      <w:r w:rsidR="00EB79A4">
        <w:t>Haralds Latkovskis.</w:t>
      </w:r>
    </w:p>
    <w:p w14:paraId="1768930F" w14:textId="77777777" w:rsidR="00AF1D50" w:rsidRDefault="00000000">
      <w:pPr>
        <w:pStyle w:val="Heading1"/>
        <w:ind w:left="-5"/>
      </w:pPr>
      <w:r>
        <w:t>3.</w:t>
      </w:r>
      <w:r>
        <w:rPr>
          <w:rFonts w:ascii="Arial" w:eastAsia="Arial" w:hAnsi="Arial" w:cs="Arial"/>
        </w:rPr>
        <w:t xml:space="preserve"> </w:t>
      </w:r>
      <w:r>
        <w:t>Dalībnieki</w:t>
      </w:r>
      <w:r>
        <w:rPr>
          <w:b w:val="0"/>
        </w:rPr>
        <w:t xml:space="preserve"> </w:t>
      </w:r>
    </w:p>
    <w:p w14:paraId="21DE64DE" w14:textId="462494E8" w:rsidR="00AF1D50" w:rsidRDefault="00000000">
      <w:pPr>
        <w:ind w:left="777" w:right="0" w:hanging="432"/>
      </w:pPr>
      <w:r>
        <w:t>3.1.</w:t>
      </w:r>
      <w:r>
        <w:rPr>
          <w:rFonts w:ascii="Arial" w:eastAsia="Arial" w:hAnsi="Arial" w:cs="Arial"/>
        </w:rPr>
        <w:t xml:space="preserve"> </w:t>
      </w:r>
      <w:r>
        <w:t>L</w:t>
      </w:r>
      <w:r w:rsidR="00356853">
        <w:t>A</w:t>
      </w:r>
      <w:r>
        <w:t xml:space="preserve">BL čempionātā var iesaistīties ikviens </w:t>
      </w:r>
      <w:r w:rsidR="00356853">
        <w:t xml:space="preserve">students no akreditētajām Latvijas augstskolām un/vai koledžām. </w:t>
      </w:r>
      <w:r>
        <w:t xml:space="preserve"> </w:t>
      </w:r>
    </w:p>
    <w:p w14:paraId="147F49E6" w14:textId="6152A5D0" w:rsidR="00877D54" w:rsidRDefault="00000000">
      <w:pPr>
        <w:ind w:left="777" w:right="0" w:hanging="432"/>
      </w:pPr>
      <w:r>
        <w:t>3.2.</w:t>
      </w:r>
      <w:r>
        <w:rPr>
          <w:rFonts w:ascii="Arial" w:eastAsia="Arial" w:hAnsi="Arial" w:cs="Arial"/>
        </w:rPr>
        <w:t xml:space="preserve"> </w:t>
      </w:r>
      <w:r>
        <w:t xml:space="preserve">Sezonā komanda var pieteikt </w:t>
      </w:r>
      <w:r w:rsidR="00356853">
        <w:t>15</w:t>
      </w:r>
      <w:r>
        <w:t xml:space="preserve"> spēlētājus, spēlē drīkst piedalīties </w:t>
      </w:r>
      <w:r w:rsidR="00356853">
        <w:t>12</w:t>
      </w:r>
      <w:r>
        <w:t xml:space="preserve"> spēlētāji. Dalībnieks drīkst spēlēt tikai vienā komandā. Komandu drīkst mainīt vienu reizi sezonas laikā līdz 202</w:t>
      </w:r>
      <w:r w:rsidR="00356853">
        <w:t>6</w:t>
      </w:r>
      <w:r>
        <w:t>. gada 1</w:t>
      </w:r>
      <w:r w:rsidR="00356853">
        <w:t>5</w:t>
      </w:r>
      <w:r>
        <w:t>. februārim.</w:t>
      </w:r>
    </w:p>
    <w:p w14:paraId="32C884FE" w14:textId="1AC78078" w:rsidR="00AF1D50" w:rsidRDefault="00000000">
      <w:pPr>
        <w:ind w:left="777" w:right="0" w:hanging="432"/>
      </w:pPr>
      <w:r>
        <w:t>3.</w:t>
      </w:r>
      <w:r w:rsidR="00356853">
        <w:t>3</w:t>
      </w:r>
      <w:r>
        <w:t>.</w:t>
      </w:r>
      <w:r>
        <w:rPr>
          <w:rFonts w:ascii="Arial" w:eastAsia="Arial" w:hAnsi="Arial" w:cs="Arial"/>
        </w:rPr>
        <w:t xml:space="preserve"> </w:t>
      </w:r>
      <w:r>
        <w:t>L</w:t>
      </w:r>
      <w:r w:rsidR="00356853">
        <w:t>A</w:t>
      </w:r>
      <w:r>
        <w:t>BL izslēgšanas spēles jeb play-off turnīrā drīkst piedalīties, ja dalībnieks regulārajā čempionātā ir aizvadījis 40% spēļu. Erasmus studiju programmā iesaistītajiem jāaizvada 40 % spēļu no brīža, kad viņi turpina studijas Latvijā, informējot par to L</w:t>
      </w:r>
      <w:r w:rsidR="00356853">
        <w:t>A</w:t>
      </w:r>
      <w:r>
        <w:t xml:space="preserve">BL galveno tiesnesi. </w:t>
      </w:r>
    </w:p>
    <w:p w14:paraId="70E7C7ED" w14:textId="55973D16" w:rsidR="00AF1D50" w:rsidRDefault="00000000">
      <w:pPr>
        <w:spacing w:after="106" w:line="259" w:lineRule="auto"/>
        <w:ind w:left="355" w:right="0"/>
      </w:pPr>
      <w:r>
        <w:t>3.</w:t>
      </w:r>
      <w:r w:rsidR="00356853">
        <w:t>4</w:t>
      </w:r>
      <w:r>
        <w:t>.</w:t>
      </w:r>
      <w:r>
        <w:rPr>
          <w:rFonts w:ascii="Arial" w:eastAsia="Arial" w:hAnsi="Arial" w:cs="Arial"/>
        </w:rPr>
        <w:t xml:space="preserve"> </w:t>
      </w:r>
      <w:r>
        <w:t xml:space="preserve">Komandu atbildīgā persona ir komandas kapteinis, kas atbild par sniegto datu pareizību. </w:t>
      </w:r>
    </w:p>
    <w:p w14:paraId="06EDD3A6" w14:textId="5C510A59" w:rsidR="00AF1D50" w:rsidRDefault="00000000">
      <w:pPr>
        <w:ind w:left="777" w:right="0" w:hanging="432"/>
      </w:pPr>
      <w:r>
        <w:t>3.</w:t>
      </w:r>
      <w:r w:rsidR="00356853">
        <w:t>5</w:t>
      </w:r>
      <w:r>
        <w:t>.</w:t>
      </w:r>
      <w:r>
        <w:rPr>
          <w:rFonts w:ascii="Arial" w:eastAsia="Arial" w:hAnsi="Arial" w:cs="Arial"/>
        </w:rPr>
        <w:t xml:space="preserve"> </w:t>
      </w:r>
      <w:r>
        <w:t>Komandas kapteinis atbild par komandas visu dalībnieku iepazīstināšanu ar L</w:t>
      </w:r>
      <w:r w:rsidR="00356853">
        <w:t>A</w:t>
      </w:r>
      <w:r>
        <w:t>BL nolikumu un L</w:t>
      </w:r>
      <w:r w:rsidR="00356853">
        <w:t>A</w:t>
      </w:r>
      <w:r>
        <w:t xml:space="preserve">BL lēmumiem. </w:t>
      </w:r>
    </w:p>
    <w:p w14:paraId="6CDD4737" w14:textId="3CD7F749" w:rsidR="00AF1D50" w:rsidRDefault="00000000">
      <w:pPr>
        <w:spacing w:after="106" w:line="259" w:lineRule="auto"/>
        <w:ind w:left="355" w:right="0"/>
      </w:pPr>
      <w:r>
        <w:lastRenderedPageBreak/>
        <w:t>3.</w:t>
      </w:r>
      <w:r w:rsidR="00356853">
        <w:t>6</w:t>
      </w:r>
      <w:r>
        <w:t>.</w:t>
      </w:r>
      <w:r>
        <w:rPr>
          <w:rFonts w:ascii="Arial" w:eastAsia="Arial" w:hAnsi="Arial" w:cs="Arial"/>
        </w:rPr>
        <w:t xml:space="preserve"> </w:t>
      </w:r>
      <w:r w:rsidR="00356853">
        <w:t>Vienā komandā var būt studenti no dažādām augstskolām, bet</w:t>
      </w:r>
      <w:r>
        <w:t xml:space="preserve"> </w:t>
      </w:r>
      <w:r w:rsidR="00356853">
        <w:t>katra komanda pārstāv tikai vienu augstskolu un LASS Universiādes kopvērtējuma punktus krāj tikai vienai augstskolai.</w:t>
      </w:r>
    </w:p>
    <w:p w14:paraId="000206DD" w14:textId="77777777" w:rsidR="00AF1D50" w:rsidRDefault="00000000">
      <w:pPr>
        <w:pStyle w:val="Heading1"/>
        <w:ind w:left="-5"/>
      </w:pPr>
      <w:r>
        <w:t>4.</w:t>
      </w:r>
      <w:r>
        <w:rPr>
          <w:rFonts w:ascii="Arial" w:eastAsia="Arial" w:hAnsi="Arial" w:cs="Arial"/>
        </w:rPr>
        <w:t xml:space="preserve"> </w:t>
      </w:r>
      <w:r>
        <w:t>Dalības maksa</w:t>
      </w:r>
      <w:r>
        <w:rPr>
          <w:b w:val="0"/>
        </w:rPr>
        <w:t xml:space="preserve"> </w:t>
      </w:r>
    </w:p>
    <w:p w14:paraId="68CE05C1" w14:textId="7BC14B93" w:rsidR="00AF1D50" w:rsidRDefault="00000000">
      <w:pPr>
        <w:ind w:left="777" w:right="0" w:hanging="432"/>
      </w:pPr>
      <w:r>
        <w:t>4.1.</w:t>
      </w:r>
      <w:r w:rsidRPr="003E5AF2">
        <w:t xml:space="preserve"> </w:t>
      </w:r>
      <w:r>
        <w:t>Lai piedalītos L</w:t>
      </w:r>
      <w:r w:rsidR="00356853">
        <w:t>A</w:t>
      </w:r>
      <w:r>
        <w:t xml:space="preserve">BL, </w:t>
      </w:r>
      <w:r w:rsidR="00356853">
        <w:t xml:space="preserve">katram komandas </w:t>
      </w:r>
      <w:r>
        <w:t xml:space="preserve">spēlētājam nepieciešams </w:t>
      </w:r>
      <w:r w:rsidR="00356853">
        <w:t>veikt maksājumu par dalību</w:t>
      </w:r>
      <w:r>
        <w:t xml:space="preserve"> </w:t>
      </w:r>
      <w:r w:rsidR="00356853">
        <w:t>6</w:t>
      </w:r>
      <w:r w:rsidR="00980D37">
        <w:t>5</w:t>
      </w:r>
      <w:r>
        <w:t xml:space="preserve">.00 EUR vērtībā (ieskaitot PVN) par </w:t>
      </w:r>
      <w:r w:rsidR="003E5AF2">
        <w:t xml:space="preserve">sezonu vai 35.00 EUR vērtībā par semestri (šādā gadījumā </w:t>
      </w:r>
      <w:r w:rsidR="00E1035B">
        <w:t>m</w:t>
      </w:r>
      <w:r w:rsidR="003E5AF2">
        <w:t xml:space="preserve">aksājums jāveic 2 reizes – pirms katra semestra pirmās spēles). </w:t>
      </w:r>
      <w:r>
        <w:t xml:space="preserve"> </w:t>
      </w:r>
    </w:p>
    <w:p w14:paraId="3090ACEB" w14:textId="77777777" w:rsidR="008914AA" w:rsidRDefault="00000000" w:rsidP="003E5AF2">
      <w:pPr>
        <w:ind w:left="360" w:right="0" w:firstLine="0"/>
      </w:pPr>
      <w:r>
        <w:t>4.2.</w:t>
      </w:r>
      <w:r>
        <w:rPr>
          <w:rFonts w:ascii="Arial" w:eastAsia="Arial" w:hAnsi="Arial" w:cs="Arial"/>
        </w:rPr>
        <w:t xml:space="preserve"> </w:t>
      </w:r>
      <w:r>
        <w:t>Komandas kapteinim tieši pirms pirmās komandas spēles ir jāuzrāda turnīra galvenajam tiesnesim komandā spēlējošo spēlētāju maksājuma uzdevumi par reģistrācijas maksas veikšanu.</w:t>
      </w:r>
    </w:p>
    <w:p w14:paraId="5BE17B38" w14:textId="6411431B" w:rsidR="003E5AF2" w:rsidRDefault="003E5AF2" w:rsidP="003E5AF2">
      <w:pPr>
        <w:ind w:left="360" w:right="0" w:firstLine="0"/>
      </w:pPr>
      <w:r>
        <w:t>4.3. Ja spēlētājs komandai pievienojas sezonas gaitā, tad šis maksājuma uzdevums jāuzrāda tiesnesim pirms savas pirmās spēles.</w:t>
      </w:r>
    </w:p>
    <w:p w14:paraId="3F541D97" w14:textId="584A28C3" w:rsidR="003E5AF2" w:rsidRDefault="003E5AF2" w:rsidP="003E5AF2">
      <w:pPr>
        <w:ind w:left="360" w:right="0" w:firstLine="0"/>
      </w:pPr>
      <w:r>
        <w:t>4.4. Dalības maksu par dalību turnīrā ir tiesīga nomaksāt arī komandas pārstāvētā augstskola.</w:t>
      </w:r>
    </w:p>
    <w:p w14:paraId="2266D0AD" w14:textId="1ADDB3E7" w:rsidR="003E5AF2" w:rsidRDefault="003E5AF2" w:rsidP="003E5AF2">
      <w:pPr>
        <w:ind w:left="360" w:right="0" w:firstLine="0"/>
      </w:pPr>
      <w:r>
        <w:t>4.5. Lai no savas augstskolas noskaidrotu par dalības maksu segšanu, nepieciešams sazināties ar pārstāvētās augstskolas sporta centru</w:t>
      </w:r>
      <w:r w:rsidR="00C555E0">
        <w:t>. Kontakti no Latvijas lielāko augstskolu sporta centriem:</w:t>
      </w:r>
    </w:p>
    <w:p w14:paraId="222AADE9" w14:textId="297BA754" w:rsidR="003E5AF2" w:rsidRDefault="003E5AF2" w:rsidP="003E5AF2">
      <w:pPr>
        <w:pStyle w:val="ListParagraph"/>
        <w:numPr>
          <w:ilvl w:val="0"/>
          <w:numId w:val="1"/>
        </w:numPr>
        <w:ind w:right="0"/>
      </w:pPr>
      <w:r>
        <w:t xml:space="preserve">LU Sporta centrs – </w:t>
      </w:r>
      <w:hyperlink r:id="rId6" w:history="1">
        <w:r w:rsidRPr="007003D6">
          <w:rPr>
            <w:rStyle w:val="Hyperlink"/>
          </w:rPr>
          <w:t>sports@lu.lv</w:t>
        </w:r>
      </w:hyperlink>
      <w:r>
        <w:t>;</w:t>
      </w:r>
    </w:p>
    <w:p w14:paraId="706BB926" w14:textId="13783A91" w:rsidR="003E5AF2" w:rsidRDefault="003E5AF2" w:rsidP="003E5AF2">
      <w:pPr>
        <w:pStyle w:val="ListParagraph"/>
        <w:numPr>
          <w:ilvl w:val="0"/>
          <w:numId w:val="1"/>
        </w:numPr>
        <w:ind w:right="0"/>
      </w:pPr>
      <w:r>
        <w:t xml:space="preserve">RSU sporta klubs - </w:t>
      </w:r>
      <w:hyperlink r:id="rId7" w:history="1">
        <w:r w:rsidRPr="003E5AF2">
          <w:rPr>
            <w:rStyle w:val="Hyperlink"/>
          </w:rPr>
          <w:t>sports@rsu.lv</w:t>
        </w:r>
      </w:hyperlink>
      <w:r>
        <w:t>;</w:t>
      </w:r>
    </w:p>
    <w:p w14:paraId="3F754955" w14:textId="11D4F91C" w:rsidR="00C555E0" w:rsidRDefault="003E5AF2" w:rsidP="00C555E0">
      <w:pPr>
        <w:pStyle w:val="ListParagraph"/>
        <w:numPr>
          <w:ilvl w:val="0"/>
          <w:numId w:val="1"/>
        </w:numPr>
        <w:ind w:right="0"/>
      </w:pPr>
      <w:r>
        <w:t xml:space="preserve">RTU Sporta centrs - </w:t>
      </w:r>
      <w:hyperlink r:id="rId8" w:history="1">
        <w:r w:rsidRPr="007003D6">
          <w:rPr>
            <w:rStyle w:val="Hyperlink"/>
          </w:rPr>
          <w:t>sports@rtu.lv</w:t>
        </w:r>
      </w:hyperlink>
      <w:r>
        <w:t xml:space="preserve">; </w:t>
      </w:r>
    </w:p>
    <w:p w14:paraId="42BFA32B" w14:textId="39469394" w:rsidR="00AF1D50" w:rsidRDefault="00000000">
      <w:pPr>
        <w:ind w:left="0" w:right="0" w:firstLine="360"/>
      </w:pPr>
      <w:r>
        <w:t xml:space="preserve"> </w:t>
      </w:r>
      <w:r>
        <w:rPr>
          <w:b/>
        </w:rPr>
        <w:t>5.</w:t>
      </w:r>
      <w:r>
        <w:rPr>
          <w:rFonts w:ascii="Arial" w:eastAsia="Arial" w:hAnsi="Arial" w:cs="Arial"/>
          <w:b/>
        </w:rPr>
        <w:t xml:space="preserve"> </w:t>
      </w:r>
      <w:r>
        <w:rPr>
          <w:b/>
        </w:rPr>
        <w:t>Pieteikumi</w:t>
      </w:r>
      <w:r>
        <w:t xml:space="preserve"> </w:t>
      </w:r>
    </w:p>
    <w:p w14:paraId="51E9A056" w14:textId="30B5D36B" w:rsidR="00877D54" w:rsidRDefault="00000000" w:rsidP="00877D54">
      <w:pPr>
        <w:ind w:left="777" w:right="0" w:hanging="432"/>
      </w:pPr>
      <w:r>
        <w:t>5.1.</w:t>
      </w:r>
      <w:r>
        <w:rPr>
          <w:rFonts w:ascii="Arial" w:eastAsia="Arial" w:hAnsi="Arial" w:cs="Arial"/>
        </w:rPr>
        <w:t xml:space="preserve"> </w:t>
      </w:r>
      <w:r w:rsidR="00877D54">
        <w:t>Komandu dalībai L</w:t>
      </w:r>
      <w:r w:rsidR="003E5AF2">
        <w:t>A</w:t>
      </w:r>
      <w:r w:rsidR="00877D54">
        <w:t>BL 202</w:t>
      </w:r>
      <w:r w:rsidR="003E5AF2">
        <w:t>5</w:t>
      </w:r>
      <w:r w:rsidR="00877D54">
        <w:t>./202</w:t>
      </w:r>
      <w:r w:rsidR="003E5AF2">
        <w:t>6</w:t>
      </w:r>
      <w:r w:rsidR="00877D54">
        <w:t>. gada sezonā jāpiesaka līdz 202</w:t>
      </w:r>
      <w:r w:rsidR="003E5AF2">
        <w:t>5</w:t>
      </w:r>
      <w:r w:rsidR="00877D54">
        <w:t>. gada 2</w:t>
      </w:r>
      <w:r w:rsidR="003E5AF2">
        <w:t>8</w:t>
      </w:r>
      <w:r w:rsidR="00877D54">
        <w:t xml:space="preserve">. septembra plkst. 23.59, aizpildot </w:t>
      </w:r>
      <w:hyperlink r:id="rId9" w:history="1">
        <w:r w:rsidR="003E5AF2" w:rsidRPr="00C555E0">
          <w:rPr>
            <w:rStyle w:val="Hyperlink"/>
          </w:rPr>
          <w:t>elektronisko pieteikumu</w:t>
        </w:r>
        <w:r w:rsidR="00C555E0" w:rsidRPr="00C555E0">
          <w:rPr>
            <w:rStyle w:val="Hyperlink"/>
          </w:rPr>
          <w:t xml:space="preserve"> anketu</w:t>
        </w:r>
      </w:hyperlink>
      <w:r w:rsidR="00C555E0">
        <w:t>.</w:t>
      </w:r>
    </w:p>
    <w:p w14:paraId="709B4EDF" w14:textId="3E089E14" w:rsidR="00877D54" w:rsidRDefault="00000000">
      <w:pPr>
        <w:ind w:left="0" w:right="0" w:firstLine="360"/>
      </w:pPr>
      <w:r>
        <w:t>5.2.</w:t>
      </w:r>
      <w:r>
        <w:rPr>
          <w:rFonts w:ascii="Arial" w:eastAsia="Arial" w:hAnsi="Arial" w:cs="Arial"/>
        </w:rPr>
        <w:t xml:space="preserve"> </w:t>
      </w:r>
      <w:r>
        <w:t>Komandu sastāva pieteikums, kura anketa tiks izsūtīta komandu kapteiņiem pēc pieteikuma saņemšanas, jāiesūta līdz 202</w:t>
      </w:r>
      <w:r w:rsidR="003E5AF2">
        <w:t>5</w:t>
      </w:r>
      <w:r>
        <w:t xml:space="preserve">. gada </w:t>
      </w:r>
      <w:r w:rsidR="003E5AF2">
        <w:t>1.</w:t>
      </w:r>
      <w:r>
        <w:t xml:space="preserve"> oktobra plkst. 23.59. </w:t>
      </w:r>
    </w:p>
    <w:p w14:paraId="4DA96AB4" w14:textId="24306B91" w:rsidR="00AF1D50" w:rsidRDefault="00000000">
      <w:pPr>
        <w:ind w:left="0" w:right="0" w:firstLine="360"/>
      </w:pPr>
      <w:r>
        <w:rPr>
          <w:b/>
        </w:rPr>
        <w:t>6.</w:t>
      </w:r>
      <w:r>
        <w:rPr>
          <w:rFonts w:ascii="Arial" w:eastAsia="Arial" w:hAnsi="Arial" w:cs="Arial"/>
          <w:b/>
        </w:rPr>
        <w:t xml:space="preserve"> </w:t>
      </w:r>
      <w:r>
        <w:rPr>
          <w:b/>
        </w:rPr>
        <w:t>Komandas kapteinis</w:t>
      </w:r>
      <w:r>
        <w:t xml:space="preserve"> </w:t>
      </w:r>
    </w:p>
    <w:p w14:paraId="776F6530" w14:textId="77777777" w:rsidR="00AF1D50" w:rsidRDefault="00000000">
      <w:pPr>
        <w:spacing w:after="106" w:line="259" w:lineRule="auto"/>
        <w:ind w:left="355" w:right="0"/>
      </w:pPr>
      <w:r>
        <w:t>6.1.</w:t>
      </w:r>
      <w:r>
        <w:rPr>
          <w:rFonts w:ascii="Arial" w:eastAsia="Arial" w:hAnsi="Arial" w:cs="Arial"/>
        </w:rPr>
        <w:t xml:space="preserve"> </w:t>
      </w:r>
      <w:r>
        <w:t xml:space="preserve">Komandas kapteinis atbild par komandas rīcību, uzvedību un disciplīnu. </w:t>
      </w:r>
    </w:p>
    <w:p w14:paraId="0789CE90" w14:textId="77777777" w:rsidR="00AF1D50" w:rsidRDefault="00000000">
      <w:pPr>
        <w:spacing w:after="106" w:line="259" w:lineRule="auto"/>
        <w:ind w:left="355" w:right="0"/>
      </w:pPr>
      <w:r>
        <w:t>6.2.</w:t>
      </w:r>
      <w:r>
        <w:rPr>
          <w:rFonts w:ascii="Arial" w:eastAsia="Arial" w:hAnsi="Arial" w:cs="Arial"/>
        </w:rPr>
        <w:t xml:space="preserve"> </w:t>
      </w:r>
      <w:r>
        <w:t xml:space="preserve">Komandas kapteinis laicīgi informē savu komandu par spēļu kalendāru un izmaiņām tajā. </w:t>
      </w:r>
    </w:p>
    <w:p w14:paraId="4CC621FC" w14:textId="77777777" w:rsidR="00AF1D50" w:rsidRDefault="00000000">
      <w:pPr>
        <w:spacing w:after="106" w:line="259" w:lineRule="auto"/>
        <w:ind w:left="355" w:right="0"/>
      </w:pPr>
      <w:r>
        <w:t>6.3.</w:t>
      </w:r>
      <w:r>
        <w:rPr>
          <w:rFonts w:ascii="Arial" w:eastAsia="Arial" w:hAnsi="Arial" w:cs="Arial"/>
        </w:rPr>
        <w:t xml:space="preserve"> </w:t>
      </w:r>
      <w:r>
        <w:t xml:space="preserve">Komandas kapteinis pirms katras spēles aizpilda spēļu protokolu un iesniedz to spēļu sekretāram. </w:t>
      </w:r>
    </w:p>
    <w:p w14:paraId="681298CF" w14:textId="77777777" w:rsidR="00AF1D50" w:rsidRDefault="00000000">
      <w:pPr>
        <w:spacing w:after="106" w:line="259" w:lineRule="auto"/>
        <w:ind w:left="355" w:right="0"/>
      </w:pPr>
      <w:r>
        <w:t>6.4.</w:t>
      </w:r>
      <w:r>
        <w:rPr>
          <w:rFonts w:ascii="Arial" w:eastAsia="Arial" w:hAnsi="Arial" w:cs="Arial"/>
        </w:rPr>
        <w:t xml:space="preserve"> </w:t>
      </w:r>
      <w:r>
        <w:t xml:space="preserve">Komandas kapteinis pēc spēles nodrošina kārtību un tīrību sporta zālē un ģērbtuvēs. </w:t>
      </w:r>
    </w:p>
    <w:p w14:paraId="2C7D3C5B" w14:textId="77777777" w:rsidR="00AF1D50" w:rsidRDefault="00000000">
      <w:pPr>
        <w:pStyle w:val="Heading1"/>
        <w:ind w:left="-5"/>
      </w:pPr>
      <w:r>
        <w:t>7.</w:t>
      </w:r>
      <w:r>
        <w:rPr>
          <w:rFonts w:ascii="Arial" w:eastAsia="Arial" w:hAnsi="Arial" w:cs="Arial"/>
        </w:rPr>
        <w:t xml:space="preserve"> </w:t>
      </w:r>
      <w:r>
        <w:t>Sacensību kārtība</w:t>
      </w:r>
      <w:r>
        <w:rPr>
          <w:b w:val="0"/>
        </w:rPr>
        <w:t xml:space="preserve"> </w:t>
      </w:r>
    </w:p>
    <w:p w14:paraId="057E0348" w14:textId="050A84E3" w:rsidR="00AF1D50" w:rsidRDefault="00000000" w:rsidP="00980D37">
      <w:pPr>
        <w:ind w:left="777" w:right="0" w:hanging="432"/>
      </w:pPr>
      <w:r>
        <w:t>7.1.</w:t>
      </w:r>
      <w:r>
        <w:rPr>
          <w:rFonts w:ascii="Arial" w:eastAsia="Arial" w:hAnsi="Arial" w:cs="Arial"/>
        </w:rPr>
        <w:t xml:space="preserve"> </w:t>
      </w:r>
      <w:r>
        <w:t>Spēles notiek otrdienu vakaros plkst. 21.00</w:t>
      </w:r>
      <w:r w:rsidR="00980D37">
        <w:t xml:space="preserve"> un 22.00</w:t>
      </w:r>
      <w:r>
        <w:t xml:space="preserve"> </w:t>
      </w:r>
      <w:r w:rsidR="00980D37">
        <w:t>Skanstes ielā 43 un trešdienas vakaros plkst. 19.00 un 20.00 Brīvības gatvē 333.</w:t>
      </w:r>
    </w:p>
    <w:p w14:paraId="4E5083C6" w14:textId="43A3B2AE" w:rsidR="00AF1D50" w:rsidRDefault="00000000">
      <w:pPr>
        <w:spacing w:after="106" w:line="259" w:lineRule="auto"/>
        <w:ind w:left="355" w:right="0"/>
      </w:pPr>
      <w:r>
        <w:t>7.</w:t>
      </w:r>
      <w:r w:rsidR="00980D37">
        <w:t>2</w:t>
      </w:r>
      <w:r>
        <w:t>.</w:t>
      </w:r>
      <w:r>
        <w:rPr>
          <w:rFonts w:ascii="Arial" w:eastAsia="Arial" w:hAnsi="Arial" w:cs="Arial"/>
        </w:rPr>
        <w:t xml:space="preserve"> </w:t>
      </w:r>
      <w:r>
        <w:t xml:space="preserve">Spēles notiek saskaņā ar šo nolikumu un FIBA oficiālajiem basketbola noteikumiem. </w:t>
      </w:r>
    </w:p>
    <w:p w14:paraId="73CFC8AB" w14:textId="00608148" w:rsidR="00AF1D50" w:rsidRDefault="00000000">
      <w:pPr>
        <w:spacing w:after="106" w:line="259" w:lineRule="auto"/>
        <w:ind w:left="355" w:right="0"/>
      </w:pPr>
      <w:r>
        <w:t>7.</w:t>
      </w:r>
      <w:r w:rsidR="00980D37">
        <w:t>3</w:t>
      </w:r>
      <w:r>
        <w:t>.</w:t>
      </w:r>
      <w:r>
        <w:rPr>
          <w:rFonts w:ascii="Arial" w:eastAsia="Arial" w:hAnsi="Arial" w:cs="Arial"/>
        </w:rPr>
        <w:t xml:space="preserve"> </w:t>
      </w:r>
      <w:r>
        <w:t>L</w:t>
      </w:r>
      <w:r w:rsidR="00980D37">
        <w:t>A</w:t>
      </w:r>
      <w:r>
        <w:t>BL sacensību regulārais čempionāts notiek no 202</w:t>
      </w:r>
      <w:r w:rsidR="00980D37">
        <w:t>5</w:t>
      </w:r>
      <w:r>
        <w:t xml:space="preserve">. gada </w:t>
      </w:r>
      <w:r w:rsidR="00980D37">
        <w:t>7</w:t>
      </w:r>
      <w:r>
        <w:t>. oktobra līdz 202</w:t>
      </w:r>
      <w:r w:rsidR="00980D37">
        <w:t>6</w:t>
      </w:r>
      <w:r>
        <w:t xml:space="preserve">. gada </w:t>
      </w:r>
      <w:r w:rsidR="008914AA">
        <w:t>6</w:t>
      </w:r>
      <w:r>
        <w:t xml:space="preserve">. maijam. </w:t>
      </w:r>
    </w:p>
    <w:p w14:paraId="05523526" w14:textId="3A0141BB" w:rsidR="00AF1D50" w:rsidRDefault="00000000">
      <w:pPr>
        <w:spacing w:after="106" w:line="259" w:lineRule="auto"/>
        <w:ind w:left="355" w:right="0"/>
      </w:pPr>
      <w:r>
        <w:t>7.</w:t>
      </w:r>
      <w:r w:rsidR="00980D37">
        <w:t>4</w:t>
      </w:r>
      <w:r>
        <w:t>.</w:t>
      </w:r>
      <w:r>
        <w:rPr>
          <w:rFonts w:ascii="Arial" w:eastAsia="Arial" w:hAnsi="Arial" w:cs="Arial"/>
        </w:rPr>
        <w:t xml:space="preserve"> </w:t>
      </w:r>
      <w:r>
        <w:t>L</w:t>
      </w:r>
      <w:r w:rsidR="00980D37">
        <w:t>A</w:t>
      </w:r>
      <w:r>
        <w:t xml:space="preserve">BL regulārajā sezonā tiek izspēlēti 2 apļi – katrā aplī katra komanda izspēlē ar katru. </w:t>
      </w:r>
    </w:p>
    <w:p w14:paraId="14CA3155" w14:textId="016C0DC7" w:rsidR="00AF1D50" w:rsidRDefault="00000000">
      <w:pPr>
        <w:spacing w:after="106" w:line="259" w:lineRule="auto"/>
        <w:ind w:left="355" w:right="0"/>
      </w:pPr>
      <w:r>
        <w:t>7.</w:t>
      </w:r>
      <w:r w:rsidR="00980D37">
        <w:t>5</w:t>
      </w:r>
      <w:r>
        <w:t>.</w:t>
      </w:r>
      <w:r>
        <w:rPr>
          <w:rFonts w:ascii="Arial" w:eastAsia="Arial" w:hAnsi="Arial" w:cs="Arial"/>
        </w:rPr>
        <w:t xml:space="preserve"> </w:t>
      </w:r>
      <w:r>
        <w:t xml:space="preserve">Katra spēle ilgst </w:t>
      </w:r>
      <w:r w:rsidR="00980D37">
        <w:t>4x</w:t>
      </w:r>
      <w:r>
        <w:t>8 minūtes</w:t>
      </w:r>
      <w:r w:rsidR="00980D37">
        <w:t>.</w:t>
      </w:r>
    </w:p>
    <w:p w14:paraId="63278F3E" w14:textId="4762FB3B" w:rsidR="00AF1D50" w:rsidRDefault="00000000">
      <w:pPr>
        <w:ind w:left="777" w:right="0" w:hanging="432"/>
      </w:pPr>
      <w:r>
        <w:t>7.</w:t>
      </w:r>
      <w:r w:rsidR="00980D37">
        <w:t>6</w:t>
      </w:r>
      <w:r>
        <w:rPr>
          <w:rFonts w:ascii="Arial" w:eastAsia="Arial" w:hAnsi="Arial" w:cs="Arial"/>
        </w:rPr>
        <w:t xml:space="preserve"> </w:t>
      </w:r>
      <w:r>
        <w:t>Uzvara komandu savstarpējā spēlē tiek vērtēta ar 2 punktiem, neizšķirts – ar 1 punktu, bet zaudējums – ar 0 punktiem. Ja komanda neattaisnoti neierodas uz spēli, tai tiek piešķirts zaudējums ar 0:</w:t>
      </w:r>
      <w:r w:rsidR="00B36FC0">
        <w:t>20</w:t>
      </w:r>
      <w:r>
        <w:t xml:space="preserve">. </w:t>
      </w:r>
    </w:p>
    <w:p w14:paraId="7FAF3C13" w14:textId="1630C8C0" w:rsidR="00AF1D50" w:rsidRDefault="00000000">
      <w:pPr>
        <w:ind w:left="777" w:right="0" w:hanging="432"/>
      </w:pPr>
      <w:r>
        <w:lastRenderedPageBreak/>
        <w:t>7.</w:t>
      </w:r>
      <w:r w:rsidR="00B36FC0">
        <w:t>7</w:t>
      </w:r>
      <w:r>
        <w:t>.</w:t>
      </w:r>
      <w:r>
        <w:rPr>
          <w:rFonts w:ascii="Arial" w:eastAsia="Arial" w:hAnsi="Arial" w:cs="Arial"/>
        </w:rPr>
        <w:t xml:space="preserve"> </w:t>
      </w:r>
      <w:r>
        <w:t xml:space="preserve">Komanda, kura ieguvusi lielāku punktu skaitu, ieņem augstāku vietu tabulā. Ja punktu skaits divām vai vairāk komandām ir vienāds, tad augstāku vietu iegūst komanda, kurai ir: </w:t>
      </w:r>
    </w:p>
    <w:p w14:paraId="78390BFA" w14:textId="77777777" w:rsidR="00B36FC0" w:rsidRDefault="00B36FC0" w:rsidP="00B36FC0">
      <w:pPr>
        <w:pStyle w:val="ListParagraph"/>
        <w:numPr>
          <w:ilvl w:val="2"/>
          <w:numId w:val="2"/>
        </w:numPr>
        <w:spacing w:after="10" w:line="269" w:lineRule="auto"/>
        <w:ind w:left="1440" w:right="58"/>
      </w:pPr>
      <w:r>
        <w:t xml:space="preserve">vairāk uzvaru savstarpējās spēlēs; </w:t>
      </w:r>
    </w:p>
    <w:p w14:paraId="3F8D7D71" w14:textId="77777777" w:rsidR="00B36FC0" w:rsidRDefault="00B36FC0" w:rsidP="00B36FC0">
      <w:pPr>
        <w:pStyle w:val="ListParagraph"/>
        <w:numPr>
          <w:ilvl w:val="2"/>
          <w:numId w:val="2"/>
        </w:numPr>
        <w:spacing w:after="10" w:line="269" w:lineRule="auto"/>
        <w:ind w:left="1440" w:right="58"/>
      </w:pPr>
      <w:r>
        <w:t xml:space="preserve">labāka iegūto un zaudēto punktu attiecība savstarpējās spēlēs; </w:t>
      </w:r>
    </w:p>
    <w:p w14:paraId="32122933" w14:textId="77777777" w:rsidR="00B36FC0" w:rsidRDefault="00B36FC0" w:rsidP="00B36FC0">
      <w:pPr>
        <w:pStyle w:val="ListParagraph"/>
        <w:numPr>
          <w:ilvl w:val="2"/>
          <w:numId w:val="2"/>
        </w:numPr>
        <w:spacing w:after="10" w:line="269" w:lineRule="auto"/>
        <w:ind w:left="1440" w:right="58"/>
      </w:pPr>
      <w:r>
        <w:t xml:space="preserve">labāka iegūto un zaudēto punktu attiecība visās spēlēs; </w:t>
      </w:r>
    </w:p>
    <w:p w14:paraId="7DC35880" w14:textId="77777777" w:rsidR="00B36FC0" w:rsidRDefault="00B36FC0" w:rsidP="00B36FC0">
      <w:pPr>
        <w:pStyle w:val="ListParagraph"/>
        <w:numPr>
          <w:ilvl w:val="2"/>
          <w:numId w:val="2"/>
        </w:numPr>
        <w:spacing w:after="10" w:line="269" w:lineRule="auto"/>
        <w:ind w:left="1440" w:right="58"/>
      </w:pPr>
      <w:r>
        <w:t xml:space="preserve">vairāk gūto punktu; </w:t>
      </w:r>
    </w:p>
    <w:p w14:paraId="4A271192" w14:textId="77777777" w:rsidR="00B36FC0" w:rsidRDefault="00B36FC0" w:rsidP="00B36FC0">
      <w:pPr>
        <w:pStyle w:val="ListParagraph"/>
        <w:numPr>
          <w:ilvl w:val="2"/>
          <w:numId w:val="2"/>
        </w:numPr>
        <w:spacing w:after="10" w:line="269" w:lineRule="auto"/>
        <w:ind w:left="1440" w:right="58"/>
      </w:pPr>
      <w:r>
        <w:t xml:space="preserve">mazāk ielaisto punktu. </w:t>
      </w:r>
    </w:p>
    <w:p w14:paraId="52A912EF" w14:textId="1738DCC2" w:rsidR="00AF1D50" w:rsidRDefault="00000000">
      <w:pPr>
        <w:ind w:left="777" w:right="0" w:hanging="432"/>
      </w:pPr>
      <w:r>
        <w:t>7.</w:t>
      </w:r>
      <w:r w:rsidR="00E95F32">
        <w:t>8</w:t>
      </w:r>
      <w:r>
        <w:t>.</w:t>
      </w:r>
      <w:r>
        <w:rPr>
          <w:rFonts w:ascii="Arial" w:eastAsia="Arial" w:hAnsi="Arial" w:cs="Arial"/>
        </w:rPr>
        <w:t xml:space="preserve"> </w:t>
      </w:r>
      <w:r>
        <w:t xml:space="preserve">Ja komanda nevar ierasties uz spēli, par to ir jāinformē galvenais tiesnesis 48 stundas pirms spēles sākuma. </w:t>
      </w:r>
    </w:p>
    <w:p w14:paraId="6EB84648" w14:textId="48B91F0D" w:rsidR="008914AA" w:rsidRDefault="00000000">
      <w:pPr>
        <w:ind w:left="355" w:right="2476"/>
      </w:pPr>
      <w:r>
        <w:t>7.</w:t>
      </w:r>
      <w:r w:rsidR="00E95F32">
        <w:t>9</w:t>
      </w:r>
      <w:r>
        <w:t>.</w:t>
      </w:r>
      <w:r>
        <w:rPr>
          <w:rFonts w:ascii="Arial" w:eastAsia="Arial" w:hAnsi="Arial" w:cs="Arial"/>
        </w:rPr>
        <w:t xml:space="preserve"> </w:t>
      </w:r>
      <w:r>
        <w:t>Turnīra komandu skaits tiks apstiprināts 202</w:t>
      </w:r>
      <w:r w:rsidR="00B36FC0">
        <w:t>5</w:t>
      </w:r>
      <w:r>
        <w:t xml:space="preserve">. gada </w:t>
      </w:r>
      <w:r w:rsidR="008914AA">
        <w:t>30</w:t>
      </w:r>
      <w:r>
        <w:t xml:space="preserve">. septembrī. </w:t>
      </w:r>
    </w:p>
    <w:p w14:paraId="3B482E68" w14:textId="08DE6F4A" w:rsidR="00AF1D50" w:rsidRDefault="00000000" w:rsidP="008914AA">
      <w:pPr>
        <w:ind w:left="355" w:right="2476"/>
      </w:pPr>
      <w:r>
        <w:t>7.1</w:t>
      </w:r>
      <w:r w:rsidR="00E95F32">
        <w:t>0</w:t>
      </w:r>
      <w:r>
        <w:t>.</w:t>
      </w:r>
      <w:r>
        <w:rPr>
          <w:rFonts w:ascii="Arial" w:eastAsia="Arial" w:hAnsi="Arial" w:cs="Arial"/>
        </w:rPr>
        <w:t xml:space="preserve"> </w:t>
      </w:r>
      <w:r>
        <w:t>Turnīra izspēles kārtība tiks apstiprināta 202</w:t>
      </w:r>
      <w:r w:rsidR="00B36FC0">
        <w:t>5</w:t>
      </w:r>
      <w:r>
        <w:t xml:space="preserve">. gada </w:t>
      </w:r>
      <w:r w:rsidR="008914AA">
        <w:t>2</w:t>
      </w:r>
      <w:r>
        <w:t xml:space="preserve">. </w:t>
      </w:r>
      <w:r w:rsidR="008914AA">
        <w:t>okto</w:t>
      </w:r>
      <w:r>
        <w:t xml:space="preserve">brī. </w:t>
      </w:r>
    </w:p>
    <w:p w14:paraId="5B292A44" w14:textId="79EE941E" w:rsidR="00AF1D50" w:rsidRDefault="00000000">
      <w:pPr>
        <w:spacing w:after="106" w:line="259" w:lineRule="auto"/>
        <w:ind w:left="355" w:right="0"/>
      </w:pPr>
      <w:r>
        <w:t>7.1</w:t>
      </w:r>
      <w:r w:rsidR="00E95F32">
        <w:t>1</w:t>
      </w:r>
      <w:r>
        <w:t>.</w:t>
      </w:r>
      <w:r>
        <w:rPr>
          <w:rFonts w:ascii="Arial" w:eastAsia="Arial" w:hAnsi="Arial" w:cs="Arial"/>
        </w:rPr>
        <w:t xml:space="preserve"> </w:t>
      </w:r>
      <w:r>
        <w:t>L</w:t>
      </w:r>
      <w:r w:rsidR="00B36FC0">
        <w:t>A</w:t>
      </w:r>
      <w:r>
        <w:t>BL izslēgšanas spēles jeb play-off turnīrs notiek 202</w:t>
      </w:r>
      <w:r w:rsidR="00B36FC0">
        <w:t>6</w:t>
      </w:r>
      <w:r>
        <w:t xml:space="preserve">. gada aprīlī un maijā. </w:t>
      </w:r>
    </w:p>
    <w:p w14:paraId="75BD296C" w14:textId="559CA59A" w:rsidR="008914AA" w:rsidRDefault="00000000">
      <w:pPr>
        <w:ind w:left="0" w:right="3265" w:firstLine="360"/>
      </w:pPr>
      <w:r>
        <w:t>7.1</w:t>
      </w:r>
      <w:r w:rsidR="00E95F32">
        <w:t>2</w:t>
      </w:r>
      <w:r>
        <w:t>.</w:t>
      </w:r>
      <w:r>
        <w:rPr>
          <w:rFonts w:ascii="Arial" w:eastAsia="Arial" w:hAnsi="Arial" w:cs="Arial"/>
        </w:rPr>
        <w:t xml:space="preserve"> </w:t>
      </w:r>
      <w:r>
        <w:t>Turnīra organizatori saglabā iespējas mainīt izspēles kārtību.</w:t>
      </w:r>
    </w:p>
    <w:p w14:paraId="55474E6A" w14:textId="35CF88BA" w:rsidR="00AF1D50" w:rsidRDefault="00000000" w:rsidP="00B36FC0">
      <w:pPr>
        <w:ind w:right="3265"/>
      </w:pPr>
      <w:r>
        <w:t xml:space="preserve"> </w:t>
      </w:r>
      <w:r>
        <w:rPr>
          <w:b/>
        </w:rPr>
        <w:t>8.</w:t>
      </w:r>
      <w:r>
        <w:rPr>
          <w:rFonts w:ascii="Arial" w:eastAsia="Arial" w:hAnsi="Arial" w:cs="Arial"/>
          <w:b/>
        </w:rPr>
        <w:t xml:space="preserve"> </w:t>
      </w:r>
      <w:r>
        <w:rPr>
          <w:b/>
        </w:rPr>
        <w:t>Tiesneši</w:t>
      </w:r>
      <w:r>
        <w:t xml:space="preserve"> </w:t>
      </w:r>
    </w:p>
    <w:p w14:paraId="6735DBBE" w14:textId="7608932A" w:rsidR="00B36FC0" w:rsidRDefault="00B36FC0" w:rsidP="00B36FC0">
      <w:pPr>
        <w:ind w:left="355" w:right="2476"/>
      </w:pPr>
      <w:r>
        <w:t xml:space="preserve">8.1. Spēles apkalpo divi laukuma tiesneši, sekretārs un laika tiesnesis.  </w:t>
      </w:r>
    </w:p>
    <w:p w14:paraId="183BE4A1" w14:textId="7BE9F198" w:rsidR="00B36FC0" w:rsidRDefault="00B36FC0" w:rsidP="00B36FC0">
      <w:pPr>
        <w:ind w:left="355" w:right="2476"/>
      </w:pPr>
      <w:r>
        <w:t xml:space="preserve">8.2. Laukuma tiesnešiem un sekretariātam jāpilda FIBA oficiālajos basketbola noteikumos, Sacensību nolikumā paredzētās un citas organizatoru prasības. </w:t>
      </w:r>
    </w:p>
    <w:p w14:paraId="4CBEAC29" w14:textId="782C8EAA" w:rsidR="00B36FC0" w:rsidRDefault="00B36FC0" w:rsidP="00B36FC0">
      <w:pPr>
        <w:ind w:left="355" w:right="2476"/>
      </w:pPr>
      <w:r>
        <w:t xml:space="preserve">8.3. Punkta 8.2. neievērošanas gadījumā sankcijas pret tiesnesi nosaka SBL galvenais tiesnesis. </w:t>
      </w:r>
    </w:p>
    <w:p w14:paraId="49DF7929" w14:textId="54F74C6B" w:rsidR="00B36FC0" w:rsidRDefault="00B36FC0" w:rsidP="00B36FC0">
      <w:pPr>
        <w:ind w:left="355" w:right="2476"/>
      </w:pPr>
      <w:r>
        <w:t xml:space="preserve">8.4. Gadījumos, ja tiks pierādīta jebkura tiesneša tendencioza darbība kādas komandas labā vai atrašanās alkohola vai citas vielas apreibinātā stāvoklī, pildot tiesneša pienākumus, sankcijas pret šo tiesnesi pieņem Sacensību galvenais tiesnesis, līdz pat tiesneša diskvalifikācijai uz turpmākām vadības organizētām sacensībām sezonā. </w:t>
      </w:r>
    </w:p>
    <w:p w14:paraId="1D37F2B0" w14:textId="55DEC733" w:rsidR="00B36FC0" w:rsidRDefault="00B36FC0" w:rsidP="00B36FC0">
      <w:pPr>
        <w:ind w:left="355" w:right="2476"/>
      </w:pPr>
      <w:r>
        <w:t xml:space="preserve">8.5. Uz visām spēlēm laukuma tiesnešus nozīmē Sacensību Galvenais tiesnesis. </w:t>
      </w:r>
    </w:p>
    <w:p w14:paraId="066606C8" w14:textId="54899CC3" w:rsidR="00B36FC0" w:rsidRDefault="00B36FC0" w:rsidP="00B36FC0">
      <w:pPr>
        <w:ind w:left="355" w:right="2476"/>
      </w:pPr>
      <w:r>
        <w:t>8.6. Uz visām spēlēm sekretārus nozīmē Sacensību Galvenais sekretārs.</w:t>
      </w:r>
      <w:r w:rsidRPr="00B36FC0">
        <w:t xml:space="preserve"> </w:t>
      </w:r>
    </w:p>
    <w:p w14:paraId="05E79C48" w14:textId="77777777" w:rsidR="00AF1D50" w:rsidRDefault="00000000">
      <w:pPr>
        <w:pStyle w:val="Heading1"/>
        <w:ind w:left="-5"/>
      </w:pPr>
      <w:r>
        <w:t>9.</w:t>
      </w:r>
      <w:r>
        <w:rPr>
          <w:rFonts w:ascii="Arial" w:eastAsia="Arial" w:hAnsi="Arial" w:cs="Arial"/>
        </w:rPr>
        <w:t xml:space="preserve"> </w:t>
      </w:r>
      <w:r>
        <w:t>Kalendārs</w:t>
      </w:r>
      <w:r>
        <w:rPr>
          <w:b w:val="0"/>
        </w:rPr>
        <w:t xml:space="preserve"> </w:t>
      </w:r>
    </w:p>
    <w:p w14:paraId="21632763" w14:textId="11BF987B" w:rsidR="00AF1D50" w:rsidRDefault="00000000">
      <w:pPr>
        <w:spacing w:after="106" w:line="259" w:lineRule="auto"/>
        <w:ind w:left="355" w:right="0"/>
      </w:pPr>
      <w:r>
        <w:t>9.1.</w:t>
      </w:r>
      <w:r>
        <w:rPr>
          <w:rFonts w:ascii="Arial" w:eastAsia="Arial" w:hAnsi="Arial" w:cs="Arial"/>
        </w:rPr>
        <w:t xml:space="preserve"> </w:t>
      </w:r>
      <w:r>
        <w:t>L</w:t>
      </w:r>
      <w:r w:rsidR="00B36FC0">
        <w:t>A</w:t>
      </w:r>
      <w:r>
        <w:t xml:space="preserve">BL spēļu kalendārs tiek apstiprināts vismaz 3 dienas pirms pirmās spēles norises. </w:t>
      </w:r>
    </w:p>
    <w:p w14:paraId="73EAC166" w14:textId="5E00B4FB" w:rsidR="00AF1D50" w:rsidRDefault="00000000">
      <w:pPr>
        <w:ind w:left="777" w:right="0" w:hanging="432"/>
      </w:pPr>
      <w:r>
        <w:t>9.2.</w:t>
      </w:r>
      <w:r>
        <w:rPr>
          <w:rFonts w:ascii="Arial" w:eastAsia="Arial" w:hAnsi="Arial" w:cs="Arial"/>
        </w:rPr>
        <w:t xml:space="preserve"> </w:t>
      </w:r>
      <w:r>
        <w:t>Organizatoriskas nepieciešamības gadījumā L</w:t>
      </w:r>
      <w:r w:rsidR="00B36FC0">
        <w:t>A</w:t>
      </w:r>
      <w:r>
        <w:t xml:space="preserve">BL galvenais tiesnesis drīkst izmainīt spēļu kalendāru, paziņojot par to ar izmaiņām saistītajām komandām ne vēlāk kā 24 stundas pirms kalendārā paredzētās spēles sākuma. </w:t>
      </w:r>
    </w:p>
    <w:p w14:paraId="100A6E5A" w14:textId="1B3EB2AE" w:rsidR="00AF1D50" w:rsidRDefault="00000000">
      <w:pPr>
        <w:ind w:left="777" w:right="0" w:hanging="432"/>
      </w:pPr>
      <w:r>
        <w:t>9.3.</w:t>
      </w:r>
      <w:r>
        <w:rPr>
          <w:rFonts w:ascii="Arial" w:eastAsia="Arial" w:hAnsi="Arial" w:cs="Arial"/>
        </w:rPr>
        <w:t xml:space="preserve"> </w:t>
      </w:r>
      <w:r>
        <w:t>Ja ir nepieciešamas izmaiņas kalendārā, tad komandai vismaz 3 dienas pirms paredzētās spēles ir jāvienojas ar pretinieku komandu par spēles pārcelšanu, informējot par to L</w:t>
      </w:r>
      <w:r w:rsidR="00B36FC0">
        <w:t>A</w:t>
      </w:r>
      <w:r>
        <w:t xml:space="preserve">BL galveno tiesnesi. </w:t>
      </w:r>
    </w:p>
    <w:p w14:paraId="7B3835C1" w14:textId="77777777" w:rsidR="00AF1D50" w:rsidRDefault="00000000">
      <w:pPr>
        <w:spacing w:after="106" w:line="259" w:lineRule="auto"/>
        <w:ind w:left="355" w:right="0"/>
      </w:pPr>
      <w:r>
        <w:t>9.4.</w:t>
      </w:r>
      <w:r>
        <w:rPr>
          <w:rFonts w:ascii="Arial" w:eastAsia="Arial" w:hAnsi="Arial" w:cs="Arial"/>
        </w:rPr>
        <w:t xml:space="preserve"> </w:t>
      </w:r>
      <w:r>
        <w:t xml:space="preserve">Play-off spēļu apstiprināto kalendāru mainīt nedrīkst. </w:t>
      </w:r>
    </w:p>
    <w:p w14:paraId="36731CC2" w14:textId="77777777" w:rsidR="00AF1D50" w:rsidRDefault="00000000">
      <w:pPr>
        <w:pStyle w:val="Heading1"/>
        <w:ind w:left="-5"/>
      </w:pPr>
      <w:r>
        <w:t>10.</w:t>
      </w:r>
      <w:r>
        <w:rPr>
          <w:rFonts w:ascii="Arial" w:eastAsia="Arial" w:hAnsi="Arial" w:cs="Arial"/>
        </w:rPr>
        <w:t xml:space="preserve"> </w:t>
      </w:r>
      <w:r>
        <w:t>Apbalvošana</w:t>
      </w:r>
      <w:r>
        <w:rPr>
          <w:b w:val="0"/>
        </w:rPr>
        <w:t xml:space="preserve"> </w:t>
      </w:r>
    </w:p>
    <w:p w14:paraId="79230AAD" w14:textId="3698125A" w:rsidR="00AF1D50" w:rsidRDefault="00000000">
      <w:pPr>
        <w:spacing w:after="106" w:line="259" w:lineRule="auto"/>
        <w:ind w:left="355" w:right="0"/>
      </w:pPr>
      <w:r>
        <w:t>10.1.</w:t>
      </w:r>
      <w:r>
        <w:rPr>
          <w:rFonts w:ascii="Arial" w:eastAsia="Arial" w:hAnsi="Arial" w:cs="Arial"/>
        </w:rPr>
        <w:t xml:space="preserve"> </w:t>
      </w:r>
      <w:r>
        <w:t>L</w:t>
      </w:r>
      <w:r w:rsidR="00B36FC0">
        <w:t>A</w:t>
      </w:r>
      <w:r>
        <w:t xml:space="preserve">BL čempiona titula ieguvēji tiek apbalvoti ar kausu. </w:t>
      </w:r>
    </w:p>
    <w:p w14:paraId="505D84A2" w14:textId="6932E6F6" w:rsidR="00AF1D50" w:rsidRDefault="00000000">
      <w:pPr>
        <w:spacing w:after="106" w:line="259" w:lineRule="auto"/>
        <w:ind w:left="355" w:right="0"/>
      </w:pPr>
      <w:r>
        <w:lastRenderedPageBreak/>
        <w:t>10.2.</w:t>
      </w:r>
      <w:r>
        <w:rPr>
          <w:rFonts w:ascii="Arial" w:eastAsia="Arial" w:hAnsi="Arial" w:cs="Arial"/>
        </w:rPr>
        <w:t xml:space="preserve"> </w:t>
      </w:r>
      <w:r>
        <w:t>L</w:t>
      </w:r>
      <w:r w:rsidR="00B36FC0">
        <w:t>A</w:t>
      </w:r>
      <w:r>
        <w:t xml:space="preserve">BL 1. - 3. vietu ieguvušo komandu spēlētāji tiek apbalvoti ar medaļām. </w:t>
      </w:r>
    </w:p>
    <w:p w14:paraId="2EB6295F" w14:textId="28AD75E8" w:rsidR="00AF1D50" w:rsidRDefault="00000000">
      <w:pPr>
        <w:spacing w:after="103" w:line="259" w:lineRule="auto"/>
        <w:ind w:left="355" w:right="0"/>
      </w:pPr>
      <w:r>
        <w:t>10.3.</w:t>
      </w:r>
      <w:r>
        <w:rPr>
          <w:rFonts w:ascii="Arial" w:eastAsia="Arial" w:hAnsi="Arial" w:cs="Arial"/>
        </w:rPr>
        <w:t xml:space="preserve"> </w:t>
      </w:r>
      <w:r>
        <w:t>L</w:t>
      </w:r>
      <w:r w:rsidR="00B36FC0">
        <w:t>A</w:t>
      </w:r>
      <w:r>
        <w:t xml:space="preserve">BL sezonas noslēgumā piešķir šādas individuālās balvas: </w:t>
      </w:r>
    </w:p>
    <w:p w14:paraId="1D5DF848" w14:textId="77777777" w:rsidR="00AF1D50" w:rsidRDefault="00000000">
      <w:pPr>
        <w:spacing w:after="103" w:line="259" w:lineRule="auto"/>
        <w:ind w:left="802" w:right="0"/>
      </w:pPr>
      <w:r>
        <w:t xml:space="preserve">10.3.1. sezonas vērtīgākais spēlētājs; </w:t>
      </w:r>
    </w:p>
    <w:p w14:paraId="390AA2AC" w14:textId="455122BD" w:rsidR="00AF1D50" w:rsidRDefault="00000000">
      <w:pPr>
        <w:spacing w:after="103" w:line="259" w:lineRule="auto"/>
        <w:ind w:left="802" w:right="0"/>
      </w:pPr>
      <w:r>
        <w:t>10.3.2. simboliskais sezonas “</w:t>
      </w:r>
      <w:r w:rsidR="008914AA">
        <w:t>Z</w:t>
      </w:r>
      <w:r>
        <w:t xml:space="preserve">vaigžņu piecinieks”. </w:t>
      </w:r>
    </w:p>
    <w:p w14:paraId="680F6305" w14:textId="55B76D34" w:rsidR="00AF1D50" w:rsidRDefault="00000000">
      <w:pPr>
        <w:spacing w:after="106" w:line="259" w:lineRule="auto"/>
        <w:ind w:left="355" w:right="0"/>
      </w:pPr>
      <w:r>
        <w:t>10.4.  Katru mēnesi L</w:t>
      </w:r>
      <w:r w:rsidR="00B36FC0">
        <w:t>A</w:t>
      </w:r>
      <w:r>
        <w:t xml:space="preserve">BL tiek noteikts “Mēneša spēlētājs”. </w:t>
      </w:r>
    </w:p>
    <w:p w14:paraId="31569C0C" w14:textId="77777777" w:rsidR="00AF1D50" w:rsidRDefault="00000000">
      <w:pPr>
        <w:pStyle w:val="Heading1"/>
        <w:ind w:left="-5"/>
      </w:pPr>
      <w:r>
        <w:t>11.</w:t>
      </w:r>
      <w:r>
        <w:rPr>
          <w:rFonts w:ascii="Arial" w:eastAsia="Arial" w:hAnsi="Arial" w:cs="Arial"/>
        </w:rPr>
        <w:t xml:space="preserve"> </w:t>
      </w:r>
      <w:r>
        <w:t>Protesti</w:t>
      </w:r>
      <w:r>
        <w:rPr>
          <w:b w:val="0"/>
        </w:rPr>
        <w:t xml:space="preserve"> </w:t>
      </w:r>
    </w:p>
    <w:p w14:paraId="62AD3B0B" w14:textId="0D7560FF" w:rsidR="00AF1D50" w:rsidRDefault="00000000">
      <w:pPr>
        <w:ind w:left="777" w:right="0" w:hanging="432"/>
      </w:pPr>
      <w:r>
        <w:t>11.1.</w:t>
      </w:r>
      <w:r>
        <w:rPr>
          <w:rFonts w:ascii="Arial" w:eastAsia="Arial" w:hAnsi="Arial" w:cs="Arial"/>
        </w:rPr>
        <w:t xml:space="preserve"> </w:t>
      </w:r>
      <w:r>
        <w:t>Ja komanda ir pārliecināta, ka nolikuma vai FIBA noteikumu neievērošanas gadījumā tiek pārkāptas komandas intereses un tiek ietekmēts spēles rezultāts, un tā neatzīst galīgo spēles rezultātu, tai ir tiesības iesniegt rakstisku protestu (sīks notikuma izklāsts) L</w:t>
      </w:r>
      <w:r w:rsidR="00B36FC0">
        <w:t>A</w:t>
      </w:r>
      <w:r>
        <w:t xml:space="preserve">BL galvenajam tiesnesim 24 stundu laikā pēc attiecīgās spēles beigu laika, pirms tam obligāti izpildot šādu procedūru: </w:t>
      </w:r>
    </w:p>
    <w:p w14:paraId="2ABF082A" w14:textId="77777777" w:rsidR="00AF1D50" w:rsidRDefault="00000000">
      <w:pPr>
        <w:ind w:left="1224" w:right="0" w:hanging="504"/>
      </w:pPr>
      <w:r>
        <w:t>11.1.1.</w:t>
      </w:r>
      <w:r>
        <w:rPr>
          <w:rFonts w:ascii="Arial" w:eastAsia="Arial" w:hAnsi="Arial" w:cs="Arial"/>
        </w:rPr>
        <w:t xml:space="preserve"> </w:t>
      </w:r>
      <w:r>
        <w:t xml:space="preserve">spēles laikā, uzreiz pēc attiecīgā spēles momenta, tiklīdz bumba ir “mirusi”, komandas kapteinim jāpaziņo sacensību organizatoram, ka par konkrēto momentu tiks iesniegts protests; </w:t>
      </w:r>
    </w:p>
    <w:p w14:paraId="7DA8EDB3" w14:textId="77777777" w:rsidR="00AF1D50" w:rsidRDefault="00000000">
      <w:pPr>
        <w:ind w:left="1224" w:right="0" w:hanging="504"/>
      </w:pPr>
      <w:r>
        <w:t>11.1.2.</w:t>
      </w:r>
      <w:r>
        <w:rPr>
          <w:rFonts w:ascii="Arial" w:eastAsia="Arial" w:hAnsi="Arial" w:cs="Arial"/>
        </w:rPr>
        <w:t xml:space="preserve"> </w:t>
      </w:r>
      <w:r>
        <w:t xml:space="preserve">ja arī pēc sacensību organizatora paskaidrojumiem par notikušo komandas kapteinis vēlas iesniegt protestu, tad jāatzīmē spēles laiks, kurā noticis incidents, un komandas kapteinim jāparakstās protokolā speciāli tam paredzētajā vietā; </w:t>
      </w:r>
    </w:p>
    <w:p w14:paraId="54B3DFF1" w14:textId="77777777" w:rsidR="00AF1D50" w:rsidRDefault="00000000">
      <w:pPr>
        <w:ind w:left="1224" w:right="0" w:hanging="504"/>
      </w:pPr>
      <w:r>
        <w:t>11.1.3.</w:t>
      </w:r>
      <w:r>
        <w:rPr>
          <w:rFonts w:ascii="Arial" w:eastAsia="Arial" w:hAnsi="Arial" w:cs="Arial"/>
        </w:rPr>
        <w:t xml:space="preserve"> </w:t>
      </w:r>
      <w:r>
        <w:t xml:space="preserve">15 minūšu laikā pēc spēles beigu signāla, ja komandas kapteinis nav pārdomājis, spēles sacensību organizatoram jāiesniedz parakstīts protesta iesniegšanas apstiprinājums (nav sīki jāpaskaidro notikušais). </w:t>
      </w:r>
    </w:p>
    <w:p w14:paraId="13A2FA65" w14:textId="77777777" w:rsidR="00AF1D50" w:rsidRDefault="00000000">
      <w:pPr>
        <w:spacing w:line="259" w:lineRule="auto"/>
        <w:ind w:left="355" w:right="0"/>
      </w:pPr>
      <w:r>
        <w:t>11.2.</w:t>
      </w:r>
      <w:r>
        <w:rPr>
          <w:rFonts w:ascii="Arial" w:eastAsia="Arial" w:hAnsi="Arial" w:cs="Arial"/>
        </w:rPr>
        <w:t xml:space="preserve"> </w:t>
      </w:r>
      <w:r>
        <w:t xml:space="preserve">Ja pilnībā netiek izpildīts 11.1. punktā paredzētais, protests netiek pieņemts un izskatīts. </w:t>
      </w:r>
    </w:p>
    <w:p w14:paraId="6E6C9FFF" w14:textId="66207783" w:rsidR="00AF1D50" w:rsidRDefault="00000000">
      <w:pPr>
        <w:ind w:left="777" w:right="0" w:hanging="432"/>
      </w:pPr>
      <w:r>
        <w:t>11.3.</w:t>
      </w:r>
      <w:r>
        <w:rPr>
          <w:rFonts w:ascii="Arial" w:eastAsia="Arial" w:hAnsi="Arial" w:cs="Arial"/>
        </w:rPr>
        <w:t xml:space="preserve"> </w:t>
      </w:r>
      <w:r>
        <w:t>Protestus izskata L</w:t>
      </w:r>
      <w:r w:rsidR="00B36FC0">
        <w:t>A</w:t>
      </w:r>
      <w:r>
        <w:t xml:space="preserve">BL konfliktu  komisija, un lēmums tiek paziņots konfliktā iesaistītajām pusēm 72 stundu laikā no protesta iesniegšanas brīža. </w:t>
      </w:r>
    </w:p>
    <w:p w14:paraId="5842F963" w14:textId="77777777" w:rsidR="00AF1D50" w:rsidRDefault="00000000">
      <w:pPr>
        <w:spacing w:after="106" w:line="259" w:lineRule="auto"/>
        <w:ind w:left="355" w:right="0"/>
      </w:pPr>
      <w:r>
        <w:t>11.4.</w:t>
      </w:r>
      <w:r>
        <w:rPr>
          <w:rFonts w:ascii="Arial" w:eastAsia="Arial" w:hAnsi="Arial" w:cs="Arial"/>
        </w:rPr>
        <w:t xml:space="preserve"> </w:t>
      </w:r>
      <w:r>
        <w:t xml:space="preserve">LUBL konfliktu komisijas lēmums ir galīgs. </w:t>
      </w:r>
    </w:p>
    <w:p w14:paraId="1C663FA1" w14:textId="77777777" w:rsidR="00AF1D50" w:rsidRDefault="00000000">
      <w:pPr>
        <w:pStyle w:val="Heading1"/>
        <w:ind w:left="-5"/>
      </w:pPr>
      <w:r>
        <w:t>12.</w:t>
      </w:r>
      <w:r>
        <w:rPr>
          <w:rFonts w:ascii="Arial" w:eastAsia="Arial" w:hAnsi="Arial" w:cs="Arial"/>
        </w:rPr>
        <w:t xml:space="preserve"> </w:t>
      </w:r>
      <w:r>
        <w:t>Sponsoru pozicionējums</w:t>
      </w:r>
      <w:r>
        <w:rPr>
          <w:b w:val="0"/>
        </w:rPr>
        <w:t xml:space="preserve"> </w:t>
      </w:r>
    </w:p>
    <w:p w14:paraId="19A3D636" w14:textId="79AF272D" w:rsidR="00AF1D50" w:rsidRDefault="00000000">
      <w:pPr>
        <w:ind w:left="777" w:right="0" w:hanging="432"/>
      </w:pPr>
      <w:r>
        <w:t>12.1.</w:t>
      </w:r>
      <w:r>
        <w:rPr>
          <w:rFonts w:ascii="Arial" w:eastAsia="Arial" w:hAnsi="Arial" w:cs="Arial"/>
        </w:rPr>
        <w:t xml:space="preserve"> </w:t>
      </w:r>
      <w:r>
        <w:t>L</w:t>
      </w:r>
      <w:r w:rsidR="00B36FC0">
        <w:t>A</w:t>
      </w:r>
      <w:r>
        <w:t>BL dalībnieku komandām ir atļauts piesaistīt sponsorus un pozicionēt tos grafiskā veidā uz spēļu formām un/vai iekļaut to nosaukumu komandas nosaukuma 2. daļā (piemēram: “</w:t>
      </w:r>
      <w:r w:rsidR="00B36FC0">
        <w:t>LU JF</w:t>
      </w:r>
      <w:r>
        <w:t xml:space="preserve">/Krogs Brālis”). </w:t>
      </w:r>
    </w:p>
    <w:p w14:paraId="3D5D9D79" w14:textId="53D82C46" w:rsidR="00AF1D50" w:rsidRDefault="00000000">
      <w:pPr>
        <w:ind w:left="777" w:right="0" w:hanging="432"/>
      </w:pPr>
      <w:r>
        <w:t>12.2.</w:t>
      </w:r>
      <w:r>
        <w:rPr>
          <w:rFonts w:ascii="Arial" w:eastAsia="Arial" w:hAnsi="Arial" w:cs="Arial"/>
        </w:rPr>
        <w:t xml:space="preserve"> </w:t>
      </w:r>
      <w:r>
        <w:t>Jebkāds komandas sponsoru pozicionējums neatkarīgi no tā, vai tiek iekļauts grafiskā veidā uz spēļu formām vai iekļauts nosaukumā, ir jāsaskaņo ar L</w:t>
      </w:r>
      <w:r w:rsidR="00B36FC0">
        <w:t>A</w:t>
      </w:r>
      <w:r>
        <w:t xml:space="preserve">BL organizatoriem. </w:t>
      </w:r>
    </w:p>
    <w:p w14:paraId="4B6F0C37" w14:textId="2E024997" w:rsidR="00AF1D50" w:rsidRDefault="00000000">
      <w:pPr>
        <w:ind w:left="777" w:right="0" w:hanging="432"/>
      </w:pPr>
      <w:r>
        <w:t>12.3.</w:t>
      </w:r>
      <w:r>
        <w:rPr>
          <w:rFonts w:ascii="Arial" w:eastAsia="Arial" w:hAnsi="Arial" w:cs="Arial"/>
        </w:rPr>
        <w:t xml:space="preserve"> </w:t>
      </w:r>
      <w:r>
        <w:t>L</w:t>
      </w:r>
      <w:r w:rsidR="00B36FC0">
        <w:t>A</w:t>
      </w:r>
      <w:r>
        <w:t xml:space="preserve">BL organizatori patur tiesības noraidīt komandas pieteikumu par sponsora iekļaušanu pozicionējumā uz formām un/vai komandas nosaukumā. </w:t>
      </w:r>
    </w:p>
    <w:p w14:paraId="7E346AF9" w14:textId="7DCF2FC3" w:rsidR="00AF1D50" w:rsidRDefault="00000000">
      <w:pPr>
        <w:spacing w:after="106" w:line="259" w:lineRule="auto"/>
        <w:ind w:left="355" w:right="0"/>
      </w:pPr>
      <w:r>
        <w:t>12.4.</w:t>
      </w:r>
      <w:r>
        <w:rPr>
          <w:rFonts w:ascii="Arial" w:eastAsia="Arial" w:hAnsi="Arial" w:cs="Arial"/>
        </w:rPr>
        <w:t xml:space="preserve"> </w:t>
      </w:r>
      <w:r>
        <w:t>Komandu sponsoru saskaņojums ar L</w:t>
      </w:r>
      <w:r w:rsidR="00B36FC0">
        <w:t>A</w:t>
      </w:r>
      <w:r>
        <w:t xml:space="preserve">BL organizatoriem ir jāveic katru sezonu. </w:t>
      </w:r>
    </w:p>
    <w:p w14:paraId="3BF8E039" w14:textId="77777777" w:rsidR="00AF1D50" w:rsidRDefault="00000000">
      <w:pPr>
        <w:pStyle w:val="Heading1"/>
        <w:ind w:left="-5"/>
      </w:pPr>
      <w:r>
        <w:t>13.</w:t>
      </w:r>
      <w:r>
        <w:rPr>
          <w:rFonts w:ascii="Arial" w:eastAsia="Arial" w:hAnsi="Arial" w:cs="Arial"/>
        </w:rPr>
        <w:t xml:space="preserve"> </w:t>
      </w:r>
      <w:r>
        <w:t xml:space="preserve">Personas datu apstrāde </w:t>
      </w:r>
    </w:p>
    <w:p w14:paraId="55BEB7A8" w14:textId="77777777" w:rsidR="00AF1D50" w:rsidRDefault="00000000">
      <w:pPr>
        <w:ind w:left="777" w:right="0" w:hanging="432"/>
      </w:pPr>
      <w:r>
        <w:t>13.1.</w:t>
      </w:r>
      <w:r>
        <w:rPr>
          <w:rFonts w:ascii="Arial" w:eastAsia="Arial" w:hAnsi="Arial" w:cs="Arial"/>
        </w:rPr>
        <w:t xml:space="preserve"> </w:t>
      </w:r>
      <w:r>
        <w:t>Izspēles ietvaros tiek apstrādāti šādi personas dati: dalībnieku vārds, uzvārds, e-pasts, telefona numurs.</w:t>
      </w:r>
      <w:r>
        <w:rPr>
          <w:b/>
        </w:rPr>
        <w:t xml:space="preserve"> </w:t>
      </w:r>
    </w:p>
    <w:p w14:paraId="109896C7" w14:textId="77777777" w:rsidR="00AF1D50" w:rsidRDefault="00000000">
      <w:pPr>
        <w:ind w:left="777" w:right="0" w:hanging="432"/>
      </w:pPr>
      <w:r>
        <w:t>13.2.</w:t>
      </w:r>
      <w:r>
        <w:rPr>
          <w:rFonts w:ascii="Arial" w:eastAsia="Arial" w:hAnsi="Arial" w:cs="Arial"/>
        </w:rPr>
        <w:t xml:space="preserve"> </w:t>
      </w:r>
      <w:r>
        <w:t>Personas dati tiek apstrādāti, lai turnīrā identificētu dalībnieku rezultātu, kā arī lai organizatori varētu sazināties ar dalībniekiem.</w:t>
      </w:r>
      <w:r>
        <w:rPr>
          <w:b/>
        </w:rPr>
        <w:t xml:space="preserve"> </w:t>
      </w:r>
    </w:p>
    <w:p w14:paraId="48DD159A" w14:textId="77777777" w:rsidR="00AF1D50" w:rsidRDefault="00000000">
      <w:pPr>
        <w:ind w:left="777" w:right="0" w:hanging="432"/>
      </w:pPr>
      <w:r>
        <w:lastRenderedPageBreak/>
        <w:t>13.3.</w:t>
      </w:r>
      <w:r>
        <w:rPr>
          <w:rFonts w:ascii="Arial" w:eastAsia="Arial" w:hAnsi="Arial" w:cs="Arial"/>
        </w:rPr>
        <w:t xml:space="preserve"> </w:t>
      </w:r>
      <w:r>
        <w:t>Personas dati tiks saglabāti organizatora Kalvja Kazaka, e-pasts: kalvis.kazaks@lu.lv, datorā 30 dienas pēc rezultātu paziņošanas. Pēc glabāšanas termiņa personas dati tiks izdzēsti.</w:t>
      </w:r>
      <w:r>
        <w:rPr>
          <w:b/>
        </w:rPr>
        <w:t xml:space="preserve"> </w:t>
      </w:r>
    </w:p>
    <w:p w14:paraId="64928F75" w14:textId="77777777" w:rsidR="00AF1D50" w:rsidRDefault="00000000">
      <w:pPr>
        <w:ind w:left="777" w:right="0" w:hanging="432"/>
      </w:pPr>
      <w:r>
        <w:t>13.4.</w:t>
      </w:r>
      <w:r>
        <w:rPr>
          <w:rFonts w:ascii="Arial" w:eastAsia="Arial" w:hAnsi="Arial" w:cs="Arial"/>
        </w:rPr>
        <w:t xml:space="preserve"> </w:t>
      </w:r>
      <w:r>
        <w:t>Piesakot savu dalību turnīrā, persona apliecina piekrišanu savu personas datu apstrādei turnīra ietvaros.</w:t>
      </w:r>
      <w:r>
        <w:rPr>
          <w:b/>
        </w:rPr>
        <w:t xml:space="preserve"> </w:t>
      </w:r>
    </w:p>
    <w:p w14:paraId="55C1C6B5" w14:textId="360CDDAD" w:rsidR="00AF1D50" w:rsidRDefault="00000000">
      <w:pPr>
        <w:ind w:left="777" w:right="0" w:hanging="432"/>
      </w:pPr>
      <w:r>
        <w:t>13.</w:t>
      </w:r>
      <w:r w:rsidR="00356406">
        <w:t>5</w:t>
      </w:r>
      <w:r>
        <w:t>.</w:t>
      </w:r>
      <w:r>
        <w:rPr>
          <w:rFonts w:ascii="Arial" w:eastAsia="Arial" w:hAnsi="Arial" w:cs="Arial"/>
        </w:rPr>
        <w:t xml:space="preserve"> </w:t>
      </w:r>
      <w:r>
        <w:t xml:space="preserve">Par datu apstrādi atbildīgs Kalvis Kazaks, e-pasts: kalvis.kazaks@lu.lv. </w:t>
      </w:r>
    </w:p>
    <w:p w14:paraId="05F0DF5B" w14:textId="77777777" w:rsidR="00AF1D50" w:rsidRDefault="00000000">
      <w:pPr>
        <w:pStyle w:val="Heading1"/>
        <w:ind w:left="-5"/>
      </w:pPr>
      <w:r>
        <w:t>14.</w:t>
      </w:r>
      <w:r>
        <w:rPr>
          <w:rFonts w:ascii="Arial" w:eastAsia="Arial" w:hAnsi="Arial" w:cs="Arial"/>
        </w:rPr>
        <w:t xml:space="preserve"> </w:t>
      </w:r>
      <w:r>
        <w:t xml:space="preserve">Kontakti </w:t>
      </w:r>
    </w:p>
    <w:p w14:paraId="04B5521F" w14:textId="3AB67314" w:rsidR="00AF1D50" w:rsidRDefault="00000000">
      <w:pPr>
        <w:spacing w:after="103" w:line="259" w:lineRule="auto"/>
        <w:ind w:left="355" w:right="0"/>
      </w:pPr>
      <w:r>
        <w:t>14.1. L</w:t>
      </w:r>
      <w:r w:rsidR="00B36FC0">
        <w:t>A</w:t>
      </w:r>
      <w:r>
        <w:t xml:space="preserve">BL galvenais tiesnesis – </w:t>
      </w:r>
      <w:r w:rsidR="00B36FC0">
        <w:t>Haralds Latkovskis</w:t>
      </w:r>
      <w:r>
        <w:t xml:space="preserve"> </w:t>
      </w:r>
    </w:p>
    <w:p w14:paraId="56CF66BA" w14:textId="742F9261" w:rsidR="00C555E0" w:rsidRDefault="00C555E0">
      <w:pPr>
        <w:spacing w:after="103" w:line="259" w:lineRule="auto"/>
        <w:ind w:left="355" w:right="0"/>
      </w:pPr>
      <w:r>
        <w:t xml:space="preserve">14.2.  Organizators - Latvijas augstskolu sporta savienība - </w:t>
      </w:r>
      <w:r w:rsidRPr="00C555E0">
        <w:t>info@studentusports.lv</w:t>
      </w:r>
      <w:r>
        <w:t xml:space="preserve"> </w:t>
      </w:r>
    </w:p>
    <w:p w14:paraId="0D12FF35" w14:textId="455C308F" w:rsidR="00AF1D50" w:rsidRDefault="00000000" w:rsidP="0073780E">
      <w:pPr>
        <w:spacing w:after="108" w:line="259" w:lineRule="auto"/>
        <w:ind w:left="0" w:right="0" w:firstLine="0"/>
        <w:jc w:val="left"/>
      </w:pPr>
      <w:r>
        <w:t xml:space="preserve"> </w:t>
      </w:r>
    </w:p>
    <w:sectPr w:rsidR="00AF1D50">
      <w:pgSz w:w="12240" w:h="15840"/>
      <w:pgMar w:top="1154" w:right="838" w:bottom="1159" w:left="171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FD1FC2"/>
    <w:multiLevelType w:val="hybridMultilevel"/>
    <w:tmpl w:val="F8DCB1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9164270"/>
    <w:multiLevelType w:val="multilevel"/>
    <w:tmpl w:val="329612D4"/>
    <w:lvl w:ilvl="0">
      <w:start w:val="5"/>
      <w:numFmt w:val="decimal"/>
      <w:lvlText w:val="%1."/>
      <w:lvlJc w:val="left"/>
      <w:pPr>
        <w:ind w:left="0" w:firstLine="0"/>
      </w:pPr>
      <w:rPr>
        <w:rFonts w:ascii="Times New Roman" w:eastAsia="Times New Roman" w:hAnsi="Times New Roman" w:cs="Times New Roman" w:hint="default"/>
        <w:b/>
        <w:bCs/>
        <w:i/>
        <w:iCs/>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1252"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7.7.%3."/>
      <w:lvlJc w:val="left"/>
      <w:pPr>
        <w:ind w:left="2400" w:hanging="360"/>
      </w:pPr>
      <w:rPr>
        <w:rFonts w:hint="default"/>
      </w:rPr>
    </w:lvl>
    <w:lvl w:ilvl="3">
      <w:start w:val="1"/>
      <w:numFmt w:val="decimal"/>
      <w:lvlText w:val="%4"/>
      <w:lvlJc w:val="left"/>
      <w:pPr>
        <w:ind w:left="162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4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6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78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0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2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num w:numId="1" w16cid:durableId="1516075275">
    <w:abstractNumId w:val="0"/>
  </w:num>
  <w:num w:numId="2" w16cid:durableId="728573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D50"/>
    <w:rsid w:val="00027C80"/>
    <w:rsid w:val="001149C8"/>
    <w:rsid w:val="001658E8"/>
    <w:rsid w:val="0034544E"/>
    <w:rsid w:val="00356406"/>
    <w:rsid w:val="00356853"/>
    <w:rsid w:val="003E5AF2"/>
    <w:rsid w:val="00501EFB"/>
    <w:rsid w:val="005D6517"/>
    <w:rsid w:val="0073780E"/>
    <w:rsid w:val="007C3DD3"/>
    <w:rsid w:val="00877D54"/>
    <w:rsid w:val="008914AA"/>
    <w:rsid w:val="009647A4"/>
    <w:rsid w:val="00980D37"/>
    <w:rsid w:val="00A30717"/>
    <w:rsid w:val="00A601A0"/>
    <w:rsid w:val="00AF1D50"/>
    <w:rsid w:val="00B36FC0"/>
    <w:rsid w:val="00B77067"/>
    <w:rsid w:val="00C555E0"/>
    <w:rsid w:val="00E1035B"/>
    <w:rsid w:val="00E95F32"/>
    <w:rsid w:val="00EB7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EC756"/>
  <w15:docId w15:val="{EE934C06-60D3-A144-90F8-49E7E85AF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358" w:lineRule="auto"/>
      <w:ind w:left="10" w:right="4" w:hanging="10"/>
      <w:jc w:val="both"/>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105" w:line="259" w:lineRule="auto"/>
      <w:ind w:left="573" w:hanging="10"/>
      <w:outlineLvl w:val="0"/>
    </w:pPr>
    <w:rPr>
      <w:rFonts w:ascii="Times New Roman" w:eastAsia="Times New Roman" w:hAnsi="Times New Roman" w:cs="Times New Roman"/>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character" w:styleId="Hyperlink">
    <w:name w:val="Hyperlink"/>
    <w:basedOn w:val="DefaultParagraphFont"/>
    <w:uiPriority w:val="99"/>
    <w:unhideWhenUsed/>
    <w:rsid w:val="00877D54"/>
    <w:rPr>
      <w:color w:val="467886" w:themeColor="hyperlink"/>
      <w:u w:val="single"/>
    </w:rPr>
  </w:style>
  <w:style w:type="character" w:styleId="UnresolvedMention">
    <w:name w:val="Unresolved Mention"/>
    <w:basedOn w:val="DefaultParagraphFont"/>
    <w:uiPriority w:val="99"/>
    <w:semiHidden/>
    <w:unhideWhenUsed/>
    <w:rsid w:val="00877D54"/>
    <w:rPr>
      <w:color w:val="605E5C"/>
      <w:shd w:val="clear" w:color="auto" w:fill="E1DFDD"/>
    </w:rPr>
  </w:style>
  <w:style w:type="paragraph" w:styleId="ListParagraph">
    <w:name w:val="List Paragraph"/>
    <w:basedOn w:val="Normal"/>
    <w:uiPriority w:val="34"/>
    <w:qFormat/>
    <w:rsid w:val="003E5AF2"/>
    <w:pPr>
      <w:ind w:left="720"/>
      <w:contextualSpacing/>
    </w:pPr>
  </w:style>
  <w:style w:type="character" w:styleId="FollowedHyperlink">
    <w:name w:val="FollowedHyperlink"/>
    <w:basedOn w:val="DefaultParagraphFont"/>
    <w:uiPriority w:val="99"/>
    <w:semiHidden/>
    <w:unhideWhenUsed/>
    <w:rsid w:val="003E5AF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ports@rtu.lv" TargetMode="External"/><Relationship Id="rId3" Type="http://schemas.openxmlformats.org/officeDocument/2006/relationships/settings" Target="settings.xml"/><Relationship Id="rId7" Type="http://schemas.openxmlformats.org/officeDocument/2006/relationships/hyperlink" Target="mailto:sports@rsu.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ports@lu.lv"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orms.gle/pxeFTVFtXN9ifoox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117</TotalTime>
  <Pages>5</Pages>
  <Words>1490</Words>
  <Characters>8499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Microsoft Word - Latvijas Universitātes 3x3 Basketbola līgas nolikums_2023-2024.docx</vt:lpstr>
    </vt:vector>
  </TitlesOfParts>
  <Company/>
  <LinksUpToDate>false</LinksUpToDate>
  <CharactersWithSpaces>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Latvijas Universitātes 3x3 Basketbola līgas nolikums_2023-2024.docx</dc:title>
  <dc:subject/>
  <dc:creator>Marta Lapiņa</dc:creator>
  <cp:keywords/>
  <cp:lastModifiedBy>Kalvis Kazaks</cp:lastModifiedBy>
  <cp:revision>7</cp:revision>
  <dcterms:created xsi:type="dcterms:W3CDTF">2025-08-26T04:30:00Z</dcterms:created>
  <dcterms:modified xsi:type="dcterms:W3CDTF">2025-08-28T14:33:00Z</dcterms:modified>
</cp:coreProperties>
</file>