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2C5DA" w14:textId="77777777" w:rsidR="003C1B87" w:rsidRPr="00E25EEA" w:rsidRDefault="003C1B87" w:rsidP="003C1B87">
      <w:pPr>
        <w:spacing w:after="0"/>
        <w:jc w:val="right"/>
        <w:rPr>
          <w:rFonts w:ascii="Times New Roman" w:hAnsi="Times New Roman" w:cs="Times New Roman"/>
          <w:b/>
          <w:sz w:val="24"/>
          <w:szCs w:val="24"/>
        </w:rPr>
      </w:pPr>
      <w:r w:rsidRPr="00E25EEA">
        <w:rPr>
          <w:rFonts w:ascii="Times New Roman" w:hAnsi="Times New Roman" w:cs="Times New Roman"/>
          <w:b/>
          <w:sz w:val="24"/>
          <w:szCs w:val="24"/>
        </w:rPr>
        <w:t xml:space="preserve">APSTIPRINĀTS </w:t>
      </w:r>
    </w:p>
    <w:p w14:paraId="1F1CDE4A" w14:textId="77777777" w:rsidR="003C1B87" w:rsidRPr="00E25EEA" w:rsidRDefault="003C1B87" w:rsidP="003C1B87">
      <w:pPr>
        <w:spacing w:after="0"/>
        <w:jc w:val="right"/>
        <w:rPr>
          <w:rFonts w:ascii="Times New Roman" w:hAnsi="Times New Roman" w:cs="Times New Roman"/>
          <w:b/>
          <w:sz w:val="24"/>
          <w:szCs w:val="24"/>
        </w:rPr>
      </w:pPr>
      <w:r w:rsidRPr="00E25EEA">
        <w:rPr>
          <w:rFonts w:ascii="Times New Roman" w:hAnsi="Times New Roman" w:cs="Times New Roman"/>
          <w:b/>
          <w:sz w:val="24"/>
          <w:szCs w:val="24"/>
        </w:rPr>
        <w:t xml:space="preserve">Rīgas Stradiņa universitātes </w:t>
      </w:r>
    </w:p>
    <w:p w14:paraId="31888929" w14:textId="77777777" w:rsidR="003C1B87" w:rsidRPr="00E25EEA" w:rsidRDefault="003C1B87" w:rsidP="003C1B87">
      <w:pPr>
        <w:spacing w:after="0"/>
        <w:jc w:val="right"/>
        <w:rPr>
          <w:rFonts w:ascii="Times New Roman" w:hAnsi="Times New Roman" w:cs="Times New Roman"/>
          <w:b/>
          <w:sz w:val="24"/>
          <w:szCs w:val="24"/>
        </w:rPr>
      </w:pPr>
      <w:r w:rsidRPr="00E25EEA">
        <w:rPr>
          <w:rFonts w:ascii="Times New Roman" w:hAnsi="Times New Roman" w:cs="Times New Roman"/>
          <w:b/>
          <w:sz w:val="24"/>
          <w:szCs w:val="24"/>
        </w:rPr>
        <w:t xml:space="preserve">Senāta sēdē </w:t>
      </w:r>
    </w:p>
    <w:p w14:paraId="5E02C049" w14:textId="77777777" w:rsidR="003C1B87" w:rsidRPr="00E25EEA" w:rsidRDefault="003C1B87" w:rsidP="003C1B87">
      <w:pPr>
        <w:spacing w:after="0"/>
        <w:jc w:val="right"/>
        <w:rPr>
          <w:rFonts w:ascii="Times New Roman" w:hAnsi="Times New Roman" w:cs="Times New Roman"/>
          <w:b/>
          <w:sz w:val="24"/>
          <w:szCs w:val="24"/>
        </w:rPr>
      </w:pPr>
      <w:r w:rsidRPr="00E25EEA">
        <w:rPr>
          <w:rFonts w:ascii="Times New Roman" w:hAnsi="Times New Roman" w:cs="Times New Roman"/>
          <w:b/>
          <w:sz w:val="24"/>
          <w:szCs w:val="24"/>
        </w:rPr>
        <w:t>2024.gada 12. novembrī</w:t>
      </w:r>
    </w:p>
    <w:p w14:paraId="7ADA7B4F" w14:textId="2A979AEB" w:rsidR="003C1B87" w:rsidRPr="00E25EEA" w:rsidRDefault="003C1B87" w:rsidP="003C1B87">
      <w:pPr>
        <w:spacing w:after="0"/>
        <w:jc w:val="right"/>
        <w:rPr>
          <w:rFonts w:ascii="Times New Roman" w:hAnsi="Times New Roman" w:cs="Times New Roman"/>
          <w:b/>
          <w:sz w:val="24"/>
          <w:szCs w:val="24"/>
        </w:rPr>
      </w:pPr>
      <w:r w:rsidRPr="00E25EEA">
        <w:rPr>
          <w:rFonts w:ascii="Times New Roman" w:hAnsi="Times New Roman" w:cs="Times New Roman"/>
          <w:b/>
          <w:sz w:val="24"/>
          <w:szCs w:val="24"/>
        </w:rPr>
        <w:t>Protokols Nr. 2-S-1/12/2024</w:t>
      </w:r>
    </w:p>
    <w:p w14:paraId="67C02D5D" w14:textId="77777777" w:rsidR="003C1B87" w:rsidRDefault="003C1B87" w:rsidP="006872C5">
      <w:pPr>
        <w:jc w:val="both"/>
        <w:rPr>
          <w:rFonts w:ascii="Times New Roman" w:hAnsi="Times New Roman" w:cs="Times New Roman"/>
          <w:sz w:val="24"/>
          <w:szCs w:val="24"/>
        </w:rPr>
      </w:pPr>
    </w:p>
    <w:p w14:paraId="7532DC71" w14:textId="63794822" w:rsidR="003F4A52" w:rsidRPr="009D188F" w:rsidRDefault="003F4A52" w:rsidP="006872C5">
      <w:pPr>
        <w:jc w:val="both"/>
        <w:rPr>
          <w:rFonts w:ascii="Times New Roman" w:hAnsi="Times New Roman" w:cs="Times New Roman"/>
          <w:sz w:val="24"/>
          <w:szCs w:val="24"/>
        </w:rPr>
      </w:pPr>
      <w:r w:rsidRPr="009D188F">
        <w:rPr>
          <w:rFonts w:ascii="Times New Roman" w:hAnsi="Times New Roman" w:cs="Times New Roman"/>
          <w:sz w:val="24"/>
          <w:szCs w:val="24"/>
        </w:rPr>
        <w:t xml:space="preserve">Izdarīt </w:t>
      </w:r>
      <w:r w:rsidR="00EC289B">
        <w:rPr>
          <w:rFonts w:ascii="Times New Roman" w:hAnsi="Times New Roman" w:cs="Times New Roman"/>
          <w:sz w:val="24"/>
          <w:szCs w:val="24"/>
        </w:rPr>
        <w:t xml:space="preserve">grozījumus </w:t>
      </w:r>
      <w:r w:rsidRPr="009D188F">
        <w:rPr>
          <w:rFonts w:ascii="Times New Roman" w:hAnsi="Times New Roman" w:cs="Times New Roman"/>
          <w:sz w:val="24"/>
          <w:szCs w:val="24"/>
        </w:rPr>
        <w:t>Uzņemšanas noteikumos Latvijas Sporta pedagoģijas akadēmijā studiju virzienā “Izglītība, pedagoģija un sports” profesionālā bakalaura augstākās izglītības programmā “Veselība, fiziskā aktivitāte un drošība” (kods 42141) 2024./2025. akadēmiskajā gadā (apstiprināts LSPA Senātā 2023. gada 9. novembra sēdē, protokols Nr. 4; ar grozījumiem Senāta sēdē 2023. gada 7. decembrī, protokols Nr. 5; ar grozījumiem Senāta sēdē 2024. gada 11. janvārī, protokols Nr. 6; ar grozījumiem Senāta sēdē 2024. gada 16. maijā, protokols Nr. 10) (turpmāk – Uzņemšanas noteikumi) šādus grozījumus:</w:t>
      </w:r>
    </w:p>
    <w:p w14:paraId="7532DC72" w14:textId="77777777" w:rsidR="003F4A52" w:rsidRPr="009D188F" w:rsidRDefault="003F4A52" w:rsidP="00B06714">
      <w:pPr>
        <w:spacing w:before="240" w:after="0" w:line="240" w:lineRule="auto"/>
        <w:jc w:val="both"/>
        <w:rPr>
          <w:rFonts w:ascii="Times New Roman" w:hAnsi="Times New Roman" w:cs="Times New Roman"/>
          <w:sz w:val="24"/>
          <w:szCs w:val="24"/>
        </w:rPr>
      </w:pPr>
      <w:r w:rsidRPr="009D188F">
        <w:rPr>
          <w:rFonts w:ascii="Times New Roman" w:hAnsi="Times New Roman" w:cs="Times New Roman"/>
          <w:sz w:val="24"/>
          <w:szCs w:val="24"/>
        </w:rPr>
        <w:t xml:space="preserve">1. </w:t>
      </w:r>
      <w:r w:rsidR="00AF474B" w:rsidRPr="009D188F">
        <w:rPr>
          <w:rFonts w:ascii="Times New Roman" w:hAnsi="Times New Roman" w:cs="Times New Roman"/>
          <w:sz w:val="24"/>
          <w:szCs w:val="24"/>
        </w:rPr>
        <w:t>I</w:t>
      </w:r>
      <w:r w:rsidRPr="009D188F">
        <w:rPr>
          <w:rFonts w:ascii="Times New Roman" w:hAnsi="Times New Roman" w:cs="Times New Roman"/>
          <w:sz w:val="24"/>
          <w:szCs w:val="24"/>
        </w:rPr>
        <w:t>zteikt Uzņemšanas noteikumu 1.3. punktu šād</w:t>
      </w:r>
      <w:r w:rsidR="002230C4" w:rsidRPr="009D188F">
        <w:rPr>
          <w:rFonts w:ascii="Times New Roman" w:hAnsi="Times New Roman" w:cs="Times New Roman"/>
          <w:sz w:val="24"/>
          <w:szCs w:val="24"/>
        </w:rPr>
        <w:t>ā redakcijā</w:t>
      </w:r>
      <w:r w:rsidRPr="009D188F">
        <w:rPr>
          <w:rFonts w:ascii="Times New Roman" w:hAnsi="Times New Roman" w:cs="Times New Roman"/>
          <w:sz w:val="24"/>
          <w:szCs w:val="24"/>
        </w:rPr>
        <w:t>:</w:t>
      </w:r>
    </w:p>
    <w:p w14:paraId="7532DC73" w14:textId="77777777" w:rsidR="002230C4" w:rsidRPr="009D188F" w:rsidRDefault="003F4A52" w:rsidP="00B06714">
      <w:pPr>
        <w:spacing w:after="0" w:line="240" w:lineRule="auto"/>
        <w:jc w:val="both"/>
        <w:rPr>
          <w:rFonts w:ascii="Times New Roman" w:hAnsi="Times New Roman" w:cs="Times New Roman"/>
          <w:sz w:val="24"/>
          <w:szCs w:val="24"/>
        </w:rPr>
      </w:pPr>
      <w:r w:rsidRPr="009D188F">
        <w:rPr>
          <w:rFonts w:ascii="Times New Roman" w:hAnsi="Times New Roman" w:cs="Times New Roman"/>
          <w:sz w:val="24"/>
          <w:szCs w:val="24"/>
        </w:rPr>
        <w:t xml:space="preserve">“1.3. </w:t>
      </w:r>
      <w:r w:rsidR="002230C4" w:rsidRPr="009D188F">
        <w:rPr>
          <w:rFonts w:ascii="Times New Roman" w:hAnsi="Times New Roman" w:cs="Times New Roman"/>
          <w:sz w:val="24"/>
          <w:szCs w:val="24"/>
        </w:rPr>
        <w:t xml:space="preserve">Apakšprogrammā “Sporta, veselības un valsts aizsardzības mācības skolotājs” reflektantus imatrikulē atbilstoši Rīgas Stradiņa universitātes un </w:t>
      </w:r>
      <w:proofErr w:type="spellStart"/>
      <w:r w:rsidR="002230C4" w:rsidRPr="009D188F">
        <w:rPr>
          <w:rFonts w:ascii="Times New Roman" w:hAnsi="Times New Roman" w:cs="Times New Roman"/>
          <w:sz w:val="24"/>
          <w:szCs w:val="24"/>
        </w:rPr>
        <w:t>Jaunsardzes</w:t>
      </w:r>
      <w:proofErr w:type="spellEnd"/>
      <w:r w:rsidR="002230C4" w:rsidRPr="009D188F">
        <w:rPr>
          <w:rFonts w:ascii="Times New Roman" w:hAnsi="Times New Roman" w:cs="Times New Roman"/>
          <w:sz w:val="24"/>
          <w:szCs w:val="24"/>
        </w:rPr>
        <w:t xml:space="preserve"> centra līgumam par sadarbību personāla apmācībā un saskaņā ar </w:t>
      </w:r>
      <w:proofErr w:type="spellStart"/>
      <w:r w:rsidR="002230C4" w:rsidRPr="009D188F">
        <w:rPr>
          <w:rFonts w:ascii="Times New Roman" w:hAnsi="Times New Roman" w:cs="Times New Roman"/>
          <w:sz w:val="24"/>
          <w:szCs w:val="24"/>
        </w:rPr>
        <w:t>Jaunsardzes</w:t>
      </w:r>
      <w:proofErr w:type="spellEnd"/>
      <w:r w:rsidR="002230C4" w:rsidRPr="009D188F">
        <w:rPr>
          <w:rFonts w:ascii="Times New Roman" w:hAnsi="Times New Roman" w:cs="Times New Roman"/>
          <w:sz w:val="24"/>
          <w:szCs w:val="24"/>
        </w:rPr>
        <w:t xml:space="preserve"> centra apkopoto personu sarakstu, ievērojot noteiktās atlases prasības un vērtēšanas kritērijus (pielikumā).”.</w:t>
      </w:r>
    </w:p>
    <w:p w14:paraId="7532DC74" w14:textId="77777777" w:rsidR="002230C4" w:rsidRPr="009D188F" w:rsidRDefault="002230C4" w:rsidP="00B06714">
      <w:pPr>
        <w:tabs>
          <w:tab w:val="left" w:pos="4808"/>
        </w:tabs>
        <w:spacing w:before="240" w:after="0" w:line="240" w:lineRule="auto"/>
        <w:jc w:val="both"/>
        <w:rPr>
          <w:rFonts w:ascii="Times New Roman" w:hAnsi="Times New Roman" w:cs="Times New Roman"/>
          <w:sz w:val="24"/>
          <w:szCs w:val="24"/>
        </w:rPr>
      </w:pPr>
      <w:r w:rsidRPr="009D188F">
        <w:rPr>
          <w:rFonts w:ascii="Times New Roman" w:hAnsi="Times New Roman" w:cs="Times New Roman"/>
          <w:sz w:val="24"/>
          <w:szCs w:val="24"/>
        </w:rPr>
        <w:t xml:space="preserve">2. </w:t>
      </w:r>
      <w:r w:rsidR="00AF474B" w:rsidRPr="009D188F">
        <w:rPr>
          <w:rFonts w:ascii="Times New Roman" w:hAnsi="Times New Roman" w:cs="Times New Roman"/>
          <w:sz w:val="24"/>
          <w:szCs w:val="24"/>
        </w:rPr>
        <w:t>Izslēgt Uzņemšanas noteikumu 1.10. punkta tabulas 8. rindiņu.</w:t>
      </w:r>
      <w:r w:rsidR="00AF474B" w:rsidRPr="009D188F">
        <w:rPr>
          <w:rFonts w:ascii="Times New Roman" w:hAnsi="Times New Roman" w:cs="Times New Roman"/>
          <w:sz w:val="24"/>
          <w:szCs w:val="24"/>
        </w:rPr>
        <w:tab/>
      </w:r>
    </w:p>
    <w:p w14:paraId="7532DC75" w14:textId="77777777" w:rsidR="00AF474B" w:rsidRPr="009D188F" w:rsidRDefault="00AF474B" w:rsidP="00B06714">
      <w:pPr>
        <w:tabs>
          <w:tab w:val="left" w:pos="4808"/>
        </w:tabs>
        <w:spacing w:before="240" w:after="0" w:line="240" w:lineRule="auto"/>
        <w:jc w:val="both"/>
        <w:rPr>
          <w:rFonts w:ascii="Times New Roman" w:hAnsi="Times New Roman" w:cs="Times New Roman"/>
          <w:sz w:val="24"/>
          <w:szCs w:val="24"/>
        </w:rPr>
      </w:pPr>
      <w:r w:rsidRPr="009D188F">
        <w:rPr>
          <w:rFonts w:ascii="Times New Roman" w:hAnsi="Times New Roman" w:cs="Times New Roman"/>
          <w:sz w:val="24"/>
          <w:szCs w:val="24"/>
        </w:rPr>
        <w:t>3. Papildināt Uzņemšanas noteikumus ar 3.8. punktu šādā redakcijā:</w:t>
      </w:r>
    </w:p>
    <w:p w14:paraId="7532DC76" w14:textId="77777777" w:rsidR="00AF474B" w:rsidRPr="009D188F" w:rsidRDefault="00AF474B" w:rsidP="00B06714">
      <w:pPr>
        <w:tabs>
          <w:tab w:val="left" w:pos="4808"/>
        </w:tabs>
        <w:spacing w:after="0" w:line="240" w:lineRule="auto"/>
        <w:jc w:val="both"/>
        <w:rPr>
          <w:rFonts w:ascii="Times New Roman" w:hAnsi="Times New Roman" w:cs="Times New Roman"/>
          <w:sz w:val="24"/>
          <w:szCs w:val="24"/>
        </w:rPr>
      </w:pPr>
      <w:r w:rsidRPr="009D188F">
        <w:rPr>
          <w:rFonts w:ascii="Times New Roman" w:hAnsi="Times New Roman" w:cs="Times New Roman"/>
          <w:sz w:val="24"/>
          <w:szCs w:val="24"/>
        </w:rPr>
        <w:t>“3.8. Reflektantu uzņemšanas termiņu apakšprogrammā “Sporta, veselības un valsts aizsardzības mācības skolotājs” nosaka ar rektora rīkojumu.”.</w:t>
      </w:r>
    </w:p>
    <w:p w14:paraId="7532DC77" w14:textId="77777777" w:rsidR="00AF474B" w:rsidRPr="009D188F" w:rsidRDefault="00AF474B" w:rsidP="00B06714">
      <w:pPr>
        <w:tabs>
          <w:tab w:val="left" w:pos="4808"/>
        </w:tabs>
        <w:spacing w:before="240" w:after="0" w:line="240" w:lineRule="auto"/>
        <w:jc w:val="both"/>
        <w:rPr>
          <w:rFonts w:ascii="Times New Roman" w:hAnsi="Times New Roman" w:cs="Times New Roman"/>
          <w:sz w:val="24"/>
          <w:szCs w:val="24"/>
        </w:rPr>
      </w:pPr>
      <w:r w:rsidRPr="009D188F">
        <w:rPr>
          <w:rFonts w:ascii="Times New Roman" w:hAnsi="Times New Roman" w:cs="Times New Roman"/>
          <w:sz w:val="24"/>
          <w:szCs w:val="24"/>
        </w:rPr>
        <w:t xml:space="preserve">4. Papildināt </w:t>
      </w:r>
      <w:r w:rsidR="00B06714">
        <w:rPr>
          <w:rFonts w:ascii="Times New Roman" w:hAnsi="Times New Roman" w:cs="Times New Roman"/>
          <w:sz w:val="24"/>
          <w:szCs w:val="24"/>
        </w:rPr>
        <w:t>U</w:t>
      </w:r>
      <w:r w:rsidRPr="009D188F">
        <w:rPr>
          <w:rFonts w:ascii="Times New Roman" w:hAnsi="Times New Roman" w:cs="Times New Roman"/>
          <w:sz w:val="24"/>
          <w:szCs w:val="24"/>
        </w:rPr>
        <w:t xml:space="preserve">zņemšanas noteikumus ar pielikumu </w:t>
      </w:r>
      <w:r w:rsidR="009D188F" w:rsidRPr="009D188F">
        <w:rPr>
          <w:rFonts w:ascii="Times New Roman" w:hAnsi="Times New Roman" w:cs="Times New Roman"/>
          <w:sz w:val="24"/>
          <w:szCs w:val="24"/>
        </w:rPr>
        <w:t xml:space="preserve">“Pielikums Uzņemšanas noteikumiem Latvijas Sporta pedagoģijas akadēmijā studiju virzienā “Izglītība, pedagoģija un sports” profesionālā bakalaura augstākās izglītības programmā “Veselība, fiziskā aktivitāte un drošība” (kods 42141) 2024./2025. akadēmiskajā gadā” </w:t>
      </w:r>
      <w:r w:rsidRPr="009D188F">
        <w:rPr>
          <w:rFonts w:ascii="Times New Roman" w:hAnsi="Times New Roman" w:cs="Times New Roman"/>
          <w:sz w:val="24"/>
          <w:szCs w:val="24"/>
        </w:rPr>
        <w:t>(pielikumā)</w:t>
      </w:r>
      <w:r w:rsidR="009D188F" w:rsidRPr="009D188F">
        <w:rPr>
          <w:rFonts w:ascii="Times New Roman" w:hAnsi="Times New Roman" w:cs="Times New Roman"/>
          <w:sz w:val="24"/>
          <w:szCs w:val="24"/>
        </w:rPr>
        <w:t>.</w:t>
      </w:r>
    </w:p>
    <w:p w14:paraId="7532DC78" w14:textId="77777777" w:rsidR="006872C5" w:rsidRDefault="006872C5" w:rsidP="009D188F">
      <w:pPr>
        <w:tabs>
          <w:tab w:val="left" w:pos="2470"/>
        </w:tabs>
        <w:spacing w:after="0" w:line="240" w:lineRule="auto"/>
        <w:rPr>
          <w:rFonts w:ascii="Times New Roman" w:hAnsi="Times New Roman" w:cs="Times New Roman"/>
          <w:sz w:val="24"/>
          <w:szCs w:val="24"/>
          <w:lang w:val="cs-CZ"/>
        </w:rPr>
      </w:pPr>
    </w:p>
    <w:p w14:paraId="7532DC79" w14:textId="10BF81E7" w:rsidR="00B06714" w:rsidRDefault="007A2E97" w:rsidP="009D188F">
      <w:pPr>
        <w:tabs>
          <w:tab w:val="left" w:pos="2470"/>
        </w:tabs>
        <w:spacing w:after="0" w:line="240" w:lineRule="auto"/>
        <w:rPr>
          <w:rFonts w:ascii="Times New Roman" w:hAnsi="Times New Roman" w:cs="Times New Roman"/>
          <w:sz w:val="24"/>
          <w:szCs w:val="24"/>
          <w:lang w:val="cs-CZ"/>
        </w:rPr>
      </w:pPr>
      <w:r>
        <w:rPr>
          <w:rFonts w:ascii="Times New Roman" w:hAnsi="Times New Roman" w:cs="Times New Roman"/>
          <w:sz w:val="24"/>
          <w:szCs w:val="24"/>
          <w:lang w:val="cs-CZ"/>
        </w:rPr>
        <w:t>5. Šis Senāta lēmums stājas spēkā nākam</w:t>
      </w:r>
      <w:r w:rsidR="00394D27">
        <w:rPr>
          <w:rFonts w:ascii="Times New Roman" w:hAnsi="Times New Roman" w:cs="Times New Roman"/>
          <w:sz w:val="24"/>
          <w:szCs w:val="24"/>
          <w:lang w:val="cs-CZ"/>
        </w:rPr>
        <w:t>ajā</w:t>
      </w:r>
      <w:r>
        <w:rPr>
          <w:rFonts w:ascii="Times New Roman" w:hAnsi="Times New Roman" w:cs="Times New Roman"/>
          <w:sz w:val="24"/>
          <w:szCs w:val="24"/>
          <w:lang w:val="cs-CZ"/>
        </w:rPr>
        <w:t xml:space="preserve"> dien</w:t>
      </w:r>
      <w:r w:rsidR="00394D27">
        <w:rPr>
          <w:rFonts w:ascii="Times New Roman" w:hAnsi="Times New Roman" w:cs="Times New Roman"/>
          <w:sz w:val="24"/>
          <w:szCs w:val="24"/>
          <w:lang w:val="cs-CZ"/>
        </w:rPr>
        <w:t>ā pēc tā pieņemšanas.</w:t>
      </w:r>
    </w:p>
    <w:p w14:paraId="1DE72C60" w14:textId="489E0DDB" w:rsidR="005134AD" w:rsidRDefault="005134AD" w:rsidP="009D188F">
      <w:pPr>
        <w:tabs>
          <w:tab w:val="left" w:pos="2470"/>
        </w:tabs>
        <w:spacing w:after="0" w:line="240" w:lineRule="auto"/>
        <w:rPr>
          <w:rFonts w:ascii="Times New Roman" w:hAnsi="Times New Roman" w:cs="Times New Roman"/>
          <w:sz w:val="24"/>
          <w:szCs w:val="24"/>
          <w:lang w:val="cs-CZ"/>
        </w:rPr>
      </w:pPr>
    </w:p>
    <w:p w14:paraId="72866020" w14:textId="533451E3" w:rsidR="005134AD" w:rsidRDefault="005134AD" w:rsidP="009D188F">
      <w:pPr>
        <w:tabs>
          <w:tab w:val="left" w:pos="2470"/>
        </w:tabs>
        <w:spacing w:after="0" w:line="240" w:lineRule="auto"/>
        <w:rPr>
          <w:rFonts w:ascii="Times New Roman" w:hAnsi="Times New Roman" w:cs="Times New Roman"/>
          <w:sz w:val="24"/>
          <w:szCs w:val="24"/>
          <w:lang w:val="cs-CZ"/>
        </w:rPr>
      </w:pPr>
      <w:r>
        <w:rPr>
          <w:rFonts w:ascii="Times New Roman" w:hAnsi="Times New Roman" w:cs="Times New Roman"/>
          <w:sz w:val="24"/>
          <w:szCs w:val="24"/>
          <w:lang w:val="cs-CZ"/>
        </w:rPr>
        <w:t>Pielikumā: tabula uz 2 lpp.</w:t>
      </w:r>
    </w:p>
    <w:p w14:paraId="5194D821" w14:textId="56343BF5" w:rsidR="001B4B48" w:rsidRDefault="001B4B48" w:rsidP="009D188F">
      <w:pPr>
        <w:tabs>
          <w:tab w:val="left" w:pos="2470"/>
        </w:tabs>
        <w:spacing w:after="0" w:line="240" w:lineRule="auto"/>
        <w:rPr>
          <w:rFonts w:ascii="Times New Roman" w:hAnsi="Times New Roman" w:cs="Times New Roman"/>
          <w:sz w:val="24"/>
          <w:szCs w:val="24"/>
          <w:lang w:val="cs-CZ"/>
        </w:rPr>
      </w:pPr>
    </w:p>
    <w:p w14:paraId="45B0BF48" w14:textId="77777777" w:rsidR="001B4B48" w:rsidRDefault="001B4B48" w:rsidP="001B4B48">
      <w:pPr>
        <w:tabs>
          <w:tab w:val="left" w:pos="6804"/>
        </w:tabs>
        <w:spacing w:after="0" w:line="240" w:lineRule="auto"/>
        <w:ind w:left="284" w:hanging="142"/>
        <w:rPr>
          <w:rFonts w:ascii="Times New Roman" w:hAnsi="Times New Roman" w:cs="Times New Roman"/>
          <w:sz w:val="24"/>
          <w:szCs w:val="24"/>
        </w:rPr>
      </w:pPr>
      <w:r>
        <w:rPr>
          <w:rFonts w:ascii="Times New Roman" w:hAnsi="Times New Roman" w:cs="Times New Roman"/>
          <w:sz w:val="24"/>
          <w:szCs w:val="24"/>
        </w:rPr>
        <w:t xml:space="preserve">Senāta priekšsēdētājs </w:t>
      </w:r>
      <w:r>
        <w:rPr>
          <w:rFonts w:ascii="Times New Roman" w:hAnsi="Times New Roman" w:cs="Times New Roman"/>
          <w:sz w:val="24"/>
          <w:szCs w:val="24"/>
        </w:rPr>
        <w:tab/>
        <w:t>J. Gardovskis</w:t>
      </w:r>
    </w:p>
    <w:p w14:paraId="28A70D71" w14:textId="77777777" w:rsidR="001B4B48" w:rsidRDefault="001B4B48" w:rsidP="001B4B48">
      <w:pPr>
        <w:rPr>
          <w:rFonts w:ascii="Times New Roman" w:hAnsi="Times New Roman" w:cs="Times New Roman"/>
          <w:sz w:val="24"/>
          <w:szCs w:val="24"/>
        </w:rPr>
      </w:pPr>
    </w:p>
    <w:p w14:paraId="2BBB6B30" w14:textId="77777777" w:rsidR="001B4B48" w:rsidRDefault="001B4B48" w:rsidP="001B4B48">
      <w:pPr>
        <w:tabs>
          <w:tab w:val="left" w:pos="567"/>
        </w:tabs>
        <w:spacing w:after="0" w:line="240" w:lineRule="auto"/>
        <w:rPr>
          <w:rFonts w:ascii="Times New Roman" w:hAnsi="Times New Roman" w:cs="Times New Roman"/>
          <w:sz w:val="24"/>
          <w:szCs w:val="24"/>
        </w:rPr>
      </w:pPr>
    </w:p>
    <w:p w14:paraId="500BE0AF" w14:textId="77777777" w:rsidR="001B4B48" w:rsidRDefault="001B4B48" w:rsidP="001B4B48">
      <w:pPr>
        <w:tabs>
          <w:tab w:val="left" w:pos="567"/>
        </w:tabs>
        <w:spacing w:after="0" w:line="240" w:lineRule="auto"/>
        <w:rPr>
          <w:rFonts w:ascii="Times New Roman" w:hAnsi="Times New Roman" w:cs="Times New Roman"/>
          <w:i/>
          <w:sz w:val="24"/>
          <w:szCs w:val="24"/>
        </w:rPr>
      </w:pPr>
      <w:r>
        <w:rPr>
          <w:rFonts w:ascii="Times New Roman" w:hAnsi="Times New Roman" w:cs="Times New Roman"/>
          <w:i/>
          <w:sz w:val="24"/>
          <w:szCs w:val="24"/>
        </w:rPr>
        <w:t>I. Treija</w:t>
      </w:r>
    </w:p>
    <w:p w14:paraId="72B78804" w14:textId="77777777" w:rsidR="001B4B48" w:rsidRDefault="001138F7" w:rsidP="001B4B48">
      <w:pPr>
        <w:tabs>
          <w:tab w:val="left" w:pos="567"/>
        </w:tabs>
        <w:spacing w:after="0" w:line="240" w:lineRule="auto"/>
        <w:rPr>
          <w:rFonts w:ascii="Times New Roman" w:hAnsi="Times New Roman" w:cs="Times New Roman"/>
          <w:i/>
          <w:sz w:val="24"/>
          <w:szCs w:val="24"/>
        </w:rPr>
      </w:pPr>
      <w:hyperlink r:id="rId7" w:history="1">
        <w:r w:rsidR="001B4B48">
          <w:rPr>
            <w:rStyle w:val="Hyperlink"/>
            <w:rFonts w:ascii="Times New Roman" w:hAnsi="Times New Roman" w:cs="Times New Roman"/>
            <w:i/>
            <w:sz w:val="24"/>
            <w:szCs w:val="24"/>
          </w:rPr>
          <w:t>Indra.Treija@rsu.lv</w:t>
        </w:r>
      </w:hyperlink>
      <w:r w:rsidR="001B4B48">
        <w:rPr>
          <w:rFonts w:ascii="Times New Roman" w:hAnsi="Times New Roman" w:cs="Times New Roman"/>
          <w:i/>
          <w:sz w:val="24"/>
          <w:szCs w:val="24"/>
        </w:rPr>
        <w:t xml:space="preserve"> </w:t>
      </w:r>
    </w:p>
    <w:p w14:paraId="05E9F79E" w14:textId="77777777" w:rsidR="001B4B48" w:rsidRDefault="001B4B48" w:rsidP="001B4B48">
      <w:pPr>
        <w:spacing w:after="0" w:line="360" w:lineRule="auto"/>
        <w:rPr>
          <w:rFonts w:ascii="Times New Roman" w:eastAsia="Times New Roman" w:hAnsi="Times New Roman" w:cs="Times New Roman"/>
          <w:i/>
          <w:sz w:val="24"/>
          <w:szCs w:val="24"/>
        </w:rPr>
      </w:pPr>
    </w:p>
    <w:p w14:paraId="7BCD2D1B" w14:textId="5B5EE158" w:rsidR="001B4B48" w:rsidRDefault="001B4B48" w:rsidP="001B4B48">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D. Zvidriņa, 67409093</w:t>
      </w:r>
    </w:p>
    <w:p w14:paraId="0948544E" w14:textId="7D65AB76" w:rsidR="001B4B48" w:rsidRDefault="001138F7" w:rsidP="001B4B48">
      <w:pPr>
        <w:spacing w:after="0" w:line="240" w:lineRule="auto"/>
        <w:rPr>
          <w:rFonts w:ascii="Times New Roman" w:eastAsia="Times New Roman" w:hAnsi="Times New Roman" w:cs="Times New Roman"/>
          <w:i/>
          <w:sz w:val="24"/>
          <w:szCs w:val="24"/>
        </w:rPr>
      </w:pPr>
      <w:hyperlink r:id="rId8" w:history="1">
        <w:r w:rsidR="001B4B48" w:rsidRPr="00982937">
          <w:rPr>
            <w:rStyle w:val="Hyperlink"/>
            <w:rFonts w:ascii="Times New Roman" w:eastAsia="Times New Roman" w:hAnsi="Times New Roman" w:cs="Times New Roman"/>
            <w:i/>
            <w:sz w:val="24"/>
            <w:szCs w:val="24"/>
          </w:rPr>
          <w:t>Dagnija.Zvidrina@rsu.lv</w:t>
        </w:r>
      </w:hyperlink>
      <w:r w:rsidR="001B4B48">
        <w:rPr>
          <w:rFonts w:ascii="Times New Roman" w:eastAsia="Times New Roman" w:hAnsi="Times New Roman" w:cs="Times New Roman"/>
          <w:i/>
          <w:sz w:val="24"/>
          <w:szCs w:val="24"/>
        </w:rPr>
        <w:t xml:space="preserve"> </w:t>
      </w:r>
    </w:p>
    <w:p w14:paraId="36D6F29A" w14:textId="77777777" w:rsidR="001B4B48" w:rsidRDefault="001B4B48" w:rsidP="001B4B48">
      <w:pPr>
        <w:spacing w:after="0" w:line="240" w:lineRule="auto"/>
        <w:rPr>
          <w:rFonts w:ascii="Times New Roman" w:eastAsia="Times New Roman" w:hAnsi="Times New Roman" w:cs="Times New Roman"/>
          <w:i/>
          <w:sz w:val="24"/>
          <w:szCs w:val="24"/>
        </w:rPr>
      </w:pPr>
    </w:p>
    <w:p w14:paraId="6F25D59C" w14:textId="77777777" w:rsidR="001B4B48" w:rsidRDefault="001B4B48" w:rsidP="001B4B48">
      <w:pPr>
        <w:spacing w:after="0" w:line="240" w:lineRule="auto"/>
        <w:rPr>
          <w:rFonts w:ascii="Times New Roman" w:eastAsia="Times New Roman" w:hAnsi="Times New Roman" w:cs="Times New Roman"/>
          <w:i/>
          <w:sz w:val="24"/>
          <w:szCs w:val="24"/>
        </w:rPr>
      </w:pPr>
    </w:p>
    <w:p w14:paraId="1980AF72" w14:textId="77777777" w:rsidR="001B4B48" w:rsidRDefault="001B4B48" w:rsidP="001B4B48">
      <w:pPr>
        <w:spacing w:after="0" w:line="240" w:lineRule="auto"/>
        <w:rPr>
          <w:rFonts w:ascii="Times New Roman" w:eastAsia="Times New Roman" w:hAnsi="Times New Roman" w:cs="Times New Roman"/>
          <w:i/>
          <w:sz w:val="24"/>
          <w:szCs w:val="24"/>
        </w:rPr>
      </w:pPr>
    </w:p>
    <w:tbl>
      <w:tblPr>
        <w:tblW w:w="0" w:type="auto"/>
        <w:tblLook w:val="04A0" w:firstRow="1" w:lastRow="0" w:firstColumn="1" w:lastColumn="0" w:noHBand="0" w:noVBand="1"/>
      </w:tblPr>
      <w:tblGrid>
        <w:gridCol w:w="4153"/>
        <w:gridCol w:w="4153"/>
      </w:tblGrid>
      <w:tr w:rsidR="001B4B48" w14:paraId="72D6EAF6" w14:textId="77777777" w:rsidTr="001B4B48">
        <w:trPr>
          <w:trHeight w:val="1294"/>
        </w:trPr>
        <w:tc>
          <w:tcPr>
            <w:tcW w:w="4535" w:type="dxa"/>
            <w:hideMark/>
          </w:tcPr>
          <w:p w14:paraId="78D75FEF" w14:textId="77777777" w:rsidR="001B4B48" w:rsidRDefault="001B4B48">
            <w:pPr>
              <w:suppressAutoHyphens/>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SASKAŅOTS</w:t>
            </w:r>
          </w:p>
          <w:p w14:paraId="79884483" w14:textId="77777777" w:rsidR="001B4B48" w:rsidRDefault="001B4B48">
            <w:pPr>
              <w:suppressAutoHyphens/>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Rīgas Stradiņa universitātes </w:t>
            </w:r>
          </w:p>
          <w:p w14:paraId="7BB95CFB" w14:textId="77777777" w:rsidR="001B4B48" w:rsidRDefault="001B4B48">
            <w:pPr>
              <w:suppressAutoHyphens/>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Dekānu padomes</w:t>
            </w:r>
          </w:p>
          <w:p w14:paraId="14FF086D" w14:textId="68078690" w:rsidR="00F34984" w:rsidRPr="009D188F" w:rsidRDefault="00F34984" w:rsidP="00F34984">
            <w:pPr>
              <w:tabs>
                <w:tab w:val="left" w:pos="2470"/>
              </w:tabs>
              <w:spacing w:after="0" w:line="240" w:lineRule="auto"/>
              <w:rPr>
                <w:rFonts w:ascii="Times New Roman" w:hAnsi="Times New Roman" w:cs="Times New Roman"/>
                <w:sz w:val="24"/>
                <w:szCs w:val="24"/>
                <w:lang w:val="cs-CZ"/>
              </w:rPr>
            </w:pPr>
            <w:r w:rsidRPr="009D188F">
              <w:rPr>
                <w:rFonts w:ascii="Times New Roman" w:hAnsi="Times New Roman" w:cs="Times New Roman"/>
                <w:sz w:val="24"/>
                <w:szCs w:val="24"/>
                <w:lang w:val="cs-CZ"/>
              </w:rPr>
              <w:t xml:space="preserve">Dekānu padomes </w:t>
            </w:r>
            <w:r w:rsidR="00D10430">
              <w:rPr>
                <w:rFonts w:ascii="Times New Roman" w:hAnsi="Times New Roman" w:cs="Times New Roman"/>
                <w:sz w:val="24"/>
                <w:szCs w:val="24"/>
                <w:lang w:val="cs-CZ"/>
              </w:rPr>
              <w:t>14.10.2024.</w:t>
            </w:r>
            <w:r w:rsidRPr="009D188F">
              <w:rPr>
                <w:rFonts w:ascii="Times New Roman" w:hAnsi="Times New Roman" w:cs="Times New Roman"/>
                <w:sz w:val="24"/>
                <w:szCs w:val="24"/>
                <w:lang w:val="cs-CZ"/>
              </w:rPr>
              <w:t xml:space="preserve"> sēdē,</w:t>
            </w:r>
          </w:p>
          <w:p w14:paraId="228F5DB6" w14:textId="785A5332" w:rsidR="001B4B48" w:rsidRDefault="00F34984" w:rsidP="00F34984">
            <w:pPr>
              <w:suppressAutoHyphens/>
              <w:autoSpaceDE w:val="0"/>
              <w:autoSpaceDN w:val="0"/>
              <w:spacing w:after="0" w:line="240" w:lineRule="auto"/>
              <w:rPr>
                <w:rFonts w:ascii="Times New Roman" w:eastAsia="Times New Roman" w:hAnsi="Times New Roman" w:cs="Times New Roman"/>
                <w:kern w:val="2"/>
                <w:sz w:val="24"/>
                <w:szCs w:val="24"/>
              </w:rPr>
            </w:pPr>
            <w:r w:rsidRPr="009D188F">
              <w:rPr>
                <w:rFonts w:ascii="Times New Roman" w:hAnsi="Times New Roman" w:cs="Times New Roman"/>
                <w:sz w:val="24"/>
                <w:szCs w:val="24"/>
                <w:lang w:val="cs-CZ"/>
              </w:rPr>
              <w:t xml:space="preserve">Protokols Nr. </w:t>
            </w:r>
            <w:r w:rsidR="00D10430" w:rsidRPr="00D10430">
              <w:rPr>
                <w:rFonts w:ascii="Times New Roman" w:hAnsi="Times New Roman" w:cs="Times New Roman"/>
                <w:sz w:val="24"/>
                <w:szCs w:val="24"/>
                <w:lang w:val="cs-CZ"/>
              </w:rPr>
              <w:t>2024-DP-22</w:t>
            </w:r>
          </w:p>
        </w:tc>
        <w:tc>
          <w:tcPr>
            <w:tcW w:w="4535" w:type="dxa"/>
            <w:hideMark/>
          </w:tcPr>
          <w:p w14:paraId="710ADDCA" w14:textId="77777777" w:rsidR="001B4B48" w:rsidRDefault="001B4B48">
            <w:pPr>
              <w:suppressAutoHyphens/>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SASKAŅOTS</w:t>
            </w:r>
          </w:p>
          <w:p w14:paraId="48EB83F2" w14:textId="77777777" w:rsidR="001B4B48" w:rsidRDefault="001B4B48">
            <w:pPr>
              <w:suppressAutoHyphens/>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Rīgas Stradiņa universitātes </w:t>
            </w:r>
          </w:p>
          <w:p w14:paraId="0E31B49B" w14:textId="77777777" w:rsidR="001B4B48" w:rsidRDefault="001B4B48">
            <w:pPr>
              <w:suppressAutoHyphens/>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Rektorāta</w:t>
            </w:r>
          </w:p>
          <w:p w14:paraId="23EA620C" w14:textId="77777777" w:rsidR="001B4B48" w:rsidRDefault="001B4B48">
            <w:pPr>
              <w:suppressAutoHyphens/>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2024. gada 21. oktobra sēdē</w:t>
            </w:r>
          </w:p>
          <w:p w14:paraId="71C021A0" w14:textId="77777777" w:rsidR="001B4B48" w:rsidRDefault="001B4B48">
            <w:pPr>
              <w:suppressAutoHyphens/>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Protokols Nr. Nr. 1-PB-1/37/2024</w:t>
            </w:r>
          </w:p>
        </w:tc>
      </w:tr>
    </w:tbl>
    <w:p w14:paraId="3A00D8AD" w14:textId="77777777" w:rsidR="001B4B48" w:rsidRDefault="001B4B48" w:rsidP="001B4B48">
      <w:pPr>
        <w:spacing w:after="0" w:line="240" w:lineRule="auto"/>
        <w:rPr>
          <w:rFonts w:ascii="Times New Roman" w:eastAsia="Times New Roman" w:hAnsi="Times New Roman" w:cs="Times New Roman"/>
          <w:i/>
          <w:sz w:val="24"/>
          <w:szCs w:val="24"/>
        </w:rPr>
      </w:pPr>
    </w:p>
    <w:p w14:paraId="4D8541AF" w14:textId="77777777" w:rsidR="001B4B48" w:rsidRDefault="001B4B48" w:rsidP="001B4B48">
      <w:pPr>
        <w:suppressAutoHyphens/>
        <w:spacing w:after="0" w:line="240" w:lineRule="auto"/>
        <w:rPr>
          <w:rFonts w:ascii="Times New Roman" w:eastAsia="Times New Roman" w:hAnsi="Times New Roman" w:cs="Times New Roman"/>
          <w:sz w:val="24"/>
          <w:szCs w:val="24"/>
        </w:rPr>
      </w:pPr>
    </w:p>
    <w:p w14:paraId="0C35B271" w14:textId="77777777" w:rsidR="001B4B48" w:rsidRDefault="001B4B48" w:rsidP="001B4B48">
      <w:pPr>
        <w:suppressAutoHyphens/>
        <w:spacing w:after="0" w:line="240" w:lineRule="auto"/>
        <w:rPr>
          <w:rFonts w:ascii="Times New Roman" w:eastAsia="Times New Roman" w:hAnsi="Times New Roman" w:cs="Times New Roman"/>
          <w:kern w:val="2"/>
          <w:sz w:val="24"/>
          <w:szCs w:val="24"/>
          <w:lang w:eastAsia="lv-LV"/>
        </w:rPr>
      </w:pPr>
    </w:p>
    <w:p w14:paraId="030B40B1" w14:textId="77777777" w:rsidR="001B4B48" w:rsidRDefault="001B4B48" w:rsidP="001B4B48">
      <w:pPr>
        <w:suppressAutoHyphens/>
        <w:spacing w:after="0" w:line="240" w:lineRule="auto"/>
        <w:jc w:val="center"/>
        <w:rPr>
          <w:rFonts w:ascii="Times New Roman" w:eastAsia="Times New Roman" w:hAnsi="Times New Roman" w:cs="Times New Roman"/>
          <w:kern w:val="2"/>
          <w:sz w:val="24"/>
          <w:szCs w:val="24"/>
          <w:lang w:eastAsia="lv-LV"/>
        </w:rPr>
      </w:pPr>
      <w:r>
        <w:rPr>
          <w:rFonts w:ascii="Times New Roman" w:eastAsia="Times New Roman" w:hAnsi="Times New Roman" w:cs="Times New Roman"/>
          <w:kern w:val="2"/>
          <w:sz w:val="24"/>
          <w:szCs w:val="24"/>
          <w:lang w:eastAsia="lv-LV"/>
        </w:rPr>
        <w:t>ŠIS DOKUMENTS IR ELEKTRONISKI PARAKSTĪTS AR DROŠU ELEKTRONISKO PARAKSTU UN SATUR LAIKA ZĪMOGU</w:t>
      </w:r>
    </w:p>
    <w:p w14:paraId="2CED1B45" w14:textId="77777777" w:rsidR="001B4B48" w:rsidRDefault="001B4B48" w:rsidP="009D188F">
      <w:pPr>
        <w:tabs>
          <w:tab w:val="left" w:pos="2470"/>
        </w:tabs>
        <w:spacing w:after="0" w:line="240" w:lineRule="auto"/>
        <w:rPr>
          <w:rFonts w:ascii="Times New Roman" w:hAnsi="Times New Roman" w:cs="Times New Roman"/>
          <w:sz w:val="24"/>
          <w:szCs w:val="24"/>
          <w:lang w:val="cs-CZ"/>
        </w:rPr>
      </w:pPr>
    </w:p>
    <w:p w14:paraId="7532DC7A" w14:textId="77777777" w:rsidR="007A2E97" w:rsidRDefault="007A2E97" w:rsidP="009D188F">
      <w:pPr>
        <w:tabs>
          <w:tab w:val="left" w:pos="2470"/>
        </w:tabs>
        <w:spacing w:after="0" w:line="240" w:lineRule="auto"/>
        <w:rPr>
          <w:rFonts w:ascii="Times New Roman" w:hAnsi="Times New Roman" w:cs="Times New Roman"/>
          <w:sz w:val="24"/>
          <w:szCs w:val="24"/>
          <w:lang w:val="cs-CZ"/>
        </w:rPr>
      </w:pPr>
    </w:p>
    <w:p w14:paraId="2166A075" w14:textId="77777777" w:rsidR="00F34984" w:rsidRDefault="00F34984">
      <w:pPr>
        <w:rPr>
          <w:rFonts w:ascii="Times New Roman" w:hAnsi="Times New Roman" w:cs="Times New Roman"/>
          <w:sz w:val="24"/>
          <w:szCs w:val="24"/>
        </w:rPr>
      </w:pPr>
      <w:r>
        <w:rPr>
          <w:rFonts w:ascii="Times New Roman" w:hAnsi="Times New Roman" w:cs="Times New Roman"/>
          <w:sz w:val="24"/>
          <w:szCs w:val="24"/>
        </w:rPr>
        <w:br w:type="page"/>
      </w:r>
    </w:p>
    <w:p w14:paraId="7532DC8C" w14:textId="5B2E7C62" w:rsidR="00AF474B" w:rsidRPr="009D188F" w:rsidRDefault="00AF474B" w:rsidP="009D188F">
      <w:pPr>
        <w:tabs>
          <w:tab w:val="left" w:pos="4808"/>
        </w:tabs>
        <w:spacing w:after="0" w:line="240" w:lineRule="auto"/>
        <w:jc w:val="right"/>
        <w:rPr>
          <w:rFonts w:ascii="Times New Roman" w:hAnsi="Times New Roman" w:cs="Times New Roman"/>
          <w:sz w:val="24"/>
          <w:szCs w:val="24"/>
        </w:rPr>
      </w:pPr>
      <w:r w:rsidRPr="009D188F">
        <w:rPr>
          <w:rFonts w:ascii="Times New Roman" w:hAnsi="Times New Roman" w:cs="Times New Roman"/>
          <w:sz w:val="24"/>
          <w:szCs w:val="24"/>
        </w:rPr>
        <w:lastRenderedPageBreak/>
        <w:t>Pielikums</w:t>
      </w:r>
    </w:p>
    <w:p w14:paraId="7532DC8D" w14:textId="77777777" w:rsidR="00AF474B" w:rsidRPr="009D188F" w:rsidRDefault="00AF474B" w:rsidP="009D188F">
      <w:pPr>
        <w:tabs>
          <w:tab w:val="left" w:pos="4808"/>
        </w:tabs>
        <w:spacing w:after="0" w:line="240" w:lineRule="auto"/>
        <w:jc w:val="right"/>
        <w:rPr>
          <w:rFonts w:ascii="Times New Roman" w:hAnsi="Times New Roman" w:cs="Times New Roman"/>
          <w:sz w:val="24"/>
          <w:szCs w:val="24"/>
        </w:rPr>
      </w:pPr>
      <w:r w:rsidRPr="009D188F">
        <w:rPr>
          <w:rFonts w:ascii="Times New Roman" w:hAnsi="Times New Roman" w:cs="Times New Roman"/>
          <w:sz w:val="24"/>
          <w:szCs w:val="24"/>
        </w:rPr>
        <w:t xml:space="preserve">Uzņemšanas noteikumiem </w:t>
      </w:r>
    </w:p>
    <w:p w14:paraId="7532DC8E" w14:textId="77777777" w:rsidR="00AF474B" w:rsidRPr="009D188F" w:rsidRDefault="00AF474B" w:rsidP="009D188F">
      <w:pPr>
        <w:tabs>
          <w:tab w:val="left" w:pos="4808"/>
        </w:tabs>
        <w:spacing w:after="0" w:line="240" w:lineRule="auto"/>
        <w:jc w:val="right"/>
        <w:rPr>
          <w:rFonts w:ascii="Times New Roman" w:hAnsi="Times New Roman" w:cs="Times New Roman"/>
          <w:sz w:val="24"/>
          <w:szCs w:val="24"/>
        </w:rPr>
      </w:pPr>
      <w:r w:rsidRPr="009D188F">
        <w:rPr>
          <w:rFonts w:ascii="Times New Roman" w:hAnsi="Times New Roman" w:cs="Times New Roman"/>
          <w:sz w:val="24"/>
          <w:szCs w:val="24"/>
        </w:rPr>
        <w:t xml:space="preserve">Latvijas Sporta pedagoģijas akadēmijā </w:t>
      </w:r>
    </w:p>
    <w:p w14:paraId="7532DC8F" w14:textId="77777777" w:rsidR="00AF474B" w:rsidRPr="009D188F" w:rsidRDefault="00AF474B" w:rsidP="009D188F">
      <w:pPr>
        <w:tabs>
          <w:tab w:val="left" w:pos="4808"/>
        </w:tabs>
        <w:spacing w:after="0" w:line="240" w:lineRule="auto"/>
        <w:jc w:val="right"/>
        <w:rPr>
          <w:rFonts w:ascii="Times New Roman" w:hAnsi="Times New Roman" w:cs="Times New Roman"/>
          <w:sz w:val="24"/>
          <w:szCs w:val="24"/>
        </w:rPr>
      </w:pPr>
      <w:r w:rsidRPr="009D188F">
        <w:rPr>
          <w:rFonts w:ascii="Times New Roman" w:hAnsi="Times New Roman" w:cs="Times New Roman"/>
          <w:sz w:val="24"/>
          <w:szCs w:val="24"/>
        </w:rPr>
        <w:t xml:space="preserve">studiju virzienā “Izglītība, pedagoģija un sports” </w:t>
      </w:r>
    </w:p>
    <w:p w14:paraId="7532DC90" w14:textId="77777777" w:rsidR="00AF474B" w:rsidRPr="009D188F" w:rsidRDefault="00AF474B" w:rsidP="009D188F">
      <w:pPr>
        <w:tabs>
          <w:tab w:val="left" w:pos="4808"/>
        </w:tabs>
        <w:spacing w:after="0" w:line="240" w:lineRule="auto"/>
        <w:jc w:val="right"/>
        <w:rPr>
          <w:rFonts w:ascii="Times New Roman" w:hAnsi="Times New Roman" w:cs="Times New Roman"/>
          <w:sz w:val="24"/>
          <w:szCs w:val="24"/>
        </w:rPr>
      </w:pPr>
      <w:r w:rsidRPr="009D188F">
        <w:rPr>
          <w:rFonts w:ascii="Times New Roman" w:hAnsi="Times New Roman" w:cs="Times New Roman"/>
          <w:sz w:val="24"/>
          <w:szCs w:val="24"/>
        </w:rPr>
        <w:t xml:space="preserve">profesionālā bakalaura augstākās izglītības programmā </w:t>
      </w:r>
    </w:p>
    <w:p w14:paraId="7532DC91" w14:textId="77777777" w:rsidR="00AF474B" w:rsidRPr="009D188F" w:rsidRDefault="00AF474B" w:rsidP="009D188F">
      <w:pPr>
        <w:tabs>
          <w:tab w:val="left" w:pos="4808"/>
        </w:tabs>
        <w:spacing w:after="0" w:line="240" w:lineRule="auto"/>
        <w:jc w:val="right"/>
        <w:rPr>
          <w:rFonts w:ascii="Times New Roman" w:hAnsi="Times New Roman" w:cs="Times New Roman"/>
          <w:sz w:val="24"/>
          <w:szCs w:val="24"/>
        </w:rPr>
      </w:pPr>
      <w:r w:rsidRPr="009D188F">
        <w:rPr>
          <w:rFonts w:ascii="Times New Roman" w:hAnsi="Times New Roman" w:cs="Times New Roman"/>
          <w:sz w:val="24"/>
          <w:szCs w:val="24"/>
        </w:rPr>
        <w:t xml:space="preserve">“Veselība, fiziskā aktivitāte un drošība” (kods 42141) </w:t>
      </w:r>
    </w:p>
    <w:p w14:paraId="7532DC92" w14:textId="77777777" w:rsidR="00AF474B" w:rsidRPr="009D188F" w:rsidRDefault="00AF474B" w:rsidP="009D188F">
      <w:pPr>
        <w:tabs>
          <w:tab w:val="left" w:pos="4808"/>
        </w:tabs>
        <w:spacing w:after="0" w:line="240" w:lineRule="auto"/>
        <w:jc w:val="right"/>
        <w:rPr>
          <w:rFonts w:ascii="Times New Roman" w:hAnsi="Times New Roman" w:cs="Times New Roman"/>
          <w:sz w:val="24"/>
          <w:szCs w:val="24"/>
        </w:rPr>
      </w:pPr>
      <w:r w:rsidRPr="009D188F">
        <w:rPr>
          <w:rFonts w:ascii="Times New Roman" w:hAnsi="Times New Roman" w:cs="Times New Roman"/>
          <w:sz w:val="24"/>
          <w:szCs w:val="24"/>
        </w:rPr>
        <w:t xml:space="preserve">2024./2025. akadēmiskajā gadā </w:t>
      </w:r>
    </w:p>
    <w:p w14:paraId="7532DC93" w14:textId="77777777" w:rsidR="00AF474B" w:rsidRPr="009D188F" w:rsidRDefault="00AF474B" w:rsidP="009D188F">
      <w:pPr>
        <w:tabs>
          <w:tab w:val="left" w:pos="4808"/>
        </w:tabs>
        <w:jc w:val="right"/>
        <w:rPr>
          <w:rFonts w:ascii="Times New Roman" w:hAnsi="Times New Roman" w:cs="Times New Roman"/>
          <w:sz w:val="24"/>
          <w:szCs w:val="24"/>
        </w:rPr>
      </w:pPr>
    </w:p>
    <w:tbl>
      <w:tblPr>
        <w:tblW w:w="959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340"/>
        <w:gridCol w:w="6716"/>
      </w:tblGrid>
      <w:tr w:rsidR="009D188F" w:rsidRPr="007E04DA" w14:paraId="7532DC98" w14:textId="77777777" w:rsidTr="004C2C0C">
        <w:trPr>
          <w:trHeight w:val="426"/>
        </w:trPr>
        <w:tc>
          <w:tcPr>
            <w:tcW w:w="540" w:type="dxa"/>
          </w:tcPr>
          <w:p w14:paraId="7532DC94" w14:textId="77777777" w:rsidR="009D188F" w:rsidRPr="007E04DA" w:rsidRDefault="009D188F" w:rsidP="000A0C83">
            <w:pPr>
              <w:tabs>
                <w:tab w:val="left" w:pos="2470"/>
              </w:tabs>
              <w:spacing w:after="0" w:line="240" w:lineRule="auto"/>
              <w:rPr>
                <w:rFonts w:ascii="Times New Roman" w:hAnsi="Times New Roman" w:cs="Times New Roman"/>
              </w:rPr>
            </w:pPr>
            <w:r w:rsidRPr="007E04DA">
              <w:rPr>
                <w:rFonts w:ascii="Times New Roman" w:hAnsi="Times New Roman" w:cs="Times New Roman"/>
                <w:lang w:val="cs-CZ"/>
              </w:rPr>
              <w:t xml:space="preserve">  1</w:t>
            </w:r>
            <w:r w:rsidRPr="007E04DA">
              <w:rPr>
                <w:rFonts w:ascii="Times New Roman" w:hAnsi="Times New Roman" w:cs="Times New Roman"/>
              </w:rPr>
              <w:t>.</w:t>
            </w:r>
          </w:p>
        </w:tc>
        <w:tc>
          <w:tcPr>
            <w:tcW w:w="2340" w:type="dxa"/>
          </w:tcPr>
          <w:p w14:paraId="7532DC95" w14:textId="77777777" w:rsidR="009D188F" w:rsidRPr="007E04DA" w:rsidRDefault="009D188F" w:rsidP="000A0C83">
            <w:pPr>
              <w:pStyle w:val="Heading1"/>
              <w:tabs>
                <w:tab w:val="left" w:pos="2470"/>
              </w:tabs>
              <w:rPr>
                <w:b w:val="0"/>
                <w:bCs w:val="0"/>
                <w:sz w:val="22"/>
                <w:szCs w:val="22"/>
              </w:rPr>
            </w:pPr>
            <w:r w:rsidRPr="007E04DA">
              <w:rPr>
                <w:b w:val="0"/>
                <w:bCs w:val="0"/>
                <w:sz w:val="22"/>
                <w:szCs w:val="22"/>
              </w:rPr>
              <w:t xml:space="preserve">Studiju programma </w:t>
            </w:r>
          </w:p>
        </w:tc>
        <w:tc>
          <w:tcPr>
            <w:tcW w:w="6716" w:type="dxa"/>
          </w:tcPr>
          <w:p w14:paraId="7532DC96" w14:textId="77777777" w:rsidR="009D188F" w:rsidRPr="007E04DA" w:rsidRDefault="009D188F" w:rsidP="000A0C83">
            <w:pPr>
              <w:tabs>
                <w:tab w:val="left" w:pos="2470"/>
              </w:tabs>
              <w:spacing w:after="0" w:line="240" w:lineRule="auto"/>
              <w:jc w:val="both"/>
              <w:rPr>
                <w:rFonts w:ascii="Times New Roman" w:hAnsi="Times New Roman" w:cs="Times New Roman"/>
                <w:b/>
                <w:i/>
              </w:rPr>
            </w:pPr>
            <w:r w:rsidRPr="007E04DA">
              <w:rPr>
                <w:rFonts w:ascii="Times New Roman" w:hAnsi="Times New Roman" w:cs="Times New Roman"/>
                <w:b/>
                <w:i/>
              </w:rPr>
              <w:t>Veselība, fiziskā aktivitāte un drošība</w:t>
            </w:r>
          </w:p>
          <w:p w14:paraId="7532DC97" w14:textId="77777777" w:rsidR="009D188F" w:rsidRPr="007E04DA" w:rsidRDefault="009D188F" w:rsidP="000A0C83">
            <w:pPr>
              <w:tabs>
                <w:tab w:val="left" w:pos="2470"/>
              </w:tabs>
              <w:spacing w:after="0" w:line="240" w:lineRule="auto"/>
              <w:jc w:val="both"/>
              <w:rPr>
                <w:rFonts w:ascii="Times New Roman" w:hAnsi="Times New Roman" w:cs="Times New Roman"/>
                <w:b/>
                <w:i/>
              </w:rPr>
            </w:pPr>
            <w:r w:rsidRPr="007E04DA">
              <w:rPr>
                <w:rFonts w:ascii="Times New Roman" w:hAnsi="Times New Roman" w:cs="Times New Roman"/>
                <w:b/>
                <w:i/>
              </w:rPr>
              <w:t>Apakšprogramma “Sporta, veselības un valsts aizsardzības mācības skolotājs”</w:t>
            </w:r>
          </w:p>
        </w:tc>
      </w:tr>
      <w:tr w:rsidR="009D188F" w:rsidRPr="007E04DA" w14:paraId="7532DC9C" w14:textId="77777777" w:rsidTr="004C2C0C">
        <w:trPr>
          <w:trHeight w:val="600"/>
        </w:trPr>
        <w:tc>
          <w:tcPr>
            <w:tcW w:w="540" w:type="dxa"/>
          </w:tcPr>
          <w:p w14:paraId="7532DC99" w14:textId="77777777" w:rsidR="009D188F" w:rsidRPr="007E04DA" w:rsidRDefault="009D188F" w:rsidP="000A0C83">
            <w:pPr>
              <w:tabs>
                <w:tab w:val="left" w:pos="2470"/>
              </w:tabs>
              <w:spacing w:after="0" w:line="240" w:lineRule="auto"/>
              <w:rPr>
                <w:rFonts w:ascii="Times New Roman" w:hAnsi="Times New Roman" w:cs="Times New Roman"/>
              </w:rPr>
            </w:pPr>
            <w:r w:rsidRPr="007E04DA">
              <w:rPr>
                <w:rFonts w:ascii="Times New Roman" w:hAnsi="Times New Roman" w:cs="Times New Roman"/>
                <w:lang w:val="cs-CZ"/>
              </w:rPr>
              <w:t xml:space="preserve">  2</w:t>
            </w:r>
            <w:r w:rsidRPr="007E04DA">
              <w:rPr>
                <w:rFonts w:ascii="Times New Roman" w:hAnsi="Times New Roman" w:cs="Times New Roman"/>
              </w:rPr>
              <w:t>.</w:t>
            </w:r>
          </w:p>
        </w:tc>
        <w:tc>
          <w:tcPr>
            <w:tcW w:w="2340" w:type="dxa"/>
          </w:tcPr>
          <w:p w14:paraId="7532DC9A" w14:textId="77777777" w:rsidR="009D188F" w:rsidRPr="007E04DA" w:rsidRDefault="009D188F" w:rsidP="000A0C83">
            <w:pPr>
              <w:tabs>
                <w:tab w:val="left" w:pos="2470"/>
              </w:tabs>
              <w:spacing w:after="0" w:line="240" w:lineRule="auto"/>
              <w:rPr>
                <w:rFonts w:ascii="Times New Roman" w:hAnsi="Times New Roman" w:cs="Times New Roman"/>
              </w:rPr>
            </w:pPr>
            <w:r w:rsidRPr="007E04DA">
              <w:rPr>
                <w:rFonts w:ascii="Times New Roman" w:hAnsi="Times New Roman" w:cs="Times New Roman"/>
              </w:rPr>
              <w:t>Studiju programmas līmenis, cikls</w:t>
            </w:r>
          </w:p>
        </w:tc>
        <w:tc>
          <w:tcPr>
            <w:tcW w:w="6716" w:type="dxa"/>
          </w:tcPr>
          <w:p w14:paraId="7532DC9B" w14:textId="77777777" w:rsidR="009D188F" w:rsidRPr="007E04DA" w:rsidRDefault="009D188F" w:rsidP="000A0C83">
            <w:pPr>
              <w:tabs>
                <w:tab w:val="left" w:pos="2470"/>
              </w:tabs>
              <w:spacing w:after="0" w:line="240" w:lineRule="auto"/>
              <w:jc w:val="both"/>
              <w:rPr>
                <w:rFonts w:ascii="Times New Roman" w:hAnsi="Times New Roman" w:cs="Times New Roman"/>
              </w:rPr>
            </w:pPr>
            <w:r w:rsidRPr="007E04DA">
              <w:rPr>
                <w:rFonts w:ascii="Times New Roman" w:hAnsi="Times New Roman" w:cs="Times New Roman"/>
              </w:rPr>
              <w:t>Profesionālā bakalaura (pirmā cikla) studiju programma</w:t>
            </w:r>
          </w:p>
        </w:tc>
      </w:tr>
      <w:tr w:rsidR="009D188F" w:rsidRPr="007E04DA" w14:paraId="7532DCA0" w14:textId="77777777" w:rsidTr="004C2C0C">
        <w:trPr>
          <w:trHeight w:val="600"/>
        </w:trPr>
        <w:tc>
          <w:tcPr>
            <w:tcW w:w="540" w:type="dxa"/>
          </w:tcPr>
          <w:p w14:paraId="7532DC9D" w14:textId="77777777" w:rsidR="009D188F" w:rsidRPr="007E04DA" w:rsidRDefault="009D188F" w:rsidP="000A0C83">
            <w:pPr>
              <w:tabs>
                <w:tab w:val="left" w:pos="2470"/>
              </w:tabs>
              <w:spacing w:after="0" w:line="240" w:lineRule="auto"/>
              <w:rPr>
                <w:rFonts w:ascii="Times New Roman" w:hAnsi="Times New Roman" w:cs="Times New Roman"/>
              </w:rPr>
            </w:pPr>
            <w:r w:rsidRPr="007E04DA">
              <w:rPr>
                <w:rFonts w:ascii="Times New Roman" w:hAnsi="Times New Roman" w:cs="Times New Roman"/>
                <w:lang w:val="cs-CZ"/>
              </w:rPr>
              <w:t xml:space="preserve">  3</w:t>
            </w:r>
            <w:r w:rsidRPr="007E04DA">
              <w:rPr>
                <w:rFonts w:ascii="Times New Roman" w:hAnsi="Times New Roman" w:cs="Times New Roman"/>
              </w:rPr>
              <w:t>.</w:t>
            </w:r>
          </w:p>
        </w:tc>
        <w:tc>
          <w:tcPr>
            <w:tcW w:w="2340" w:type="dxa"/>
          </w:tcPr>
          <w:p w14:paraId="7532DC9E" w14:textId="77777777" w:rsidR="009D188F" w:rsidRPr="007E04DA" w:rsidRDefault="009D188F" w:rsidP="000A0C83">
            <w:pPr>
              <w:tabs>
                <w:tab w:val="left" w:pos="2470"/>
              </w:tabs>
              <w:spacing w:after="0" w:line="240" w:lineRule="auto"/>
              <w:rPr>
                <w:rFonts w:ascii="Times New Roman" w:hAnsi="Times New Roman" w:cs="Times New Roman"/>
              </w:rPr>
            </w:pPr>
            <w:r w:rsidRPr="007E04DA">
              <w:rPr>
                <w:rFonts w:ascii="Times New Roman" w:hAnsi="Times New Roman" w:cs="Times New Roman"/>
              </w:rPr>
              <w:t>Piešķiramais grāds un/vai iegūstamā profesionālā kvalifikācija</w:t>
            </w:r>
          </w:p>
        </w:tc>
        <w:tc>
          <w:tcPr>
            <w:tcW w:w="6716" w:type="dxa"/>
          </w:tcPr>
          <w:p w14:paraId="7532DC9F" w14:textId="77777777" w:rsidR="009D188F" w:rsidRPr="007E04DA" w:rsidRDefault="009D188F" w:rsidP="000A0C83">
            <w:pPr>
              <w:tabs>
                <w:tab w:val="left" w:pos="2470"/>
              </w:tabs>
              <w:spacing w:after="0" w:line="240" w:lineRule="auto"/>
              <w:jc w:val="both"/>
              <w:rPr>
                <w:rFonts w:ascii="Times New Roman" w:hAnsi="Times New Roman" w:cs="Times New Roman"/>
              </w:rPr>
            </w:pPr>
            <w:r w:rsidRPr="007E04DA">
              <w:rPr>
                <w:rFonts w:ascii="Times New Roman" w:hAnsi="Times New Roman" w:cs="Times New Roman"/>
              </w:rPr>
              <w:t>Bakalaura grāds pedagoga izglītībā un skolotāja profesionālā kvalifikācija</w:t>
            </w:r>
          </w:p>
        </w:tc>
      </w:tr>
      <w:tr w:rsidR="009D188F" w:rsidRPr="007E04DA" w14:paraId="7532DCA5" w14:textId="77777777" w:rsidTr="004C2C0C">
        <w:trPr>
          <w:trHeight w:val="335"/>
        </w:trPr>
        <w:tc>
          <w:tcPr>
            <w:tcW w:w="540" w:type="dxa"/>
          </w:tcPr>
          <w:p w14:paraId="7532DCA1" w14:textId="77777777" w:rsidR="009D188F" w:rsidRPr="007E04DA" w:rsidRDefault="009D188F" w:rsidP="000A0C83">
            <w:pPr>
              <w:tabs>
                <w:tab w:val="left" w:pos="2470"/>
              </w:tabs>
              <w:spacing w:after="0" w:line="240" w:lineRule="auto"/>
              <w:rPr>
                <w:rFonts w:ascii="Times New Roman" w:hAnsi="Times New Roman" w:cs="Times New Roman"/>
              </w:rPr>
            </w:pPr>
            <w:r w:rsidRPr="007E04DA">
              <w:rPr>
                <w:rFonts w:ascii="Times New Roman" w:hAnsi="Times New Roman" w:cs="Times New Roman"/>
                <w:lang w:val="cs-CZ"/>
              </w:rPr>
              <w:t xml:space="preserve">  4</w:t>
            </w:r>
            <w:r w:rsidRPr="007E04DA">
              <w:rPr>
                <w:rFonts w:ascii="Times New Roman" w:hAnsi="Times New Roman" w:cs="Times New Roman"/>
              </w:rPr>
              <w:t>.</w:t>
            </w:r>
          </w:p>
        </w:tc>
        <w:tc>
          <w:tcPr>
            <w:tcW w:w="2340" w:type="dxa"/>
          </w:tcPr>
          <w:p w14:paraId="7532DCA2" w14:textId="77777777" w:rsidR="009D188F" w:rsidRPr="007E04DA" w:rsidRDefault="009D188F" w:rsidP="000A0C83">
            <w:pPr>
              <w:tabs>
                <w:tab w:val="left" w:pos="2470"/>
              </w:tabs>
              <w:spacing w:after="0" w:line="240" w:lineRule="auto"/>
              <w:rPr>
                <w:rFonts w:ascii="Times New Roman" w:hAnsi="Times New Roman" w:cs="Times New Roman"/>
              </w:rPr>
            </w:pPr>
            <w:r w:rsidRPr="007E04DA">
              <w:rPr>
                <w:rFonts w:ascii="Times New Roman" w:hAnsi="Times New Roman" w:cs="Times New Roman"/>
              </w:rPr>
              <w:t>Studiju ilgums</w:t>
            </w:r>
          </w:p>
        </w:tc>
        <w:tc>
          <w:tcPr>
            <w:tcW w:w="6716" w:type="dxa"/>
          </w:tcPr>
          <w:p w14:paraId="7532DCA3" w14:textId="77777777" w:rsidR="009D188F" w:rsidRPr="007E04DA" w:rsidRDefault="009D188F" w:rsidP="000A0C83">
            <w:pPr>
              <w:tabs>
                <w:tab w:val="left" w:pos="2470"/>
              </w:tabs>
              <w:spacing w:after="0" w:line="240" w:lineRule="auto"/>
              <w:jc w:val="both"/>
              <w:rPr>
                <w:rFonts w:ascii="Times New Roman" w:hAnsi="Times New Roman" w:cs="Times New Roman"/>
              </w:rPr>
            </w:pPr>
            <w:r w:rsidRPr="007E04DA">
              <w:rPr>
                <w:rFonts w:ascii="Times New Roman" w:hAnsi="Times New Roman" w:cs="Times New Roman"/>
              </w:rPr>
              <w:t>4 gadi 8 mēneši (pilna laika studijās),</w:t>
            </w:r>
          </w:p>
          <w:p w14:paraId="7532DCA4" w14:textId="77777777" w:rsidR="009D188F" w:rsidRPr="007E04DA" w:rsidRDefault="009D188F" w:rsidP="000A0C83">
            <w:pPr>
              <w:tabs>
                <w:tab w:val="left" w:pos="2470"/>
              </w:tabs>
              <w:spacing w:after="0" w:line="240" w:lineRule="auto"/>
              <w:jc w:val="both"/>
              <w:rPr>
                <w:rFonts w:ascii="Times New Roman" w:hAnsi="Times New Roman" w:cs="Times New Roman"/>
              </w:rPr>
            </w:pPr>
            <w:r w:rsidRPr="007E04DA">
              <w:rPr>
                <w:rFonts w:ascii="Times New Roman" w:hAnsi="Times New Roman" w:cs="Times New Roman"/>
              </w:rPr>
              <w:t>5 gadi un 6 mēneši (nepilna laika studijās).</w:t>
            </w:r>
          </w:p>
        </w:tc>
      </w:tr>
      <w:tr w:rsidR="009D188F" w:rsidRPr="007E04DA" w14:paraId="7532DCAA" w14:textId="77777777" w:rsidTr="004C2C0C">
        <w:trPr>
          <w:trHeight w:val="346"/>
        </w:trPr>
        <w:tc>
          <w:tcPr>
            <w:tcW w:w="540" w:type="dxa"/>
          </w:tcPr>
          <w:p w14:paraId="7532DCA6" w14:textId="77777777" w:rsidR="009D188F" w:rsidRPr="007E04DA" w:rsidRDefault="009D188F" w:rsidP="000A0C83">
            <w:pPr>
              <w:tabs>
                <w:tab w:val="left" w:pos="2470"/>
              </w:tabs>
              <w:spacing w:after="0" w:line="240" w:lineRule="auto"/>
              <w:rPr>
                <w:rFonts w:ascii="Times New Roman" w:hAnsi="Times New Roman" w:cs="Times New Roman"/>
              </w:rPr>
            </w:pPr>
            <w:r w:rsidRPr="007E04DA">
              <w:rPr>
                <w:rFonts w:ascii="Times New Roman" w:hAnsi="Times New Roman" w:cs="Times New Roman"/>
                <w:lang w:val="cs-CZ"/>
              </w:rPr>
              <w:t xml:space="preserve">  5</w:t>
            </w:r>
            <w:r w:rsidRPr="007E04DA">
              <w:rPr>
                <w:rFonts w:ascii="Times New Roman" w:hAnsi="Times New Roman" w:cs="Times New Roman"/>
              </w:rPr>
              <w:t>.</w:t>
            </w:r>
          </w:p>
        </w:tc>
        <w:tc>
          <w:tcPr>
            <w:tcW w:w="2340" w:type="dxa"/>
          </w:tcPr>
          <w:p w14:paraId="7532DCA7" w14:textId="77777777" w:rsidR="009D188F" w:rsidRPr="007E04DA" w:rsidRDefault="009D188F" w:rsidP="000A0C83">
            <w:pPr>
              <w:tabs>
                <w:tab w:val="left" w:pos="2470"/>
              </w:tabs>
              <w:spacing w:after="0" w:line="240" w:lineRule="auto"/>
              <w:rPr>
                <w:rFonts w:ascii="Times New Roman" w:hAnsi="Times New Roman" w:cs="Times New Roman"/>
              </w:rPr>
            </w:pPr>
            <w:r w:rsidRPr="007E04DA">
              <w:rPr>
                <w:rFonts w:ascii="Times New Roman" w:hAnsi="Times New Roman" w:cs="Times New Roman"/>
              </w:rPr>
              <w:t>Studiju veids</w:t>
            </w:r>
          </w:p>
        </w:tc>
        <w:tc>
          <w:tcPr>
            <w:tcW w:w="6716" w:type="dxa"/>
          </w:tcPr>
          <w:p w14:paraId="7532DCA8" w14:textId="77777777" w:rsidR="009D188F" w:rsidRPr="007E04DA" w:rsidRDefault="009D188F" w:rsidP="000A0C83">
            <w:pPr>
              <w:tabs>
                <w:tab w:val="left" w:pos="2470"/>
              </w:tabs>
              <w:spacing w:after="0" w:line="240" w:lineRule="auto"/>
              <w:jc w:val="both"/>
              <w:rPr>
                <w:rFonts w:ascii="Times New Roman" w:hAnsi="Times New Roman" w:cs="Times New Roman"/>
              </w:rPr>
            </w:pPr>
            <w:r w:rsidRPr="007E04DA">
              <w:rPr>
                <w:rFonts w:ascii="Times New Roman" w:hAnsi="Times New Roman" w:cs="Times New Roman"/>
              </w:rPr>
              <w:t>Pilna laika klātiene</w:t>
            </w:r>
          </w:p>
          <w:p w14:paraId="7532DCA9" w14:textId="77777777" w:rsidR="009D188F" w:rsidRPr="007E04DA" w:rsidRDefault="009D188F" w:rsidP="000A0C83">
            <w:pPr>
              <w:tabs>
                <w:tab w:val="left" w:pos="2470"/>
              </w:tabs>
              <w:spacing w:after="0" w:line="240" w:lineRule="auto"/>
              <w:jc w:val="both"/>
              <w:rPr>
                <w:rFonts w:ascii="Times New Roman" w:hAnsi="Times New Roman" w:cs="Times New Roman"/>
              </w:rPr>
            </w:pPr>
            <w:r w:rsidRPr="007E04DA">
              <w:rPr>
                <w:rFonts w:ascii="Times New Roman" w:hAnsi="Times New Roman" w:cs="Times New Roman"/>
              </w:rPr>
              <w:t>Nepilna laika klātiene</w:t>
            </w:r>
          </w:p>
        </w:tc>
      </w:tr>
      <w:tr w:rsidR="009D188F" w:rsidRPr="007E04DA" w14:paraId="7532DCB7" w14:textId="77777777" w:rsidTr="004C2C0C">
        <w:trPr>
          <w:trHeight w:val="600"/>
        </w:trPr>
        <w:tc>
          <w:tcPr>
            <w:tcW w:w="540" w:type="dxa"/>
          </w:tcPr>
          <w:p w14:paraId="7532DCAB" w14:textId="77777777" w:rsidR="009D188F" w:rsidRPr="007E04DA" w:rsidRDefault="009D188F" w:rsidP="000A0C83">
            <w:pPr>
              <w:tabs>
                <w:tab w:val="left" w:pos="2470"/>
              </w:tabs>
              <w:spacing w:after="0" w:line="240" w:lineRule="auto"/>
              <w:jc w:val="both"/>
              <w:rPr>
                <w:rFonts w:ascii="Times New Roman" w:hAnsi="Times New Roman" w:cs="Times New Roman"/>
              </w:rPr>
            </w:pPr>
            <w:r w:rsidRPr="007E04DA">
              <w:rPr>
                <w:rFonts w:ascii="Times New Roman" w:hAnsi="Times New Roman" w:cs="Times New Roman"/>
                <w:lang w:val="cs-CZ"/>
              </w:rPr>
              <w:t xml:space="preserve">  6</w:t>
            </w:r>
            <w:r w:rsidRPr="007E04DA">
              <w:rPr>
                <w:rFonts w:ascii="Times New Roman" w:hAnsi="Times New Roman" w:cs="Times New Roman"/>
              </w:rPr>
              <w:t>.</w:t>
            </w:r>
          </w:p>
        </w:tc>
        <w:tc>
          <w:tcPr>
            <w:tcW w:w="2340" w:type="dxa"/>
          </w:tcPr>
          <w:p w14:paraId="7532DCAC" w14:textId="77777777" w:rsidR="009D188F" w:rsidRPr="007E04DA" w:rsidRDefault="009D188F" w:rsidP="000A0C83">
            <w:pPr>
              <w:tabs>
                <w:tab w:val="left" w:pos="2470"/>
              </w:tabs>
              <w:spacing w:after="0" w:line="240" w:lineRule="auto"/>
              <w:rPr>
                <w:rFonts w:ascii="Times New Roman" w:hAnsi="Times New Roman" w:cs="Times New Roman"/>
              </w:rPr>
            </w:pPr>
            <w:r w:rsidRPr="007E04DA">
              <w:rPr>
                <w:rFonts w:ascii="Times New Roman" w:hAnsi="Times New Roman" w:cs="Times New Roman"/>
              </w:rPr>
              <w:t xml:space="preserve">Pievienojamie dokumenti reflektanta pieteikumā RSU Uzņemšanas sistēmā </w:t>
            </w:r>
            <w:hyperlink r:id="rId9" w:history="1">
              <w:r w:rsidRPr="007E04DA">
                <w:rPr>
                  <w:rStyle w:val="Hyperlink"/>
                  <w:rFonts w:ascii="Times New Roman" w:hAnsi="Times New Roman" w:cs="Times New Roman"/>
                </w:rPr>
                <w:t>https://uznemsana.rsu.lv</w:t>
              </w:r>
            </w:hyperlink>
          </w:p>
        </w:tc>
        <w:tc>
          <w:tcPr>
            <w:tcW w:w="6716" w:type="dxa"/>
          </w:tcPr>
          <w:p w14:paraId="7532DCAD" w14:textId="77777777" w:rsidR="009D188F" w:rsidRPr="007E04DA" w:rsidRDefault="009D188F" w:rsidP="000A0C83">
            <w:pPr>
              <w:tabs>
                <w:tab w:val="left" w:pos="529"/>
              </w:tabs>
              <w:spacing w:after="0" w:line="240" w:lineRule="auto"/>
              <w:jc w:val="both"/>
              <w:rPr>
                <w:rFonts w:ascii="Times New Roman" w:hAnsi="Times New Roman" w:cs="Times New Roman"/>
              </w:rPr>
            </w:pPr>
            <w:r w:rsidRPr="007E04DA">
              <w:rPr>
                <w:rFonts w:ascii="Times New Roman" w:hAnsi="Times New Roman" w:cs="Times New Roman"/>
              </w:rPr>
              <w:t>Jāizpilda pieteikumā norādītā informācija un jāpievieno sekojoši dokumentu elektroniskie faili/datnes:</w:t>
            </w:r>
          </w:p>
          <w:p w14:paraId="7532DCAE" w14:textId="77777777" w:rsidR="009D188F" w:rsidRPr="007E04DA" w:rsidRDefault="009D188F" w:rsidP="000A0C83">
            <w:pPr>
              <w:numPr>
                <w:ilvl w:val="0"/>
                <w:numId w:val="2"/>
              </w:numPr>
              <w:tabs>
                <w:tab w:val="left" w:pos="248"/>
              </w:tabs>
              <w:spacing w:after="0" w:line="240" w:lineRule="auto"/>
              <w:ind w:left="527" w:hanging="283"/>
              <w:jc w:val="both"/>
              <w:rPr>
                <w:rFonts w:ascii="Times New Roman" w:hAnsi="Times New Roman" w:cs="Times New Roman"/>
              </w:rPr>
            </w:pPr>
            <w:r w:rsidRPr="007E04DA">
              <w:rPr>
                <w:rFonts w:ascii="Times New Roman" w:hAnsi="Times New Roman" w:cs="Times New Roman"/>
              </w:rPr>
              <w:t>pase (datu lapa)</w:t>
            </w:r>
            <w:r w:rsidRPr="007E04DA">
              <w:rPr>
                <w:rFonts w:ascii="Times New Roman" w:hAnsi="Times New Roman" w:cs="Times New Roman"/>
                <w:color w:val="000000"/>
              </w:rPr>
              <w:t xml:space="preserve"> </w:t>
            </w:r>
            <w:r w:rsidRPr="007E04DA">
              <w:rPr>
                <w:rFonts w:ascii="Times New Roman" w:hAnsi="Times New Roman" w:cs="Times New Roman"/>
              </w:rPr>
              <w:t>vai personas apliecība (</w:t>
            </w:r>
            <w:proofErr w:type="spellStart"/>
            <w:r w:rsidRPr="007E04DA">
              <w:rPr>
                <w:rFonts w:ascii="Times New Roman" w:hAnsi="Times New Roman" w:cs="Times New Roman"/>
              </w:rPr>
              <w:t>eID</w:t>
            </w:r>
            <w:proofErr w:type="spellEnd"/>
            <w:r w:rsidRPr="007E04DA">
              <w:rPr>
                <w:rFonts w:ascii="Times New Roman" w:hAnsi="Times New Roman" w:cs="Times New Roman"/>
              </w:rPr>
              <w:t xml:space="preserve"> abas puses);</w:t>
            </w:r>
          </w:p>
          <w:p w14:paraId="7532DCAF" w14:textId="77777777" w:rsidR="009D188F" w:rsidRPr="007E04DA" w:rsidRDefault="009D188F" w:rsidP="000A0C83">
            <w:pPr>
              <w:numPr>
                <w:ilvl w:val="0"/>
                <w:numId w:val="2"/>
              </w:numPr>
              <w:tabs>
                <w:tab w:val="left" w:pos="248"/>
              </w:tabs>
              <w:spacing w:after="0" w:line="240" w:lineRule="auto"/>
              <w:ind w:left="527" w:hanging="283"/>
              <w:jc w:val="both"/>
              <w:rPr>
                <w:rFonts w:ascii="Times New Roman" w:hAnsi="Times New Roman" w:cs="Times New Roman"/>
              </w:rPr>
            </w:pPr>
            <w:r w:rsidRPr="007E04DA">
              <w:rPr>
                <w:rFonts w:ascii="Times New Roman" w:hAnsi="Times New Roman" w:cs="Times New Roman"/>
              </w:rPr>
              <w:t>fotogrāfija (studējošā apliecībai);</w:t>
            </w:r>
          </w:p>
          <w:p w14:paraId="7532DCB0" w14:textId="77777777" w:rsidR="009D188F" w:rsidRPr="007E04DA" w:rsidRDefault="009D188F" w:rsidP="000A0C83">
            <w:pPr>
              <w:numPr>
                <w:ilvl w:val="0"/>
                <w:numId w:val="2"/>
              </w:numPr>
              <w:tabs>
                <w:tab w:val="left" w:pos="248"/>
              </w:tabs>
              <w:spacing w:after="0" w:line="240" w:lineRule="auto"/>
              <w:ind w:left="527" w:hanging="283"/>
              <w:jc w:val="both"/>
              <w:rPr>
                <w:rFonts w:ascii="Times New Roman" w:hAnsi="Times New Roman" w:cs="Times New Roman"/>
              </w:rPr>
            </w:pPr>
            <w:r w:rsidRPr="007E04DA">
              <w:rPr>
                <w:rFonts w:ascii="Times New Roman" w:hAnsi="Times New Roman" w:cs="Times New Roman"/>
              </w:rPr>
              <w:t>atestāts, kas apliecina vispārējās vidējās izglītības iegūšanu;</w:t>
            </w:r>
          </w:p>
          <w:p w14:paraId="7532DCB1" w14:textId="77777777" w:rsidR="009D188F" w:rsidRPr="007E04DA" w:rsidRDefault="009D188F" w:rsidP="000A0C83">
            <w:pPr>
              <w:numPr>
                <w:ilvl w:val="0"/>
                <w:numId w:val="2"/>
              </w:numPr>
              <w:tabs>
                <w:tab w:val="left" w:pos="248"/>
              </w:tabs>
              <w:spacing w:after="0" w:line="240" w:lineRule="auto"/>
              <w:ind w:left="527" w:hanging="283"/>
              <w:jc w:val="both"/>
              <w:rPr>
                <w:rFonts w:ascii="Times New Roman" w:hAnsi="Times New Roman" w:cs="Times New Roman"/>
              </w:rPr>
            </w:pPr>
            <w:r w:rsidRPr="007E04DA">
              <w:rPr>
                <w:rFonts w:ascii="Times New Roman" w:hAnsi="Times New Roman" w:cs="Times New Roman"/>
              </w:rPr>
              <w:t xml:space="preserve">atestāta par vispārējo vidējo izglītību pielikums “Sekmju izraksts". Reflektantam, kurš vispārējo vidējo izglītību ir ieguvis laika posmā no 1997./1998. mācību gada līdz tekošajam uzņemšanas periodam, sekmju izrakstā obligāto un izvēlēto </w:t>
            </w:r>
            <w:proofErr w:type="spellStart"/>
            <w:r w:rsidRPr="007E04DA">
              <w:rPr>
                <w:rFonts w:ascii="Times New Roman" w:hAnsi="Times New Roman" w:cs="Times New Roman"/>
              </w:rPr>
              <w:t>pamatpriekšmetu</w:t>
            </w:r>
            <w:proofErr w:type="spellEnd"/>
            <w:r w:rsidRPr="007E04DA">
              <w:rPr>
                <w:rFonts w:ascii="Times New Roman" w:hAnsi="Times New Roman" w:cs="Times New Roman"/>
              </w:rPr>
              <w:t xml:space="preserve"> vērtējums ir vismaz 4 balles 10 </w:t>
            </w:r>
            <w:proofErr w:type="spellStart"/>
            <w:r w:rsidRPr="007E04DA">
              <w:rPr>
                <w:rFonts w:ascii="Times New Roman" w:hAnsi="Times New Roman" w:cs="Times New Roman"/>
              </w:rPr>
              <w:t>ballu</w:t>
            </w:r>
            <w:proofErr w:type="spellEnd"/>
            <w:r w:rsidRPr="007E04DA">
              <w:rPr>
                <w:rFonts w:ascii="Times New Roman" w:hAnsi="Times New Roman" w:cs="Times New Roman"/>
              </w:rPr>
              <w:t xml:space="preserve"> sistēmā;</w:t>
            </w:r>
          </w:p>
          <w:p w14:paraId="7532DCB2" w14:textId="77777777" w:rsidR="009D188F" w:rsidRPr="007E04DA" w:rsidRDefault="009D188F" w:rsidP="000A0C83">
            <w:pPr>
              <w:numPr>
                <w:ilvl w:val="0"/>
                <w:numId w:val="2"/>
              </w:numPr>
              <w:tabs>
                <w:tab w:val="left" w:pos="248"/>
              </w:tabs>
              <w:spacing w:after="0" w:line="240" w:lineRule="auto"/>
              <w:ind w:left="527" w:hanging="283"/>
              <w:jc w:val="both"/>
              <w:rPr>
                <w:rFonts w:ascii="Times New Roman" w:hAnsi="Times New Roman" w:cs="Times New Roman"/>
              </w:rPr>
            </w:pPr>
            <w:r w:rsidRPr="007E04DA">
              <w:rPr>
                <w:rFonts w:ascii="Times New Roman" w:hAnsi="Times New Roman" w:cs="Times New Roman"/>
              </w:rPr>
              <w:t>centralizēto eksāmenu (turpmāk – CE) sertifikāti, kas minēti zemāk 8. punktā;</w:t>
            </w:r>
          </w:p>
          <w:p w14:paraId="7532DCB3" w14:textId="77777777" w:rsidR="009D188F" w:rsidRPr="007E04DA" w:rsidRDefault="009D188F" w:rsidP="000A0C83">
            <w:pPr>
              <w:numPr>
                <w:ilvl w:val="0"/>
                <w:numId w:val="2"/>
              </w:numPr>
              <w:tabs>
                <w:tab w:val="left" w:pos="248"/>
              </w:tabs>
              <w:spacing w:after="0" w:line="240" w:lineRule="auto"/>
              <w:ind w:left="527" w:hanging="283"/>
              <w:jc w:val="both"/>
              <w:rPr>
                <w:rFonts w:ascii="Times New Roman" w:hAnsi="Times New Roman" w:cs="Times New Roman"/>
              </w:rPr>
            </w:pPr>
            <w:r w:rsidRPr="007E04DA">
              <w:rPr>
                <w:rFonts w:ascii="Times New Roman" w:hAnsi="Times New Roman" w:cs="Times New Roman"/>
              </w:rPr>
              <w:t>apliecinājums par  pieteikuma reģistrēšanas pakalpojuma apmaksu;</w:t>
            </w:r>
          </w:p>
          <w:p w14:paraId="7532DCB4" w14:textId="77777777" w:rsidR="009D188F" w:rsidRPr="007E04DA" w:rsidRDefault="009D188F" w:rsidP="000A0C83">
            <w:pPr>
              <w:numPr>
                <w:ilvl w:val="0"/>
                <w:numId w:val="2"/>
              </w:numPr>
              <w:tabs>
                <w:tab w:val="left" w:pos="248"/>
              </w:tabs>
              <w:spacing w:after="0" w:line="240" w:lineRule="auto"/>
              <w:ind w:left="527" w:hanging="283"/>
              <w:jc w:val="both"/>
              <w:rPr>
                <w:rFonts w:ascii="Times New Roman" w:hAnsi="Times New Roman" w:cs="Times New Roman"/>
              </w:rPr>
            </w:pPr>
            <w:r w:rsidRPr="007E04DA">
              <w:rPr>
                <w:rFonts w:ascii="Times New Roman" w:hAnsi="Times New Roman" w:cs="Times New Roman"/>
                <w:lang w:val="cs-CZ"/>
              </w:rPr>
              <w:t>medicīniskā izziņa par veselības stāvokli (veidlapa nr. 027/u) un piemērotību studijām studiju programmā, kurā ir paaugstināta fiziskā slodze, kas adresēta Rīgas Stradiņa universitātes Latvijas Sporta Pedagoģijas akadēmijai</w:t>
            </w:r>
            <w:r w:rsidRPr="007E04DA">
              <w:rPr>
                <w:rFonts w:ascii="Times New Roman" w:hAnsi="Times New Roman" w:cs="Times New Roman"/>
              </w:rPr>
              <w:t>;</w:t>
            </w:r>
          </w:p>
          <w:p w14:paraId="7532DCB5" w14:textId="77777777" w:rsidR="009D188F" w:rsidRPr="007E04DA" w:rsidRDefault="009D188F" w:rsidP="000A0C83">
            <w:pPr>
              <w:numPr>
                <w:ilvl w:val="0"/>
                <w:numId w:val="2"/>
              </w:numPr>
              <w:tabs>
                <w:tab w:val="left" w:pos="248"/>
              </w:tabs>
              <w:spacing w:after="0" w:line="240" w:lineRule="auto"/>
              <w:ind w:left="527" w:hanging="283"/>
              <w:jc w:val="both"/>
              <w:rPr>
                <w:rFonts w:ascii="Times New Roman" w:hAnsi="Times New Roman" w:cs="Times New Roman"/>
              </w:rPr>
            </w:pPr>
            <w:r w:rsidRPr="007E04DA">
              <w:rPr>
                <w:rFonts w:ascii="Times New Roman" w:hAnsi="Times New Roman" w:cs="Times New Roman"/>
              </w:rPr>
              <w:t>ja kādā no iesniedzamajiem dokumentiem ir cits personas uzvārds un/vai vārds, un/vai personas kods nekā pasē, tad jāpievieno arī dokuments, kas apliecina personas datu maiņu;</w:t>
            </w:r>
          </w:p>
          <w:p w14:paraId="7532DCB6" w14:textId="77777777" w:rsidR="009D188F" w:rsidRPr="007E04DA" w:rsidRDefault="009D188F" w:rsidP="000A0C83">
            <w:pPr>
              <w:numPr>
                <w:ilvl w:val="0"/>
                <w:numId w:val="2"/>
              </w:numPr>
              <w:tabs>
                <w:tab w:val="left" w:pos="248"/>
              </w:tabs>
              <w:spacing w:after="0" w:line="240" w:lineRule="auto"/>
              <w:ind w:left="527" w:hanging="283"/>
              <w:jc w:val="both"/>
              <w:rPr>
                <w:rFonts w:ascii="Times New Roman" w:hAnsi="Times New Roman" w:cs="Times New Roman"/>
              </w:rPr>
            </w:pPr>
            <w:r w:rsidRPr="007E04DA">
              <w:rPr>
                <w:rFonts w:ascii="Times New Roman" w:hAnsi="Times New Roman" w:cs="Times New Roman"/>
              </w:rPr>
              <w:t>ja reflektants izglītības dokumentu vai akadēmisko grādu ir ieguvis ārvalstīs (izņemot Beļģijā, Igaunijā, Lietuvā, Luksemburgā vai Nīderlandē), pieteikumam pievieno Akadēmiskās informācijas centra izziņu par to, kādam Latvijā piešķirtam izglītības dokumentam vai akadēmiskajam grādam atbilst ārvalstīs iegūtais izglītības dokuments vai grāds.</w:t>
            </w:r>
          </w:p>
        </w:tc>
      </w:tr>
      <w:tr w:rsidR="009D188F" w:rsidRPr="007E04DA" w14:paraId="7532DCBC" w14:textId="77777777" w:rsidTr="004C2C0C">
        <w:trPr>
          <w:trHeight w:val="600"/>
        </w:trPr>
        <w:tc>
          <w:tcPr>
            <w:tcW w:w="540" w:type="dxa"/>
          </w:tcPr>
          <w:p w14:paraId="7532DCB8" w14:textId="77777777" w:rsidR="009D188F" w:rsidRPr="007E04DA" w:rsidRDefault="009D188F" w:rsidP="000A0C83">
            <w:pPr>
              <w:tabs>
                <w:tab w:val="left" w:pos="2470"/>
              </w:tabs>
              <w:spacing w:after="0" w:line="240" w:lineRule="auto"/>
              <w:rPr>
                <w:rFonts w:ascii="Times New Roman" w:hAnsi="Times New Roman" w:cs="Times New Roman"/>
              </w:rPr>
            </w:pPr>
            <w:r w:rsidRPr="007E04DA">
              <w:rPr>
                <w:rFonts w:ascii="Times New Roman" w:hAnsi="Times New Roman" w:cs="Times New Roman"/>
                <w:lang w:val="cs-CZ"/>
              </w:rPr>
              <w:t xml:space="preserve">  7</w:t>
            </w:r>
            <w:r w:rsidRPr="007E04DA">
              <w:rPr>
                <w:rFonts w:ascii="Times New Roman" w:hAnsi="Times New Roman" w:cs="Times New Roman"/>
              </w:rPr>
              <w:t>.</w:t>
            </w:r>
          </w:p>
        </w:tc>
        <w:tc>
          <w:tcPr>
            <w:tcW w:w="2340" w:type="dxa"/>
          </w:tcPr>
          <w:p w14:paraId="7532DCB9" w14:textId="77777777" w:rsidR="009D188F" w:rsidRPr="007E04DA" w:rsidRDefault="009D188F" w:rsidP="000A0C83">
            <w:pPr>
              <w:tabs>
                <w:tab w:val="left" w:pos="2470"/>
              </w:tabs>
              <w:spacing w:after="0" w:line="240" w:lineRule="auto"/>
              <w:rPr>
                <w:rFonts w:ascii="Times New Roman" w:hAnsi="Times New Roman" w:cs="Times New Roman"/>
                <w:spacing w:val="-4"/>
              </w:rPr>
            </w:pPr>
            <w:r w:rsidRPr="007E04DA">
              <w:rPr>
                <w:rFonts w:ascii="Times New Roman" w:hAnsi="Times New Roman" w:cs="Times New Roman"/>
                <w:lang w:eastAsia="lv-LV"/>
              </w:rPr>
              <w:t>Uzņemšanas prasības</w:t>
            </w:r>
          </w:p>
        </w:tc>
        <w:tc>
          <w:tcPr>
            <w:tcW w:w="6716" w:type="dxa"/>
          </w:tcPr>
          <w:p w14:paraId="7532DCBA" w14:textId="77777777" w:rsidR="009D188F" w:rsidRPr="007E04DA" w:rsidRDefault="009D188F" w:rsidP="000A0C83">
            <w:pPr>
              <w:tabs>
                <w:tab w:val="left" w:pos="2470"/>
              </w:tabs>
              <w:spacing w:after="0" w:line="240" w:lineRule="auto"/>
              <w:jc w:val="both"/>
              <w:rPr>
                <w:rFonts w:ascii="Times New Roman" w:hAnsi="Times New Roman" w:cs="Times New Roman"/>
              </w:rPr>
            </w:pPr>
            <w:r w:rsidRPr="007E04DA">
              <w:rPr>
                <w:rFonts w:ascii="Times New Roman" w:hAnsi="Times New Roman" w:cs="Times New Roman"/>
              </w:rPr>
              <w:t>Vidējā izglītība</w:t>
            </w:r>
          </w:p>
          <w:p w14:paraId="7532DCBB" w14:textId="77777777" w:rsidR="009D188F" w:rsidRPr="007E04DA" w:rsidRDefault="009D188F" w:rsidP="000A0C83">
            <w:pPr>
              <w:tabs>
                <w:tab w:val="left" w:pos="2470"/>
              </w:tabs>
              <w:spacing w:after="0" w:line="240" w:lineRule="auto"/>
              <w:jc w:val="both"/>
              <w:rPr>
                <w:rFonts w:ascii="Times New Roman" w:hAnsi="Times New Roman" w:cs="Times New Roman"/>
              </w:rPr>
            </w:pPr>
            <w:r w:rsidRPr="007E04DA">
              <w:rPr>
                <w:rFonts w:ascii="Times New Roman" w:hAnsi="Times New Roman" w:cs="Times New Roman"/>
              </w:rPr>
              <w:t xml:space="preserve">Reflektantus imatrikulē atbilstoši Rīgas Stradiņa universitātes un </w:t>
            </w:r>
            <w:proofErr w:type="spellStart"/>
            <w:r w:rsidRPr="007E04DA">
              <w:rPr>
                <w:rFonts w:ascii="Times New Roman" w:hAnsi="Times New Roman" w:cs="Times New Roman"/>
              </w:rPr>
              <w:t>Jaunsardzes</w:t>
            </w:r>
            <w:proofErr w:type="spellEnd"/>
            <w:r w:rsidRPr="007E04DA">
              <w:rPr>
                <w:rFonts w:ascii="Times New Roman" w:hAnsi="Times New Roman" w:cs="Times New Roman"/>
              </w:rPr>
              <w:t xml:space="preserve"> centra līgumam par sadarbību personāla apmācībā un saskaņā ar </w:t>
            </w:r>
            <w:proofErr w:type="spellStart"/>
            <w:r w:rsidRPr="007E04DA">
              <w:rPr>
                <w:rFonts w:ascii="Times New Roman" w:hAnsi="Times New Roman" w:cs="Times New Roman"/>
              </w:rPr>
              <w:t>Jaunsardzes</w:t>
            </w:r>
            <w:proofErr w:type="spellEnd"/>
            <w:r w:rsidRPr="007E04DA">
              <w:rPr>
                <w:rFonts w:ascii="Times New Roman" w:hAnsi="Times New Roman" w:cs="Times New Roman"/>
              </w:rPr>
              <w:t xml:space="preserve"> centra apkopoto personu sarakstu, ievērojot noteiktās atlases prasības un vērtēšanas kritēriju.</w:t>
            </w:r>
          </w:p>
        </w:tc>
      </w:tr>
      <w:tr w:rsidR="009D188F" w:rsidRPr="007E04DA" w14:paraId="7532DCC3" w14:textId="77777777" w:rsidTr="004C2C0C">
        <w:trPr>
          <w:trHeight w:val="600"/>
        </w:trPr>
        <w:tc>
          <w:tcPr>
            <w:tcW w:w="540" w:type="dxa"/>
          </w:tcPr>
          <w:p w14:paraId="7532DCBD" w14:textId="77777777" w:rsidR="009D188F" w:rsidRPr="007E04DA" w:rsidRDefault="009D188F" w:rsidP="000A0C83">
            <w:pPr>
              <w:tabs>
                <w:tab w:val="left" w:pos="2470"/>
              </w:tabs>
              <w:spacing w:after="0" w:line="240" w:lineRule="auto"/>
              <w:rPr>
                <w:rFonts w:ascii="Times New Roman" w:hAnsi="Times New Roman" w:cs="Times New Roman"/>
              </w:rPr>
            </w:pPr>
            <w:r w:rsidRPr="007E04DA">
              <w:rPr>
                <w:rFonts w:ascii="Times New Roman" w:hAnsi="Times New Roman" w:cs="Times New Roman"/>
                <w:lang w:val="cs-CZ"/>
              </w:rPr>
              <w:lastRenderedPageBreak/>
              <w:t xml:space="preserve">  8</w:t>
            </w:r>
            <w:r w:rsidRPr="007E04DA">
              <w:rPr>
                <w:rFonts w:ascii="Times New Roman" w:hAnsi="Times New Roman" w:cs="Times New Roman"/>
              </w:rPr>
              <w:t>.</w:t>
            </w:r>
          </w:p>
        </w:tc>
        <w:tc>
          <w:tcPr>
            <w:tcW w:w="2340" w:type="dxa"/>
          </w:tcPr>
          <w:p w14:paraId="7532DCBE" w14:textId="77777777" w:rsidR="009D188F" w:rsidRPr="007E04DA" w:rsidRDefault="009D188F" w:rsidP="000A0C83">
            <w:pPr>
              <w:tabs>
                <w:tab w:val="left" w:pos="2470"/>
              </w:tabs>
              <w:spacing w:after="0" w:line="240" w:lineRule="auto"/>
              <w:rPr>
                <w:rFonts w:ascii="Times New Roman" w:hAnsi="Times New Roman" w:cs="Times New Roman"/>
              </w:rPr>
            </w:pPr>
            <w:r w:rsidRPr="007E04DA">
              <w:rPr>
                <w:rFonts w:ascii="Times New Roman" w:hAnsi="Times New Roman" w:cs="Times New Roman"/>
              </w:rPr>
              <w:t>Uzņemšanai nepieciešamie centralizēto eksāmenu sertifikāti, starptautiskas testēšanas institūcijas pārbaudījumu dokumenti</w:t>
            </w:r>
          </w:p>
        </w:tc>
        <w:tc>
          <w:tcPr>
            <w:tcW w:w="6716" w:type="dxa"/>
          </w:tcPr>
          <w:p w14:paraId="7532DCBF" w14:textId="77777777" w:rsidR="009D188F" w:rsidRPr="007E04DA" w:rsidRDefault="009D188F" w:rsidP="000A0C83">
            <w:pPr>
              <w:tabs>
                <w:tab w:val="left" w:pos="2470"/>
              </w:tabs>
              <w:spacing w:after="0" w:line="240" w:lineRule="auto"/>
              <w:jc w:val="both"/>
              <w:rPr>
                <w:rFonts w:ascii="Times New Roman" w:hAnsi="Times New Roman" w:cs="Times New Roman"/>
              </w:rPr>
            </w:pPr>
            <w:r w:rsidRPr="007E04DA">
              <w:rPr>
                <w:rFonts w:ascii="Times New Roman" w:hAnsi="Times New Roman" w:cs="Times New Roman"/>
              </w:rPr>
              <w:t xml:space="preserve">CE sertifikāts matemātikā </w:t>
            </w:r>
          </w:p>
          <w:p w14:paraId="7532DCC0" w14:textId="77777777" w:rsidR="009D188F" w:rsidRPr="007E04DA" w:rsidRDefault="009D188F" w:rsidP="000A0C83">
            <w:pPr>
              <w:tabs>
                <w:tab w:val="left" w:pos="2470"/>
              </w:tabs>
              <w:spacing w:after="0" w:line="240" w:lineRule="auto"/>
              <w:jc w:val="both"/>
              <w:rPr>
                <w:rFonts w:ascii="Times New Roman" w:hAnsi="Times New Roman" w:cs="Times New Roman"/>
              </w:rPr>
            </w:pPr>
            <w:r w:rsidRPr="007E04DA">
              <w:rPr>
                <w:rFonts w:ascii="Times New Roman" w:hAnsi="Times New Roman" w:cs="Times New Roman"/>
              </w:rPr>
              <w:t>CE sertifikāts latviešu valodā</w:t>
            </w:r>
          </w:p>
          <w:p w14:paraId="7532DCC1" w14:textId="77777777" w:rsidR="009D188F" w:rsidRPr="007E04DA" w:rsidRDefault="009D188F" w:rsidP="000A0C83">
            <w:pPr>
              <w:tabs>
                <w:tab w:val="left" w:pos="2470"/>
              </w:tabs>
              <w:spacing w:after="0" w:line="240" w:lineRule="auto"/>
              <w:jc w:val="both"/>
              <w:rPr>
                <w:rFonts w:ascii="Times New Roman" w:hAnsi="Times New Roman" w:cs="Times New Roman"/>
              </w:rPr>
            </w:pPr>
            <w:r w:rsidRPr="007E04DA">
              <w:rPr>
                <w:rFonts w:ascii="Times New Roman" w:hAnsi="Times New Roman" w:cs="Times New Roman"/>
              </w:rPr>
              <w:t>CE sertifikāts svešvalodā vai starptautiskas testēšanas institūcijas pārbaudījuma dokuments</w:t>
            </w:r>
          </w:p>
          <w:p w14:paraId="7532DCC2" w14:textId="77777777" w:rsidR="009D188F" w:rsidRPr="007E04DA" w:rsidRDefault="009D188F" w:rsidP="000A0C83">
            <w:pPr>
              <w:tabs>
                <w:tab w:val="left" w:pos="2470"/>
              </w:tabs>
              <w:spacing w:after="0" w:line="240" w:lineRule="auto"/>
              <w:jc w:val="both"/>
              <w:rPr>
                <w:rFonts w:ascii="Times New Roman" w:hAnsi="Times New Roman" w:cs="Times New Roman"/>
              </w:rPr>
            </w:pPr>
            <w:r w:rsidRPr="007E04DA">
              <w:rPr>
                <w:rFonts w:ascii="Times New Roman" w:hAnsi="Times New Roman" w:cs="Times New Roman"/>
              </w:rPr>
              <w:t xml:space="preserve"> </w:t>
            </w:r>
          </w:p>
        </w:tc>
      </w:tr>
      <w:tr w:rsidR="009D188F" w:rsidRPr="007E04DA" w14:paraId="7532DCC8" w14:textId="77777777" w:rsidTr="004C2C0C">
        <w:trPr>
          <w:trHeight w:val="600"/>
        </w:trPr>
        <w:tc>
          <w:tcPr>
            <w:tcW w:w="540" w:type="dxa"/>
          </w:tcPr>
          <w:p w14:paraId="7532DCC4" w14:textId="77777777" w:rsidR="009D188F" w:rsidRPr="007E04DA" w:rsidRDefault="009D188F" w:rsidP="000A0C83">
            <w:pPr>
              <w:tabs>
                <w:tab w:val="left" w:pos="2470"/>
              </w:tabs>
              <w:spacing w:after="0" w:line="240" w:lineRule="auto"/>
              <w:rPr>
                <w:rFonts w:ascii="Times New Roman" w:hAnsi="Times New Roman" w:cs="Times New Roman"/>
              </w:rPr>
            </w:pPr>
            <w:r w:rsidRPr="007E04DA">
              <w:rPr>
                <w:rFonts w:ascii="Times New Roman" w:hAnsi="Times New Roman" w:cs="Times New Roman"/>
                <w:lang w:val="cs-CZ"/>
              </w:rPr>
              <w:t xml:space="preserve">  9</w:t>
            </w:r>
            <w:r w:rsidRPr="007E04DA">
              <w:rPr>
                <w:rFonts w:ascii="Times New Roman" w:hAnsi="Times New Roman" w:cs="Times New Roman"/>
              </w:rPr>
              <w:t>.</w:t>
            </w:r>
          </w:p>
        </w:tc>
        <w:tc>
          <w:tcPr>
            <w:tcW w:w="2340" w:type="dxa"/>
          </w:tcPr>
          <w:p w14:paraId="7532DCC5" w14:textId="77777777" w:rsidR="009D188F" w:rsidRPr="007E04DA" w:rsidRDefault="009D188F" w:rsidP="000A0C83">
            <w:pPr>
              <w:tabs>
                <w:tab w:val="left" w:pos="2470"/>
              </w:tabs>
              <w:spacing w:after="0" w:line="240" w:lineRule="auto"/>
              <w:rPr>
                <w:rFonts w:ascii="Times New Roman" w:hAnsi="Times New Roman" w:cs="Times New Roman"/>
              </w:rPr>
            </w:pPr>
            <w:r w:rsidRPr="007E04DA">
              <w:rPr>
                <w:rFonts w:ascii="Times New Roman" w:hAnsi="Times New Roman" w:cs="Times New Roman"/>
              </w:rPr>
              <w:t>Uzņemšanai noteiktās papildu prasības</w:t>
            </w:r>
          </w:p>
        </w:tc>
        <w:tc>
          <w:tcPr>
            <w:tcW w:w="6716" w:type="dxa"/>
          </w:tcPr>
          <w:p w14:paraId="7532DCC6" w14:textId="77777777" w:rsidR="009D188F" w:rsidRPr="007E04DA" w:rsidRDefault="009D188F" w:rsidP="000A0C83">
            <w:pPr>
              <w:tabs>
                <w:tab w:val="left" w:pos="2470"/>
              </w:tabs>
              <w:spacing w:after="0" w:line="240" w:lineRule="auto"/>
              <w:jc w:val="both"/>
              <w:rPr>
                <w:rFonts w:ascii="Times New Roman" w:hAnsi="Times New Roman" w:cs="Times New Roman"/>
              </w:rPr>
            </w:pPr>
            <w:r w:rsidRPr="007E04DA">
              <w:rPr>
                <w:rFonts w:ascii="Times New Roman" w:hAnsi="Times New Roman" w:cs="Times New Roman"/>
              </w:rPr>
              <w:t xml:space="preserve"> Iestājpārbaudījums:</w:t>
            </w:r>
          </w:p>
          <w:p w14:paraId="7532DCC7" w14:textId="77777777" w:rsidR="009D188F" w:rsidRPr="007E04DA" w:rsidRDefault="009D188F" w:rsidP="000A0C83">
            <w:pPr>
              <w:numPr>
                <w:ilvl w:val="0"/>
                <w:numId w:val="1"/>
              </w:numPr>
              <w:spacing w:after="0" w:line="240" w:lineRule="auto"/>
              <w:ind w:left="527" w:hanging="283"/>
              <w:jc w:val="both"/>
              <w:rPr>
                <w:rFonts w:ascii="Times New Roman" w:hAnsi="Times New Roman" w:cs="Times New Roman"/>
              </w:rPr>
            </w:pPr>
            <w:r w:rsidRPr="007E04DA">
              <w:rPr>
                <w:rFonts w:ascii="Times New Roman" w:hAnsi="Times New Roman" w:cs="Times New Roman"/>
              </w:rPr>
              <w:t>Skolotāja profesijas izvēles pamatojums (</w:t>
            </w:r>
            <w:bookmarkStart w:id="0" w:name="_GoBack"/>
            <w:r w:rsidRPr="007E04DA">
              <w:rPr>
                <w:rFonts w:ascii="Times New Roman" w:hAnsi="Times New Roman" w:cs="Times New Roman"/>
              </w:rPr>
              <w:t>rakstiski un mutiski</w:t>
            </w:r>
            <w:bookmarkEnd w:id="0"/>
            <w:r w:rsidRPr="007E04DA">
              <w:rPr>
                <w:rFonts w:ascii="Times New Roman" w:hAnsi="Times New Roman" w:cs="Times New Roman"/>
              </w:rPr>
              <w:t>) (skat. Pielikums Nr. 32).</w:t>
            </w:r>
          </w:p>
        </w:tc>
      </w:tr>
      <w:tr w:rsidR="009D188F" w:rsidRPr="007E04DA" w14:paraId="7532DCCD" w14:textId="77777777" w:rsidTr="004C2C0C">
        <w:trPr>
          <w:trHeight w:val="600"/>
        </w:trPr>
        <w:tc>
          <w:tcPr>
            <w:tcW w:w="540" w:type="dxa"/>
          </w:tcPr>
          <w:p w14:paraId="7532DCC9" w14:textId="77777777" w:rsidR="009D188F" w:rsidRPr="007E04DA" w:rsidRDefault="009D188F" w:rsidP="000A0C83">
            <w:pPr>
              <w:tabs>
                <w:tab w:val="left" w:pos="2470"/>
              </w:tabs>
              <w:spacing w:after="0" w:line="240" w:lineRule="auto"/>
              <w:rPr>
                <w:rFonts w:ascii="Times New Roman" w:hAnsi="Times New Roman" w:cs="Times New Roman"/>
              </w:rPr>
            </w:pPr>
            <w:r w:rsidRPr="007E04DA">
              <w:rPr>
                <w:rFonts w:ascii="Times New Roman" w:hAnsi="Times New Roman" w:cs="Times New Roman"/>
              </w:rPr>
              <w:t>10.</w:t>
            </w:r>
          </w:p>
        </w:tc>
        <w:tc>
          <w:tcPr>
            <w:tcW w:w="2340" w:type="dxa"/>
          </w:tcPr>
          <w:p w14:paraId="7532DCCA" w14:textId="77777777" w:rsidR="009D188F" w:rsidRPr="007E04DA" w:rsidRDefault="009D188F" w:rsidP="000A0C83">
            <w:pPr>
              <w:tabs>
                <w:tab w:val="left" w:pos="2470"/>
              </w:tabs>
              <w:spacing w:after="0" w:line="240" w:lineRule="auto"/>
              <w:rPr>
                <w:rFonts w:ascii="Times New Roman" w:hAnsi="Times New Roman" w:cs="Times New Roman"/>
              </w:rPr>
            </w:pPr>
            <w:r w:rsidRPr="007E04DA">
              <w:rPr>
                <w:rFonts w:ascii="Times New Roman" w:hAnsi="Times New Roman" w:cs="Times New Roman"/>
              </w:rPr>
              <w:t>Konkursa vērtēšanas kritēriji</w:t>
            </w:r>
          </w:p>
        </w:tc>
        <w:tc>
          <w:tcPr>
            <w:tcW w:w="6716" w:type="dxa"/>
          </w:tcPr>
          <w:p w14:paraId="7532DCCB" w14:textId="77777777" w:rsidR="009D188F" w:rsidRPr="007E04DA" w:rsidRDefault="009D188F" w:rsidP="000A0C83">
            <w:pPr>
              <w:tabs>
                <w:tab w:val="left" w:pos="671"/>
              </w:tabs>
              <w:spacing w:after="0" w:line="240" w:lineRule="auto"/>
              <w:jc w:val="both"/>
              <w:rPr>
                <w:rFonts w:ascii="Times New Roman" w:hAnsi="Times New Roman" w:cs="Times New Roman"/>
              </w:rPr>
            </w:pPr>
            <w:r w:rsidRPr="007E04DA">
              <w:rPr>
                <w:rFonts w:ascii="Times New Roman" w:hAnsi="Times New Roman" w:cs="Times New Roman"/>
              </w:rPr>
              <w:t xml:space="preserve">Studiju programmas </w:t>
            </w:r>
            <w:r w:rsidRPr="007E04DA">
              <w:rPr>
                <w:rFonts w:ascii="Times New Roman" w:hAnsi="Times New Roman" w:cs="Times New Roman"/>
                <w:i/>
              </w:rPr>
              <w:t>Veselība, fiziskā aktivitāte un drošība</w:t>
            </w:r>
            <w:r w:rsidRPr="007E04DA">
              <w:rPr>
                <w:rFonts w:ascii="Times New Roman" w:hAnsi="Times New Roman" w:cs="Times New Roman"/>
              </w:rPr>
              <w:t xml:space="preserve"> apakšprogrammā “Sporta, veselības un valsts aizsardzības mācības skolotājs” reflektantus imatrikulē pēc </w:t>
            </w:r>
            <w:proofErr w:type="spellStart"/>
            <w:r w:rsidRPr="007E04DA">
              <w:rPr>
                <w:rFonts w:ascii="Times New Roman" w:hAnsi="Times New Roman" w:cs="Times New Roman"/>
              </w:rPr>
              <w:t>Jaunsardzes</w:t>
            </w:r>
            <w:proofErr w:type="spellEnd"/>
            <w:r w:rsidRPr="007E04DA">
              <w:rPr>
                <w:rFonts w:ascii="Times New Roman" w:hAnsi="Times New Roman" w:cs="Times New Roman"/>
              </w:rPr>
              <w:t xml:space="preserve"> centra apkopoto personu saraksta, ievērojot Rīgas Stradiņa universitātes un </w:t>
            </w:r>
            <w:proofErr w:type="spellStart"/>
            <w:r w:rsidRPr="007E04DA">
              <w:rPr>
                <w:rFonts w:ascii="Times New Roman" w:hAnsi="Times New Roman" w:cs="Times New Roman"/>
              </w:rPr>
              <w:t>Jaunsardzes</w:t>
            </w:r>
            <w:proofErr w:type="spellEnd"/>
            <w:r w:rsidRPr="007E04DA">
              <w:rPr>
                <w:rFonts w:ascii="Times New Roman" w:hAnsi="Times New Roman" w:cs="Times New Roman"/>
              </w:rPr>
              <w:t xml:space="preserve"> centra līgumu par sadarbību personāla apmācībā.</w:t>
            </w:r>
          </w:p>
          <w:p w14:paraId="7532DCCC" w14:textId="77777777" w:rsidR="009D188F" w:rsidRPr="007E04DA" w:rsidRDefault="009D188F" w:rsidP="000A0C83">
            <w:pPr>
              <w:tabs>
                <w:tab w:val="left" w:pos="671"/>
              </w:tabs>
              <w:spacing w:after="0" w:line="240" w:lineRule="auto"/>
              <w:jc w:val="both"/>
              <w:rPr>
                <w:rFonts w:ascii="Times New Roman" w:hAnsi="Times New Roman" w:cs="Times New Roman"/>
              </w:rPr>
            </w:pPr>
            <w:r w:rsidRPr="007E04DA">
              <w:rPr>
                <w:rFonts w:ascii="Times New Roman" w:hAnsi="Times New Roman" w:cs="Times New Roman"/>
              </w:rPr>
              <w:t xml:space="preserve">Studiju programmas </w:t>
            </w:r>
            <w:r w:rsidRPr="007E04DA">
              <w:rPr>
                <w:rFonts w:ascii="Times New Roman" w:hAnsi="Times New Roman" w:cs="Times New Roman"/>
                <w:i/>
              </w:rPr>
              <w:t>Veselība, fiziskā aktivitāte un drošība</w:t>
            </w:r>
            <w:r w:rsidRPr="007E04DA">
              <w:rPr>
                <w:rFonts w:ascii="Times New Roman" w:hAnsi="Times New Roman" w:cs="Times New Roman"/>
              </w:rPr>
              <w:t xml:space="preserve"> apakšprogrammā “Sporta, veselības un valsts aizsardzības mācības skolotājs” netiek piemērota Noteikumu prasība par minimālo uzņemšanas rezultātu kopvērtējumu (21.2. apakšpunkts).</w:t>
            </w:r>
          </w:p>
        </w:tc>
      </w:tr>
    </w:tbl>
    <w:p w14:paraId="7532DCCE" w14:textId="756D3A87" w:rsidR="009D188F" w:rsidRDefault="009D188F" w:rsidP="00AF474B">
      <w:pPr>
        <w:tabs>
          <w:tab w:val="left" w:pos="4808"/>
        </w:tabs>
        <w:rPr>
          <w:rFonts w:ascii="Times New Roman" w:hAnsi="Times New Roman" w:cs="Times New Roman"/>
          <w:sz w:val="24"/>
          <w:szCs w:val="24"/>
        </w:rPr>
      </w:pPr>
    </w:p>
    <w:p w14:paraId="7A6B3B8F" w14:textId="7ED8DA27" w:rsidR="00482B34" w:rsidRDefault="00482B34" w:rsidP="00AF474B">
      <w:pPr>
        <w:tabs>
          <w:tab w:val="left" w:pos="4808"/>
        </w:tabs>
        <w:rPr>
          <w:rFonts w:ascii="Times New Roman" w:hAnsi="Times New Roman" w:cs="Times New Roman"/>
          <w:sz w:val="24"/>
          <w:szCs w:val="24"/>
        </w:rPr>
      </w:pPr>
    </w:p>
    <w:p w14:paraId="6035F816" w14:textId="117B4FD1" w:rsidR="00482B34" w:rsidRDefault="00482B34" w:rsidP="00AF474B">
      <w:pPr>
        <w:tabs>
          <w:tab w:val="left" w:pos="4808"/>
        </w:tabs>
        <w:rPr>
          <w:rFonts w:ascii="Times New Roman" w:hAnsi="Times New Roman" w:cs="Times New Roman"/>
          <w:sz w:val="24"/>
          <w:szCs w:val="24"/>
        </w:rPr>
      </w:pPr>
    </w:p>
    <w:sectPr w:rsidR="00482B34">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2DCD1" w14:textId="77777777" w:rsidR="0007241E" w:rsidRDefault="0007241E" w:rsidP="00246975">
      <w:pPr>
        <w:spacing w:after="0" w:line="240" w:lineRule="auto"/>
      </w:pPr>
      <w:r>
        <w:separator/>
      </w:r>
    </w:p>
  </w:endnote>
  <w:endnote w:type="continuationSeparator" w:id="0">
    <w:p w14:paraId="7532DCD2" w14:textId="77777777" w:rsidR="0007241E" w:rsidRDefault="0007241E" w:rsidP="00246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0286123"/>
      <w:docPartObj>
        <w:docPartGallery w:val="Page Numbers (Bottom of Page)"/>
        <w:docPartUnique/>
      </w:docPartObj>
    </w:sdtPr>
    <w:sdtEndPr>
      <w:rPr>
        <w:noProof/>
      </w:rPr>
    </w:sdtEndPr>
    <w:sdtContent>
      <w:p w14:paraId="7532DCD3" w14:textId="77777777" w:rsidR="00246975" w:rsidRDefault="002469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32DCD4" w14:textId="77777777" w:rsidR="00246975" w:rsidRDefault="002469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2DCCF" w14:textId="77777777" w:rsidR="0007241E" w:rsidRDefault="0007241E" w:rsidP="00246975">
      <w:pPr>
        <w:spacing w:after="0" w:line="240" w:lineRule="auto"/>
      </w:pPr>
      <w:r>
        <w:separator/>
      </w:r>
    </w:p>
  </w:footnote>
  <w:footnote w:type="continuationSeparator" w:id="0">
    <w:p w14:paraId="7532DCD0" w14:textId="77777777" w:rsidR="0007241E" w:rsidRDefault="0007241E" w:rsidP="002469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5A395B"/>
    <w:multiLevelType w:val="hybridMultilevel"/>
    <w:tmpl w:val="0D2241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0430C4A"/>
    <w:multiLevelType w:val="hybridMultilevel"/>
    <w:tmpl w:val="37842B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A52"/>
    <w:rsid w:val="0007241E"/>
    <w:rsid w:val="000A0C83"/>
    <w:rsid w:val="001138F7"/>
    <w:rsid w:val="001B4B48"/>
    <w:rsid w:val="002230C4"/>
    <w:rsid w:val="00246975"/>
    <w:rsid w:val="00382599"/>
    <w:rsid w:val="00394D27"/>
    <w:rsid w:val="003C1B87"/>
    <w:rsid w:val="003F4A52"/>
    <w:rsid w:val="00482B34"/>
    <w:rsid w:val="005134AD"/>
    <w:rsid w:val="00637958"/>
    <w:rsid w:val="006872C5"/>
    <w:rsid w:val="007A2E97"/>
    <w:rsid w:val="007E04DA"/>
    <w:rsid w:val="008D0BB9"/>
    <w:rsid w:val="009D188F"/>
    <w:rsid w:val="00AF474B"/>
    <w:rsid w:val="00B06714"/>
    <w:rsid w:val="00D10430"/>
    <w:rsid w:val="00E25EEA"/>
    <w:rsid w:val="00E82908"/>
    <w:rsid w:val="00EC289B"/>
    <w:rsid w:val="00F14FDF"/>
    <w:rsid w:val="00F34984"/>
    <w:rsid w:val="00F65A03"/>
    <w:rsid w:val="00F770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2DC70"/>
  <w15:chartTrackingRefBased/>
  <w15:docId w15:val="{E922E8B2-E678-4E7F-8BC2-31D93B40D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9D188F"/>
    <w:pPr>
      <w:keepNext/>
      <w:spacing w:after="0" w:line="240" w:lineRule="auto"/>
      <w:outlineLvl w:val="0"/>
    </w:pPr>
    <w:rPr>
      <w:rFonts w:ascii="Times New Roman" w:eastAsia="Times New Roman" w:hAnsi="Times New Roman" w:cs="Times New Roman"/>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4A52"/>
    <w:pPr>
      <w:ind w:left="720"/>
      <w:contextualSpacing/>
    </w:pPr>
  </w:style>
  <w:style w:type="character" w:customStyle="1" w:styleId="Heading1Char">
    <w:name w:val="Heading 1 Char"/>
    <w:basedOn w:val="DefaultParagraphFont"/>
    <w:link w:val="Heading1"/>
    <w:rsid w:val="009D188F"/>
    <w:rPr>
      <w:rFonts w:ascii="Times New Roman" w:eastAsia="Times New Roman" w:hAnsi="Times New Roman" w:cs="Times New Roman"/>
      <w:b/>
      <w:bCs/>
      <w:sz w:val="26"/>
      <w:szCs w:val="24"/>
    </w:rPr>
  </w:style>
  <w:style w:type="character" w:styleId="Hyperlink">
    <w:name w:val="Hyperlink"/>
    <w:uiPriority w:val="99"/>
    <w:rsid w:val="009D188F"/>
    <w:rPr>
      <w:color w:val="0000FF"/>
      <w:u w:val="single"/>
    </w:rPr>
  </w:style>
  <w:style w:type="paragraph" w:styleId="Header">
    <w:name w:val="header"/>
    <w:basedOn w:val="Normal"/>
    <w:link w:val="HeaderChar"/>
    <w:uiPriority w:val="99"/>
    <w:unhideWhenUsed/>
    <w:rsid w:val="00246975"/>
    <w:pPr>
      <w:tabs>
        <w:tab w:val="center" w:pos="4153"/>
        <w:tab w:val="right" w:pos="8306"/>
      </w:tabs>
      <w:spacing w:after="0" w:line="240" w:lineRule="auto"/>
    </w:pPr>
  </w:style>
  <w:style w:type="character" w:customStyle="1" w:styleId="HeaderChar">
    <w:name w:val="Header Char"/>
    <w:basedOn w:val="DefaultParagraphFont"/>
    <w:link w:val="Header"/>
    <w:uiPriority w:val="99"/>
    <w:rsid w:val="00246975"/>
  </w:style>
  <w:style w:type="paragraph" w:styleId="Footer">
    <w:name w:val="footer"/>
    <w:basedOn w:val="Normal"/>
    <w:link w:val="FooterChar"/>
    <w:uiPriority w:val="99"/>
    <w:unhideWhenUsed/>
    <w:rsid w:val="00246975"/>
    <w:pPr>
      <w:tabs>
        <w:tab w:val="center" w:pos="4153"/>
        <w:tab w:val="right" w:pos="8306"/>
      </w:tabs>
      <w:spacing w:after="0" w:line="240" w:lineRule="auto"/>
    </w:pPr>
  </w:style>
  <w:style w:type="character" w:customStyle="1" w:styleId="FooterChar">
    <w:name w:val="Footer Char"/>
    <w:basedOn w:val="DefaultParagraphFont"/>
    <w:link w:val="Footer"/>
    <w:uiPriority w:val="99"/>
    <w:rsid w:val="00246975"/>
  </w:style>
  <w:style w:type="character" w:styleId="UnresolvedMention">
    <w:name w:val="Unresolved Mention"/>
    <w:basedOn w:val="DefaultParagraphFont"/>
    <w:uiPriority w:val="99"/>
    <w:semiHidden/>
    <w:unhideWhenUsed/>
    <w:rsid w:val="001B4B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77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nija.Zvidrina@rsu.lv" TargetMode="External"/><Relationship Id="rId3" Type="http://schemas.openxmlformats.org/officeDocument/2006/relationships/settings" Target="settings.xml"/><Relationship Id="rId7" Type="http://schemas.openxmlformats.org/officeDocument/2006/relationships/hyperlink" Target="mailto:Indra.Treija@rsu.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uznemsana.rsu.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3865</Words>
  <Characters>2204</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RSU</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Dagnija Zvidriņa</dc:creator>
  <cp:keywords/>
  <dc:description/>
  <cp:lastModifiedBy>Elīna Belecka</cp:lastModifiedBy>
  <cp:revision>2</cp:revision>
  <dcterms:created xsi:type="dcterms:W3CDTF">2024-12-28T09:02:00Z</dcterms:created>
  <dcterms:modified xsi:type="dcterms:W3CDTF">2024-12-28T09:02:00Z</dcterms:modified>
</cp:coreProperties>
</file>