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653E" w:rsidRDefault="0018653E"/>
    <w:p w:rsidR="00E158B4" w:rsidRDefault="00E158B4" w:rsidP="00E158B4">
      <w:pPr>
        <w:spacing w:after="0"/>
        <w:jc w:val="both"/>
        <w:rPr>
          <w:rFonts w:ascii="Times New Roman" w:hAnsi="Times New Roman"/>
          <w:b/>
          <w:lang w:val="lv-LV"/>
        </w:rPr>
      </w:pPr>
      <w:r>
        <w:rPr>
          <w:rFonts w:ascii="Times New Roman" w:hAnsi="Times New Roman"/>
          <w:b/>
          <w:lang w:val="lv-LV"/>
        </w:rPr>
        <w:t>ESF projekts “Atbalsts EQAR aģentūrai izvirzīto prasību izpildei”</w:t>
      </w:r>
    </w:p>
    <w:p w:rsidR="007E4077" w:rsidRDefault="007E4077" w:rsidP="007E4077">
      <w:pPr>
        <w:spacing w:after="0"/>
        <w:jc w:val="both"/>
        <w:rPr>
          <w:rFonts w:ascii="Times New Roman" w:hAnsi="Times New Roman"/>
          <w:lang w:val="lv-LV"/>
        </w:rPr>
      </w:pPr>
    </w:p>
    <w:p w:rsidR="00DB3908" w:rsidRPr="00DB3908" w:rsidRDefault="00552453" w:rsidP="00DB3908">
      <w:pPr>
        <w:spacing w:after="0"/>
        <w:jc w:val="both"/>
        <w:rPr>
          <w:rFonts w:ascii="Times New Roman" w:hAnsi="Times New Roman"/>
          <w:lang w:val="lv-LV"/>
        </w:rPr>
      </w:pPr>
      <w:bookmarkStart w:id="0" w:name="_GoBack"/>
      <w:r>
        <w:rPr>
          <w:rFonts w:ascii="Times New Roman" w:hAnsi="Times New Roman"/>
          <w:b/>
          <w:lang w:val="lv-LV"/>
        </w:rPr>
        <w:t>Rīgas Stradiņa universitāte</w:t>
      </w:r>
      <w:r w:rsidR="007E4077">
        <w:rPr>
          <w:rFonts w:ascii="Times New Roman" w:hAnsi="Times New Roman"/>
          <w:lang w:val="lv-LV"/>
        </w:rPr>
        <w:t xml:space="preserve"> ir parakstījusi sadarbības līgumu ar </w:t>
      </w:r>
      <w:r w:rsidR="00DB3908">
        <w:rPr>
          <w:rFonts w:ascii="Times New Roman" w:hAnsi="Times New Roman"/>
          <w:lang w:val="lv-LV"/>
        </w:rPr>
        <w:t>Akadēmiskās informācijas centr</w:t>
      </w:r>
      <w:r w:rsidR="000A6E9D">
        <w:rPr>
          <w:rFonts w:ascii="Times New Roman" w:hAnsi="Times New Roman"/>
          <w:lang w:val="lv-LV"/>
        </w:rPr>
        <w:t>u</w:t>
      </w:r>
      <w:r w:rsidR="00DB3908">
        <w:rPr>
          <w:rFonts w:ascii="Times New Roman" w:hAnsi="Times New Roman"/>
          <w:lang w:val="lv-LV"/>
        </w:rPr>
        <w:t xml:space="preserve"> </w:t>
      </w:r>
      <w:r w:rsidR="007E4077">
        <w:rPr>
          <w:rFonts w:ascii="Times New Roman" w:hAnsi="Times New Roman"/>
          <w:lang w:val="lv-LV"/>
        </w:rPr>
        <w:t xml:space="preserve">par sadarbību </w:t>
      </w:r>
      <w:r w:rsidR="00DB3908">
        <w:rPr>
          <w:rFonts w:ascii="Times New Roman" w:hAnsi="Times New Roman"/>
          <w:lang w:val="lv-LV"/>
        </w:rPr>
        <w:t xml:space="preserve">ESF projekta </w:t>
      </w:r>
      <w:r w:rsidR="00DB3908">
        <w:rPr>
          <w:rFonts w:ascii="Times New Roman" w:hAnsi="Times New Roman"/>
          <w:b/>
          <w:lang w:val="lv-LV"/>
        </w:rPr>
        <w:t xml:space="preserve">“Atbalsts EQAR aģentūrai izvirzīto prasību izpildei” </w:t>
      </w:r>
      <w:r w:rsidR="007E4077">
        <w:rPr>
          <w:rFonts w:ascii="Times New Roman" w:hAnsi="Times New Roman"/>
          <w:lang w:val="lv-LV"/>
        </w:rPr>
        <w:t>īstenošanā</w:t>
      </w:r>
      <w:r w:rsidR="00DB3908" w:rsidRPr="00DB3908">
        <w:rPr>
          <w:rFonts w:ascii="Times New Roman" w:hAnsi="Times New Roman"/>
          <w:lang w:val="lv-LV"/>
        </w:rPr>
        <w:t>.</w:t>
      </w:r>
    </w:p>
    <w:bookmarkEnd w:id="0"/>
    <w:p w:rsidR="00DB3908" w:rsidRDefault="00DB3908" w:rsidP="00E158B4">
      <w:pPr>
        <w:spacing w:after="0"/>
        <w:jc w:val="both"/>
        <w:rPr>
          <w:rFonts w:ascii="Times New Roman" w:hAnsi="Times New Roman"/>
          <w:lang w:val="lv-LV"/>
        </w:rPr>
      </w:pPr>
    </w:p>
    <w:p w:rsidR="00E158B4" w:rsidRDefault="00736A1D" w:rsidP="00E158B4">
      <w:pPr>
        <w:spacing w:after="0"/>
        <w:jc w:val="both"/>
        <w:rPr>
          <w:rFonts w:ascii="Times New Roman" w:hAnsi="Times New Roman"/>
          <w:lang w:val="lv-LV"/>
        </w:rPr>
      </w:pPr>
      <w:r>
        <w:rPr>
          <w:rFonts w:ascii="Times New Roman" w:hAnsi="Times New Roman"/>
          <w:lang w:val="lv-LV"/>
        </w:rPr>
        <w:t xml:space="preserve">Projekta mērķis ir </w:t>
      </w:r>
      <w:r w:rsidR="00E158B4">
        <w:rPr>
          <w:rFonts w:ascii="Times New Roman" w:hAnsi="Times New Roman"/>
          <w:lang w:val="lv-LV"/>
        </w:rPr>
        <w:t>nodrošināt atbalstu Eiropas augstākās izglītības kvalitātes nodrošināšanas reģistra (</w:t>
      </w:r>
      <w:proofErr w:type="spellStart"/>
      <w:r w:rsidR="00E158B4">
        <w:rPr>
          <w:rFonts w:ascii="Times New Roman" w:hAnsi="Times New Roman"/>
          <w:lang w:val="lv-LV"/>
        </w:rPr>
        <w:t>European</w:t>
      </w:r>
      <w:proofErr w:type="spellEnd"/>
      <w:r w:rsidR="00E158B4">
        <w:rPr>
          <w:rFonts w:ascii="Times New Roman" w:hAnsi="Times New Roman"/>
          <w:lang w:val="lv-LV"/>
        </w:rPr>
        <w:t xml:space="preserve"> </w:t>
      </w:r>
      <w:proofErr w:type="spellStart"/>
      <w:r w:rsidR="00E158B4">
        <w:rPr>
          <w:rFonts w:ascii="Times New Roman" w:hAnsi="Times New Roman"/>
          <w:lang w:val="lv-LV"/>
        </w:rPr>
        <w:t>Quality</w:t>
      </w:r>
      <w:proofErr w:type="spellEnd"/>
      <w:r w:rsidR="00E158B4">
        <w:rPr>
          <w:rFonts w:ascii="Times New Roman" w:hAnsi="Times New Roman"/>
          <w:lang w:val="lv-LV"/>
        </w:rPr>
        <w:t xml:space="preserve"> </w:t>
      </w:r>
      <w:proofErr w:type="spellStart"/>
      <w:r w:rsidR="00E158B4">
        <w:rPr>
          <w:rFonts w:ascii="Times New Roman" w:hAnsi="Times New Roman"/>
          <w:lang w:val="lv-LV"/>
        </w:rPr>
        <w:t>Assurance</w:t>
      </w:r>
      <w:proofErr w:type="spellEnd"/>
      <w:r w:rsidR="00E158B4">
        <w:rPr>
          <w:rFonts w:ascii="Times New Roman" w:hAnsi="Times New Roman"/>
          <w:lang w:val="lv-LV"/>
        </w:rPr>
        <w:t xml:space="preserve"> </w:t>
      </w:r>
      <w:proofErr w:type="spellStart"/>
      <w:r w:rsidR="00E158B4">
        <w:rPr>
          <w:rFonts w:ascii="Times New Roman" w:hAnsi="Times New Roman"/>
          <w:lang w:val="lv-LV"/>
        </w:rPr>
        <w:t>Register</w:t>
      </w:r>
      <w:proofErr w:type="spellEnd"/>
      <w:r w:rsidR="00E158B4">
        <w:rPr>
          <w:rFonts w:ascii="Times New Roman" w:hAnsi="Times New Roman"/>
          <w:lang w:val="lv-LV"/>
        </w:rPr>
        <w:t xml:space="preserve"> </w:t>
      </w:r>
      <w:proofErr w:type="spellStart"/>
      <w:r w:rsidR="00E158B4">
        <w:rPr>
          <w:rFonts w:ascii="Times New Roman" w:hAnsi="Times New Roman"/>
          <w:lang w:val="lv-LV"/>
        </w:rPr>
        <w:t>for</w:t>
      </w:r>
      <w:proofErr w:type="spellEnd"/>
      <w:r w:rsidR="00E158B4">
        <w:rPr>
          <w:rFonts w:ascii="Times New Roman" w:hAnsi="Times New Roman"/>
          <w:lang w:val="lv-LV"/>
        </w:rPr>
        <w:t xml:space="preserve"> </w:t>
      </w:r>
      <w:proofErr w:type="spellStart"/>
      <w:r w:rsidR="00E158B4">
        <w:rPr>
          <w:rFonts w:ascii="Times New Roman" w:hAnsi="Times New Roman"/>
          <w:lang w:val="lv-LV"/>
        </w:rPr>
        <w:t>Higher</w:t>
      </w:r>
      <w:proofErr w:type="spellEnd"/>
      <w:r w:rsidR="00E158B4">
        <w:rPr>
          <w:rFonts w:ascii="Times New Roman" w:hAnsi="Times New Roman"/>
          <w:lang w:val="lv-LV"/>
        </w:rPr>
        <w:t xml:space="preserve"> </w:t>
      </w:r>
      <w:proofErr w:type="spellStart"/>
      <w:r w:rsidR="00E158B4">
        <w:rPr>
          <w:rFonts w:ascii="Times New Roman" w:hAnsi="Times New Roman"/>
          <w:lang w:val="lv-LV"/>
        </w:rPr>
        <w:t>Education</w:t>
      </w:r>
      <w:proofErr w:type="spellEnd"/>
      <w:r w:rsidR="00E158B4">
        <w:rPr>
          <w:rFonts w:ascii="Times New Roman" w:hAnsi="Times New Roman"/>
          <w:lang w:val="lv-LV"/>
        </w:rPr>
        <w:t xml:space="preserve"> – EQAR) aģentūrai izvirzīto prasību izpildei, tai skaitā, aģentūras darbības kvalitātes paaugstināšanai un kapacitātes stiprināšanai.</w:t>
      </w:r>
    </w:p>
    <w:p w:rsidR="00E158B4" w:rsidRDefault="00E158B4" w:rsidP="00E158B4">
      <w:pPr>
        <w:spacing w:after="0"/>
        <w:jc w:val="both"/>
        <w:rPr>
          <w:rFonts w:ascii="Times New Roman" w:hAnsi="Times New Roman"/>
          <w:lang w:val="lv-LV"/>
        </w:rPr>
      </w:pPr>
    </w:p>
    <w:p w:rsidR="00E158B4" w:rsidRDefault="000F2F6E" w:rsidP="00E158B4">
      <w:pPr>
        <w:spacing w:after="0"/>
        <w:jc w:val="both"/>
        <w:rPr>
          <w:rFonts w:ascii="Times New Roman" w:hAnsi="Times New Roman"/>
          <w:lang w:val="lv-LV"/>
        </w:rPr>
      </w:pPr>
      <w:r>
        <w:rPr>
          <w:rFonts w:ascii="Times New Roman" w:hAnsi="Times New Roman"/>
          <w:lang w:val="lv-LV"/>
        </w:rPr>
        <w:t xml:space="preserve">Pēc projekta īstenošanas </w:t>
      </w:r>
      <w:r w:rsidR="00E158B4">
        <w:rPr>
          <w:rFonts w:ascii="Times New Roman" w:hAnsi="Times New Roman"/>
          <w:lang w:val="lv-LV"/>
        </w:rPr>
        <w:t>Latvijas augstākās izglītības kvalitātes nodrošināšanas sistēma funkcionēs atbilstoši ESG (</w:t>
      </w:r>
      <w:proofErr w:type="spellStart"/>
      <w:r w:rsidR="00E158B4">
        <w:rPr>
          <w:rFonts w:ascii="Times New Roman" w:hAnsi="Times New Roman"/>
          <w:lang w:val="lv-LV"/>
        </w:rPr>
        <w:t>European</w:t>
      </w:r>
      <w:proofErr w:type="spellEnd"/>
      <w:r w:rsidR="00E158B4">
        <w:rPr>
          <w:rFonts w:ascii="Times New Roman" w:hAnsi="Times New Roman"/>
          <w:lang w:val="lv-LV"/>
        </w:rPr>
        <w:t xml:space="preserve"> Standarts </w:t>
      </w:r>
      <w:proofErr w:type="spellStart"/>
      <w:r w:rsidR="00E158B4">
        <w:rPr>
          <w:rFonts w:ascii="Times New Roman" w:hAnsi="Times New Roman"/>
          <w:lang w:val="lv-LV"/>
        </w:rPr>
        <w:t>and</w:t>
      </w:r>
      <w:proofErr w:type="spellEnd"/>
      <w:r w:rsidR="00E158B4">
        <w:rPr>
          <w:rFonts w:ascii="Times New Roman" w:hAnsi="Times New Roman"/>
          <w:lang w:val="lv-LV"/>
        </w:rPr>
        <w:t xml:space="preserve"> </w:t>
      </w:r>
      <w:proofErr w:type="spellStart"/>
      <w:r w:rsidR="00E158B4">
        <w:rPr>
          <w:rFonts w:ascii="Times New Roman" w:hAnsi="Times New Roman"/>
          <w:lang w:val="lv-LV"/>
        </w:rPr>
        <w:t>Guidelines</w:t>
      </w:r>
      <w:proofErr w:type="spellEnd"/>
      <w:r w:rsidR="00E158B4">
        <w:rPr>
          <w:rFonts w:ascii="Times New Roman" w:hAnsi="Times New Roman"/>
          <w:lang w:val="lv-LV"/>
        </w:rPr>
        <w:t xml:space="preserve"> </w:t>
      </w:r>
      <w:proofErr w:type="spellStart"/>
      <w:r w:rsidR="00E158B4">
        <w:rPr>
          <w:rFonts w:ascii="Times New Roman" w:hAnsi="Times New Roman"/>
          <w:lang w:val="lv-LV"/>
        </w:rPr>
        <w:t>for</w:t>
      </w:r>
      <w:proofErr w:type="spellEnd"/>
      <w:r w:rsidR="00E158B4">
        <w:rPr>
          <w:rFonts w:ascii="Times New Roman" w:hAnsi="Times New Roman"/>
          <w:lang w:val="lv-LV"/>
        </w:rPr>
        <w:t xml:space="preserve"> </w:t>
      </w:r>
      <w:proofErr w:type="spellStart"/>
      <w:r w:rsidR="00E158B4">
        <w:rPr>
          <w:rFonts w:ascii="Times New Roman" w:hAnsi="Times New Roman"/>
          <w:lang w:val="lv-LV"/>
        </w:rPr>
        <w:t>Quality</w:t>
      </w:r>
      <w:proofErr w:type="spellEnd"/>
      <w:r w:rsidR="00E158B4">
        <w:rPr>
          <w:rFonts w:ascii="Times New Roman" w:hAnsi="Times New Roman"/>
          <w:lang w:val="lv-LV"/>
        </w:rPr>
        <w:t xml:space="preserve"> </w:t>
      </w:r>
      <w:proofErr w:type="spellStart"/>
      <w:r w:rsidR="00E158B4">
        <w:rPr>
          <w:rFonts w:ascii="Times New Roman" w:hAnsi="Times New Roman"/>
          <w:lang w:val="lv-LV"/>
        </w:rPr>
        <w:t>Assurance</w:t>
      </w:r>
      <w:proofErr w:type="spellEnd"/>
      <w:r w:rsidR="00E158B4">
        <w:rPr>
          <w:rFonts w:ascii="Times New Roman" w:hAnsi="Times New Roman"/>
          <w:lang w:val="lv-LV"/>
        </w:rPr>
        <w:t xml:space="preserve">) prasībām, aģentūra būs EQAR dalībniece, kas palielinās uzticamību Latvijas augstākai izglītībai un iegūtajiem diplomiem. </w:t>
      </w:r>
    </w:p>
    <w:p w:rsidR="000F2F6E" w:rsidRDefault="000F2F6E" w:rsidP="00E158B4">
      <w:pPr>
        <w:spacing w:after="0"/>
        <w:jc w:val="both"/>
        <w:rPr>
          <w:rFonts w:ascii="Times New Roman" w:hAnsi="Times New Roman"/>
          <w:lang w:val="lv-LV"/>
        </w:rPr>
      </w:pPr>
    </w:p>
    <w:p w:rsidR="00E158B4" w:rsidRDefault="00E158B4" w:rsidP="00E158B4">
      <w:pPr>
        <w:spacing w:after="0"/>
        <w:jc w:val="both"/>
        <w:rPr>
          <w:rFonts w:ascii="Times New Roman" w:hAnsi="Times New Roman"/>
          <w:lang w:val="lv-LV"/>
        </w:rPr>
      </w:pPr>
      <w:r>
        <w:rPr>
          <w:rFonts w:ascii="Times New Roman" w:hAnsi="Times New Roman"/>
          <w:lang w:val="lv-LV"/>
        </w:rPr>
        <w:t>Kvalitatīva augstākās izglītības novērtēšanas sistēma ilgtermiņā nodrošinās Eiropas augstākās izglītības telpā konkurētspējīgu izglītību un zinošu, augsti kvalificētu speciālistu sagatavošanu darba tirgum.</w:t>
      </w:r>
    </w:p>
    <w:p w:rsidR="000F2F6E" w:rsidRDefault="000F2F6E" w:rsidP="00E158B4">
      <w:pPr>
        <w:spacing w:after="0"/>
        <w:jc w:val="both"/>
        <w:rPr>
          <w:rFonts w:ascii="Times New Roman" w:hAnsi="Times New Roman"/>
          <w:lang w:val="lv-LV"/>
        </w:rPr>
      </w:pPr>
    </w:p>
    <w:p w:rsidR="000F2F6E" w:rsidRPr="00FB00CA" w:rsidRDefault="000F2F6E" w:rsidP="00E158B4">
      <w:pPr>
        <w:spacing w:after="0"/>
        <w:jc w:val="both"/>
        <w:rPr>
          <w:rFonts w:ascii="Times New Roman" w:hAnsi="Times New Roman"/>
          <w:b/>
          <w:lang w:val="lv-LV"/>
        </w:rPr>
      </w:pPr>
      <w:r w:rsidRPr="00FB00CA">
        <w:rPr>
          <w:rFonts w:ascii="Times New Roman" w:hAnsi="Times New Roman"/>
          <w:b/>
          <w:lang w:val="lv-LV"/>
        </w:rPr>
        <w:t>Projekta galvenās aktivitātes:</w:t>
      </w:r>
    </w:p>
    <w:p w:rsidR="000F2F6E" w:rsidRDefault="000F2F6E" w:rsidP="000F2F6E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lang w:val="lv-LV"/>
        </w:rPr>
      </w:pPr>
      <w:r>
        <w:rPr>
          <w:rFonts w:ascii="Times New Roman" w:hAnsi="Times New Roman"/>
          <w:lang w:val="lv-LV"/>
        </w:rPr>
        <w:t>Akreditācijas aģentūras stratēģijas izstrāde un kvalitātes vadības sistēmas pilnveide</w:t>
      </w:r>
    </w:p>
    <w:p w:rsidR="000F2F6E" w:rsidRDefault="000F2F6E" w:rsidP="000F2F6E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lang w:val="lv-LV"/>
        </w:rPr>
      </w:pPr>
      <w:proofErr w:type="spellStart"/>
      <w:r>
        <w:rPr>
          <w:rFonts w:ascii="Times New Roman" w:hAnsi="Times New Roman"/>
          <w:lang w:val="lv-LV"/>
        </w:rPr>
        <w:t>Pilotakreditāciju</w:t>
      </w:r>
      <w:proofErr w:type="spellEnd"/>
      <w:r>
        <w:rPr>
          <w:rFonts w:ascii="Times New Roman" w:hAnsi="Times New Roman"/>
          <w:lang w:val="lv-LV"/>
        </w:rPr>
        <w:t xml:space="preserve"> īstenošana 12 augstākās izglītības institūcijās</w:t>
      </w:r>
    </w:p>
    <w:p w:rsidR="000F2F6E" w:rsidRDefault="000F2F6E" w:rsidP="000F2F6E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lang w:val="lv-LV"/>
        </w:rPr>
      </w:pPr>
      <w:r>
        <w:rPr>
          <w:rFonts w:ascii="Times New Roman" w:hAnsi="Times New Roman"/>
          <w:lang w:val="lv-LV"/>
        </w:rPr>
        <w:t>Akreditācijas aģentūras ārējā ekspertīze</w:t>
      </w:r>
    </w:p>
    <w:p w:rsidR="000F2F6E" w:rsidRDefault="000F2F6E" w:rsidP="000F2F6E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lang w:val="lv-LV"/>
        </w:rPr>
      </w:pPr>
      <w:r>
        <w:rPr>
          <w:rFonts w:ascii="Times New Roman" w:hAnsi="Times New Roman"/>
          <w:lang w:val="lv-LV"/>
        </w:rPr>
        <w:t xml:space="preserve">E-platformas izstrāde akreditācijas procesam un augstākās izglītības </w:t>
      </w:r>
      <w:r w:rsidR="00CF0FAB">
        <w:rPr>
          <w:rFonts w:ascii="Times New Roman" w:hAnsi="Times New Roman"/>
          <w:lang w:val="lv-LV"/>
        </w:rPr>
        <w:t xml:space="preserve">kvalitātes </w:t>
      </w:r>
      <w:r>
        <w:rPr>
          <w:rFonts w:ascii="Times New Roman" w:hAnsi="Times New Roman"/>
          <w:lang w:val="lv-LV"/>
        </w:rPr>
        <w:t>monitoringam</w:t>
      </w:r>
    </w:p>
    <w:p w:rsidR="00FB00CA" w:rsidRDefault="00FB00CA" w:rsidP="000F2F6E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lang w:val="lv-LV"/>
        </w:rPr>
      </w:pPr>
      <w:r>
        <w:rPr>
          <w:rFonts w:ascii="Times New Roman" w:hAnsi="Times New Roman"/>
          <w:lang w:val="lv-LV"/>
        </w:rPr>
        <w:t>Apmācības un semināri ārējās un iekšējās kvalitātes</w:t>
      </w:r>
      <w:r w:rsidR="00CF0FAB">
        <w:rPr>
          <w:rFonts w:ascii="Times New Roman" w:hAnsi="Times New Roman"/>
          <w:lang w:val="lv-LV"/>
        </w:rPr>
        <w:t xml:space="preserve"> nodrošināšanas</w:t>
      </w:r>
      <w:r>
        <w:rPr>
          <w:rFonts w:ascii="Times New Roman" w:hAnsi="Times New Roman"/>
          <w:lang w:val="lv-LV"/>
        </w:rPr>
        <w:t xml:space="preserve"> jautājumos</w:t>
      </w:r>
    </w:p>
    <w:p w:rsidR="00E158B4" w:rsidRPr="00FB00CA" w:rsidRDefault="000F2F6E" w:rsidP="00E158B4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lang w:val="lv-LV"/>
        </w:rPr>
      </w:pPr>
      <w:r>
        <w:rPr>
          <w:rFonts w:ascii="Times New Roman" w:hAnsi="Times New Roman"/>
          <w:lang w:val="lv-LV"/>
        </w:rPr>
        <w:t>Dalība Eiropas asociācijā</w:t>
      </w:r>
      <w:r w:rsidR="00CF0FAB">
        <w:rPr>
          <w:rFonts w:ascii="Times New Roman" w:hAnsi="Times New Roman"/>
          <w:lang w:val="lv-LV"/>
        </w:rPr>
        <w:t>s</w:t>
      </w:r>
      <w:r>
        <w:rPr>
          <w:rFonts w:ascii="Times New Roman" w:hAnsi="Times New Roman"/>
          <w:lang w:val="lv-LV"/>
        </w:rPr>
        <w:t xml:space="preserve"> un citās starptautiskajās organizācijās augstākās izglītības</w:t>
      </w:r>
      <w:r w:rsidR="00CF0FAB">
        <w:rPr>
          <w:rFonts w:ascii="Times New Roman" w:hAnsi="Times New Roman"/>
          <w:lang w:val="lv-LV"/>
        </w:rPr>
        <w:t xml:space="preserve"> kvalitātes</w:t>
      </w:r>
      <w:r>
        <w:rPr>
          <w:rFonts w:ascii="Times New Roman" w:hAnsi="Times New Roman"/>
          <w:lang w:val="lv-LV"/>
        </w:rPr>
        <w:t xml:space="preserve"> nodrošināšanas jomā</w:t>
      </w:r>
    </w:p>
    <w:p w:rsidR="00E158B4" w:rsidRDefault="00E158B4" w:rsidP="00E158B4">
      <w:pPr>
        <w:spacing w:after="0"/>
        <w:jc w:val="both"/>
        <w:rPr>
          <w:rFonts w:ascii="Times New Roman" w:hAnsi="Times New Roman"/>
          <w:lang w:val="lv-LV"/>
        </w:rPr>
      </w:pPr>
    </w:p>
    <w:p w:rsidR="00E158B4" w:rsidRDefault="00E158B4" w:rsidP="00E158B4">
      <w:pPr>
        <w:spacing w:after="0"/>
        <w:jc w:val="both"/>
        <w:rPr>
          <w:rFonts w:ascii="Times New Roman" w:hAnsi="Times New Roman"/>
          <w:b/>
          <w:lang w:val="lv-LV"/>
        </w:rPr>
      </w:pPr>
      <w:r>
        <w:rPr>
          <w:rFonts w:ascii="Times New Roman" w:hAnsi="Times New Roman"/>
          <w:b/>
          <w:lang w:val="lv-LV"/>
        </w:rPr>
        <w:t>Projekta partneri:</w:t>
      </w:r>
    </w:p>
    <w:p w:rsidR="00E158B4" w:rsidRDefault="00E158B4" w:rsidP="00E158B4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lang w:val="lv-LV"/>
        </w:rPr>
      </w:pPr>
      <w:r>
        <w:rPr>
          <w:rFonts w:ascii="Times New Roman" w:hAnsi="Times New Roman"/>
          <w:lang w:val="lv-LV"/>
        </w:rPr>
        <w:t>Augstākās izglītības padome</w:t>
      </w:r>
      <w:r w:rsidR="007F6252">
        <w:rPr>
          <w:rFonts w:ascii="Times New Roman" w:hAnsi="Times New Roman"/>
          <w:lang w:val="lv-LV"/>
        </w:rPr>
        <w:t xml:space="preserve"> </w:t>
      </w:r>
    </w:p>
    <w:p w:rsidR="00E158B4" w:rsidRPr="00CF0FAB" w:rsidRDefault="00E158B4" w:rsidP="00E158B4">
      <w:pPr>
        <w:pStyle w:val="ListParagraph"/>
        <w:numPr>
          <w:ilvl w:val="0"/>
          <w:numId w:val="1"/>
        </w:numPr>
        <w:spacing w:after="0"/>
        <w:jc w:val="both"/>
        <w:rPr>
          <w:lang w:val="lv-LV"/>
        </w:rPr>
      </w:pPr>
      <w:r>
        <w:rPr>
          <w:rFonts w:ascii="Times New Roman" w:hAnsi="Times New Roman"/>
          <w:lang w:val="lv-LV"/>
        </w:rPr>
        <w:t>Lietuvas augstākās izglītības kvalitātes nodrošināšanas c</w:t>
      </w:r>
      <w:r w:rsidR="00FB00CA">
        <w:rPr>
          <w:rFonts w:ascii="Times New Roman" w:hAnsi="Times New Roman"/>
          <w:lang w:val="lv-LV"/>
        </w:rPr>
        <w:t>entrs</w:t>
      </w:r>
    </w:p>
    <w:p w:rsidR="00E158B4" w:rsidRDefault="00E158B4" w:rsidP="00E158B4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lang w:val="lv-LV"/>
        </w:rPr>
      </w:pPr>
      <w:r>
        <w:rPr>
          <w:rFonts w:ascii="Times New Roman" w:hAnsi="Times New Roman"/>
          <w:lang w:val="lv-LV"/>
        </w:rPr>
        <w:t>Banku augstskola</w:t>
      </w:r>
    </w:p>
    <w:p w:rsidR="00E158B4" w:rsidRDefault="00E158B4" w:rsidP="00E158B4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lang w:val="lv-LV"/>
        </w:rPr>
      </w:pPr>
      <w:r>
        <w:rPr>
          <w:rFonts w:ascii="Times New Roman" w:hAnsi="Times New Roman"/>
          <w:lang w:val="lv-LV"/>
        </w:rPr>
        <w:t>Sabiedrība ar ierobežotu atbildību “Baltijas Starptautiskā akadēmija”</w:t>
      </w:r>
    </w:p>
    <w:p w:rsidR="00E158B4" w:rsidRDefault="00E158B4" w:rsidP="00E158B4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lang w:val="lv-LV"/>
        </w:rPr>
      </w:pPr>
      <w:r>
        <w:rPr>
          <w:rFonts w:ascii="Times New Roman" w:hAnsi="Times New Roman"/>
          <w:lang w:val="lv-LV"/>
        </w:rPr>
        <w:t>Daugavpils Universitāte</w:t>
      </w:r>
    </w:p>
    <w:p w:rsidR="00E158B4" w:rsidRDefault="00E158B4" w:rsidP="00E158B4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lang w:val="lv-LV"/>
        </w:rPr>
      </w:pPr>
      <w:r>
        <w:rPr>
          <w:rFonts w:ascii="Times New Roman" w:hAnsi="Times New Roman"/>
          <w:lang w:val="lv-LV"/>
        </w:rPr>
        <w:t>Liepājas Universitāte</w:t>
      </w:r>
    </w:p>
    <w:p w:rsidR="00E158B4" w:rsidRDefault="00E158B4" w:rsidP="00E158B4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lang w:val="lv-LV"/>
        </w:rPr>
      </w:pPr>
      <w:r>
        <w:rPr>
          <w:rFonts w:ascii="Times New Roman" w:hAnsi="Times New Roman"/>
          <w:lang w:val="lv-LV"/>
        </w:rPr>
        <w:t>Latvijas Universitāte</w:t>
      </w:r>
    </w:p>
    <w:p w:rsidR="00E158B4" w:rsidRDefault="00E158B4" w:rsidP="00E158B4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lang w:val="lv-LV"/>
        </w:rPr>
      </w:pPr>
      <w:r>
        <w:rPr>
          <w:rFonts w:ascii="Times New Roman" w:hAnsi="Times New Roman"/>
          <w:lang w:val="lv-LV"/>
        </w:rPr>
        <w:t>Olaines Mehānikas un tehnoloģiju koledža</w:t>
      </w:r>
    </w:p>
    <w:p w:rsidR="00E158B4" w:rsidRDefault="00E158B4" w:rsidP="00E158B4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lang w:val="lv-LV"/>
        </w:rPr>
      </w:pPr>
      <w:r>
        <w:rPr>
          <w:rFonts w:ascii="Times New Roman" w:hAnsi="Times New Roman"/>
          <w:lang w:val="lv-LV"/>
        </w:rPr>
        <w:t xml:space="preserve">Rīgas </w:t>
      </w:r>
      <w:r w:rsidR="00CF0FAB">
        <w:rPr>
          <w:rFonts w:ascii="Times New Roman" w:hAnsi="Times New Roman"/>
          <w:lang w:val="lv-LV"/>
        </w:rPr>
        <w:t>A</w:t>
      </w:r>
      <w:r>
        <w:rPr>
          <w:rFonts w:ascii="Times New Roman" w:hAnsi="Times New Roman"/>
          <w:lang w:val="lv-LV"/>
        </w:rPr>
        <w:t>eronavigācijas institūts</w:t>
      </w:r>
    </w:p>
    <w:p w:rsidR="00E158B4" w:rsidRDefault="00E158B4" w:rsidP="00E158B4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lang w:val="lv-LV"/>
        </w:rPr>
      </w:pPr>
      <w:r>
        <w:rPr>
          <w:rFonts w:ascii="Times New Roman" w:hAnsi="Times New Roman"/>
          <w:lang w:val="lv-LV"/>
        </w:rPr>
        <w:t>Rīgas Celtniecības koledža</w:t>
      </w:r>
    </w:p>
    <w:p w:rsidR="00E158B4" w:rsidRDefault="00E158B4" w:rsidP="00E158B4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lang w:val="lv-LV"/>
        </w:rPr>
      </w:pPr>
      <w:r>
        <w:rPr>
          <w:rFonts w:ascii="Times New Roman" w:hAnsi="Times New Roman"/>
          <w:lang w:val="lv-LV"/>
        </w:rPr>
        <w:t xml:space="preserve">Rīgas Stradiņa </w:t>
      </w:r>
      <w:r w:rsidR="00CF0FAB">
        <w:rPr>
          <w:rFonts w:ascii="Times New Roman" w:hAnsi="Times New Roman"/>
          <w:lang w:val="lv-LV"/>
        </w:rPr>
        <w:t>u</w:t>
      </w:r>
      <w:r>
        <w:rPr>
          <w:rFonts w:ascii="Times New Roman" w:hAnsi="Times New Roman"/>
          <w:lang w:val="lv-LV"/>
        </w:rPr>
        <w:t>niversitāte</w:t>
      </w:r>
    </w:p>
    <w:p w:rsidR="00E158B4" w:rsidRDefault="00E158B4" w:rsidP="00E158B4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lang w:val="lv-LV"/>
        </w:rPr>
      </w:pPr>
      <w:r>
        <w:rPr>
          <w:rFonts w:ascii="Times New Roman" w:hAnsi="Times New Roman"/>
          <w:lang w:val="lv-LV"/>
        </w:rPr>
        <w:t xml:space="preserve">Rīgas Tehniskā </w:t>
      </w:r>
      <w:r w:rsidR="00CF0FAB">
        <w:rPr>
          <w:rFonts w:ascii="Times New Roman" w:hAnsi="Times New Roman"/>
          <w:lang w:val="lv-LV"/>
        </w:rPr>
        <w:t>u</w:t>
      </w:r>
      <w:r>
        <w:rPr>
          <w:rFonts w:ascii="Times New Roman" w:hAnsi="Times New Roman"/>
          <w:lang w:val="lv-LV"/>
        </w:rPr>
        <w:t>niversitāte</w:t>
      </w:r>
    </w:p>
    <w:p w:rsidR="00E158B4" w:rsidRDefault="00E158B4" w:rsidP="00E158B4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lang w:val="lv-LV"/>
        </w:rPr>
      </w:pPr>
      <w:r>
        <w:rPr>
          <w:rFonts w:ascii="Times New Roman" w:hAnsi="Times New Roman"/>
          <w:lang w:val="lv-LV"/>
        </w:rPr>
        <w:t>Ventspils Augstskola</w:t>
      </w:r>
    </w:p>
    <w:p w:rsidR="00E158B4" w:rsidRDefault="00E158B4" w:rsidP="00E158B4">
      <w:pPr>
        <w:pStyle w:val="ListParagraph"/>
        <w:numPr>
          <w:ilvl w:val="0"/>
          <w:numId w:val="1"/>
        </w:numPr>
        <w:spacing w:after="0"/>
        <w:jc w:val="both"/>
      </w:pPr>
      <w:r>
        <w:rPr>
          <w:rFonts w:ascii="Times New Roman" w:hAnsi="Times New Roman"/>
          <w:lang w:val="lv-LV"/>
        </w:rPr>
        <w:t>Vidzemes</w:t>
      </w:r>
      <w:r w:rsidR="007E2BD9">
        <w:rPr>
          <w:rFonts w:ascii="Times New Roman" w:hAnsi="Times New Roman"/>
          <w:lang w:val="lv-LV"/>
        </w:rPr>
        <w:t xml:space="preserve"> A</w:t>
      </w:r>
      <w:r>
        <w:rPr>
          <w:rFonts w:ascii="Times New Roman" w:hAnsi="Times New Roman"/>
          <w:lang w:val="lv-LV"/>
        </w:rPr>
        <w:t>ugstskola</w:t>
      </w:r>
    </w:p>
    <w:p w:rsidR="00E158B4" w:rsidRDefault="00E158B4" w:rsidP="00E158B4">
      <w:pPr>
        <w:spacing w:after="0"/>
        <w:jc w:val="both"/>
        <w:rPr>
          <w:rFonts w:ascii="Times New Roman" w:hAnsi="Times New Roman"/>
          <w:lang w:val="lv-LV"/>
        </w:rPr>
      </w:pPr>
    </w:p>
    <w:p w:rsidR="00FB00CA" w:rsidRDefault="00FB00CA" w:rsidP="00FB00CA">
      <w:pPr>
        <w:tabs>
          <w:tab w:val="left" w:pos="3900"/>
        </w:tabs>
        <w:spacing w:after="0"/>
        <w:jc w:val="both"/>
        <w:rPr>
          <w:rFonts w:ascii="Times New Roman" w:hAnsi="Times New Roman"/>
          <w:lang w:val="lv-LV"/>
        </w:rPr>
      </w:pPr>
      <w:r>
        <w:rPr>
          <w:rFonts w:ascii="Times New Roman" w:hAnsi="Times New Roman"/>
          <w:lang w:val="lv-LV"/>
        </w:rPr>
        <w:t>Projekta īstenošanas periods: 08.03.2016. – 07.09.2019.</w:t>
      </w:r>
    </w:p>
    <w:p w:rsidR="007E4077" w:rsidRDefault="007E4077" w:rsidP="00FB00CA">
      <w:pPr>
        <w:tabs>
          <w:tab w:val="left" w:pos="3900"/>
        </w:tabs>
        <w:spacing w:after="0"/>
        <w:jc w:val="both"/>
        <w:rPr>
          <w:rFonts w:ascii="Times New Roman" w:hAnsi="Times New Roman"/>
          <w:lang w:val="lv-LV"/>
        </w:rPr>
      </w:pPr>
    </w:p>
    <w:sectPr w:rsidR="007E4077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42FE" w:rsidRDefault="00D042FE" w:rsidP="00714AF1">
      <w:pPr>
        <w:spacing w:after="0" w:line="240" w:lineRule="auto"/>
      </w:pPr>
      <w:r>
        <w:separator/>
      </w:r>
    </w:p>
  </w:endnote>
  <w:endnote w:type="continuationSeparator" w:id="0">
    <w:p w:rsidR="00D042FE" w:rsidRDefault="00D042FE" w:rsidP="00714A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42FE" w:rsidRDefault="00D042FE" w:rsidP="00714AF1">
      <w:pPr>
        <w:spacing w:after="0" w:line="240" w:lineRule="auto"/>
      </w:pPr>
      <w:r>
        <w:separator/>
      </w:r>
    </w:p>
  </w:footnote>
  <w:footnote w:type="continuationSeparator" w:id="0">
    <w:p w:rsidR="00D042FE" w:rsidRDefault="00D042FE" w:rsidP="00714A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4AF1" w:rsidRDefault="00552453" w:rsidP="00714AF1">
    <w:pPr>
      <w:pStyle w:val="Header"/>
      <w:jc w:val="center"/>
    </w:pPr>
    <w:r>
      <w:rPr>
        <w:noProof/>
        <w:lang w:val="lv-LV" w:eastAsia="lv-LV"/>
      </w:rPr>
      <w:drawing>
        <wp:inline distT="0" distB="0" distL="0" distR="0">
          <wp:extent cx="5271380" cy="982345"/>
          <wp:effectExtent l="0" t="0" r="5715" b="8255"/>
          <wp:docPr id="1" name="Picture 1" descr="C:\Users\elita\AppData\Local\Microsoft\Windows\INetCacheContent.Word\logo_1_variant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elita\AppData\Local\Microsoft\Windows\INetCacheContent.Word\logo_1_variant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7495" cy="983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7F0716"/>
    <w:multiLevelType w:val="hybridMultilevel"/>
    <w:tmpl w:val="EE4C78A4"/>
    <w:lvl w:ilvl="0" w:tplc="FDECFB8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1F0B5E"/>
    <w:multiLevelType w:val="multilevel"/>
    <w:tmpl w:val="8E1AFA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AF1"/>
    <w:rsid w:val="0002281D"/>
    <w:rsid w:val="000A6E9D"/>
    <w:rsid w:val="000F2F6E"/>
    <w:rsid w:val="0017677C"/>
    <w:rsid w:val="0018653E"/>
    <w:rsid w:val="003F64E8"/>
    <w:rsid w:val="00437C65"/>
    <w:rsid w:val="00476290"/>
    <w:rsid w:val="00552453"/>
    <w:rsid w:val="00627DB0"/>
    <w:rsid w:val="00653BA3"/>
    <w:rsid w:val="00710872"/>
    <w:rsid w:val="00714AF1"/>
    <w:rsid w:val="00736A1D"/>
    <w:rsid w:val="007521C6"/>
    <w:rsid w:val="007E2BD9"/>
    <w:rsid w:val="007E4077"/>
    <w:rsid w:val="007E7D56"/>
    <w:rsid w:val="007F6252"/>
    <w:rsid w:val="009108CF"/>
    <w:rsid w:val="00926C0A"/>
    <w:rsid w:val="009E1C32"/>
    <w:rsid w:val="009F3062"/>
    <w:rsid w:val="00A90242"/>
    <w:rsid w:val="00C341EE"/>
    <w:rsid w:val="00C70535"/>
    <w:rsid w:val="00CD0B35"/>
    <w:rsid w:val="00CF0FAB"/>
    <w:rsid w:val="00D042FE"/>
    <w:rsid w:val="00D61A4C"/>
    <w:rsid w:val="00DB3908"/>
    <w:rsid w:val="00E158B4"/>
    <w:rsid w:val="00F6544F"/>
    <w:rsid w:val="00FB0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E1520BB5-FFDF-4003-B6D5-69A87B2ED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E158B4"/>
    <w:pPr>
      <w:suppressAutoHyphens/>
      <w:autoSpaceDN w:val="0"/>
      <w:spacing w:line="247" w:lineRule="auto"/>
      <w:textAlignment w:val="baseline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4AF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4AF1"/>
  </w:style>
  <w:style w:type="paragraph" w:styleId="Footer">
    <w:name w:val="footer"/>
    <w:basedOn w:val="Normal"/>
    <w:link w:val="FooterChar"/>
    <w:uiPriority w:val="99"/>
    <w:unhideWhenUsed/>
    <w:rsid w:val="00714AF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4AF1"/>
  </w:style>
  <w:style w:type="paragraph" w:styleId="ListParagraph">
    <w:name w:val="List Paragraph"/>
    <w:basedOn w:val="Normal"/>
    <w:rsid w:val="00E158B4"/>
    <w:pPr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0A6E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6E9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6E9D"/>
    <w:rPr>
      <w:rFonts w:ascii="Calibri" w:eastAsia="Calibri" w:hAnsi="Calibri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6E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6E9D"/>
    <w:rPr>
      <w:rFonts w:ascii="Calibri" w:eastAsia="Calibri" w:hAnsi="Calibri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6E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6E9D"/>
    <w:rPr>
      <w:rFonts w:ascii="Segoe UI" w:eastAsia="Calibr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1333</Words>
  <Characters>760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Riga Stradins University</Company>
  <LinksUpToDate>false</LinksUpToDate>
  <CharactersWithSpaces>2089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hp2 aic</dc:creator>
  <cp:lastModifiedBy>Dagnija Briede</cp:lastModifiedBy>
  <cp:revision>2</cp:revision>
  <dcterms:created xsi:type="dcterms:W3CDTF">2018-03-07T11:15:00Z</dcterms:created>
  <dcterms:modified xsi:type="dcterms:W3CDTF">2018-03-07T11:15:00Z</dcterms:modified>
</cp:coreProperties>
</file>