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01" w:rsidRPr="003B2901" w:rsidRDefault="003B2901" w:rsidP="003B290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3B2901">
        <w:rPr>
          <w:rFonts w:ascii="Times New Roman" w:eastAsia="Times New Roman" w:hAnsi="Times New Roman" w:cs="Times New Roman"/>
          <w:noProof/>
          <w:color w:val="0000FF"/>
          <w:sz w:val="24"/>
          <w:szCs w:val="24"/>
          <w:lang w:eastAsia="lv-LV"/>
        </w:rPr>
        <w:drawing>
          <wp:inline distT="0" distB="0" distL="0" distR="0">
            <wp:extent cx="6191250" cy="1152525"/>
            <wp:effectExtent l="0" t="0" r="0" b="9525"/>
            <wp:docPr id="1" name="Picture 1" descr="http://www.aic.lv/portal/content/images/ansamblis.pn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c.lv/portal/content/images/ansamblis.pn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152525"/>
                    </a:xfrm>
                    <a:prstGeom prst="rect">
                      <a:avLst/>
                    </a:prstGeom>
                    <a:noFill/>
                    <a:ln>
                      <a:noFill/>
                    </a:ln>
                  </pic:spPr>
                </pic:pic>
              </a:graphicData>
            </a:graphic>
          </wp:inline>
        </w:drawing>
      </w:r>
    </w:p>
    <w:p w:rsidR="003B2901" w:rsidRPr="003B2901" w:rsidRDefault="003B2901" w:rsidP="003B2901">
      <w:pPr>
        <w:spacing w:before="100" w:beforeAutospacing="1" w:after="100" w:afterAutospacing="1" w:line="240" w:lineRule="auto"/>
        <w:rPr>
          <w:rFonts w:ascii="Times New Roman" w:eastAsia="Times New Roman" w:hAnsi="Times New Roman" w:cs="Times New Roman"/>
          <w:sz w:val="24"/>
          <w:szCs w:val="24"/>
          <w:lang w:eastAsia="lv-LV"/>
        </w:rPr>
      </w:pPr>
      <w:r w:rsidRPr="003B2901">
        <w:rPr>
          <w:rFonts w:ascii="Times New Roman" w:eastAsia="Times New Roman" w:hAnsi="Times New Roman" w:cs="Times New Roman"/>
          <w:sz w:val="24"/>
          <w:szCs w:val="24"/>
          <w:lang w:eastAsia="lv-LV"/>
        </w:rPr>
        <w:t>“Atbalsts EQAR aģentūrai izvirzīto prasību izpildei”</w:t>
      </w:r>
    </w:p>
    <w:p w:rsidR="003B2901" w:rsidRPr="003B2901" w:rsidRDefault="003B2901" w:rsidP="003B2901">
      <w:pPr>
        <w:spacing w:before="100" w:beforeAutospacing="1" w:after="100" w:afterAutospacing="1" w:line="240" w:lineRule="auto"/>
        <w:rPr>
          <w:rFonts w:ascii="Times New Roman" w:eastAsia="Times New Roman" w:hAnsi="Times New Roman" w:cs="Times New Roman"/>
          <w:sz w:val="24"/>
          <w:szCs w:val="24"/>
          <w:lang w:eastAsia="lv-LV"/>
        </w:rPr>
      </w:pPr>
      <w:r w:rsidRPr="003B2901">
        <w:rPr>
          <w:rFonts w:ascii="Times New Roman" w:eastAsia="Times New Roman" w:hAnsi="Times New Roman" w:cs="Times New Roman"/>
          <w:sz w:val="24"/>
          <w:szCs w:val="24"/>
          <w:lang w:eastAsia="lv-LV"/>
        </w:rPr>
        <w:t>Nr.8.2.4.0/15/I/001</w:t>
      </w:r>
    </w:p>
    <w:p w:rsidR="003B2901" w:rsidRPr="00FC345C" w:rsidRDefault="00FC345C" w:rsidP="003B2901">
      <w:pPr>
        <w:spacing w:before="100" w:beforeAutospacing="1" w:after="100" w:afterAutospacing="1" w:line="240" w:lineRule="auto"/>
        <w:outlineLvl w:val="1"/>
        <w:rPr>
          <w:rFonts w:ascii="Times New Roman" w:eastAsia="Times New Roman" w:hAnsi="Times New Roman" w:cs="Times New Roman"/>
          <w:b/>
          <w:bCs/>
          <w:sz w:val="24"/>
          <w:szCs w:val="36"/>
          <w:lang w:eastAsia="lv-LV"/>
        </w:rPr>
      </w:pPr>
      <w:hyperlink r:id="rId6" w:history="1">
        <w:r w:rsidR="003B2901" w:rsidRPr="00FC345C">
          <w:rPr>
            <w:rStyle w:val="Hyperlink"/>
            <w:rFonts w:ascii="Times New Roman" w:eastAsia="Times New Roman" w:hAnsi="Times New Roman" w:cs="Times New Roman"/>
            <w:b/>
            <w:bCs/>
            <w:sz w:val="24"/>
            <w:szCs w:val="36"/>
            <w:lang w:eastAsia="lv-LV"/>
          </w:rPr>
          <w:t xml:space="preserve">ESF projekta “Atbalsts EQAR izvirzīto aģentūru prasību izpildei” ietvaros organizētās </w:t>
        </w:r>
        <w:proofErr w:type="spellStart"/>
        <w:r w:rsidR="003B2901" w:rsidRPr="00FC345C">
          <w:rPr>
            <w:rStyle w:val="Hyperlink"/>
            <w:rFonts w:ascii="Times New Roman" w:eastAsia="Times New Roman" w:hAnsi="Times New Roman" w:cs="Times New Roman"/>
            <w:b/>
            <w:bCs/>
            <w:sz w:val="24"/>
            <w:szCs w:val="36"/>
            <w:lang w:eastAsia="lv-LV"/>
          </w:rPr>
          <w:t>pilotakreditācijas</w:t>
        </w:r>
        <w:proofErr w:type="spellEnd"/>
        <w:r w:rsidR="003B2901" w:rsidRPr="00FC345C">
          <w:rPr>
            <w:rStyle w:val="Hyperlink"/>
            <w:rFonts w:ascii="Times New Roman" w:eastAsia="Times New Roman" w:hAnsi="Times New Roman" w:cs="Times New Roman"/>
            <w:b/>
            <w:bCs/>
            <w:sz w:val="24"/>
            <w:szCs w:val="36"/>
            <w:lang w:eastAsia="lv-LV"/>
          </w:rPr>
          <w:t xml:space="preserve"> ir noslēgušās</w:t>
        </w:r>
      </w:hyperlink>
    </w:p>
    <w:p w:rsidR="003B2901" w:rsidRPr="003B2901" w:rsidRDefault="003B2901" w:rsidP="003B2901">
      <w:pPr>
        <w:spacing w:before="100" w:beforeAutospacing="1" w:after="100" w:afterAutospacing="1" w:line="240" w:lineRule="auto"/>
        <w:rPr>
          <w:rFonts w:ascii="Times New Roman" w:eastAsia="Times New Roman" w:hAnsi="Times New Roman" w:cs="Times New Roman"/>
          <w:sz w:val="24"/>
          <w:szCs w:val="24"/>
          <w:lang w:eastAsia="lv-LV"/>
        </w:rPr>
      </w:pPr>
      <w:bookmarkStart w:id="0" w:name="_GoBack"/>
      <w:r w:rsidRPr="003B2901">
        <w:rPr>
          <w:rFonts w:ascii="Times New Roman" w:eastAsia="Times New Roman" w:hAnsi="Times New Roman" w:cs="Times New Roman"/>
          <w:sz w:val="24"/>
          <w:szCs w:val="24"/>
          <w:lang w:eastAsia="lv-LV"/>
        </w:rPr>
        <w:t xml:space="preserve">2017.gada 26.maijā Akadēmiskās informācijas centrs ESF projekta “Atbalsts EQAR aģentūrai izvirzīto prasību izpildei” ietvaros organizēja studiju virzienu </w:t>
      </w:r>
      <w:proofErr w:type="spellStart"/>
      <w:r w:rsidRPr="003B2901">
        <w:rPr>
          <w:rFonts w:ascii="Times New Roman" w:eastAsia="Times New Roman" w:hAnsi="Times New Roman" w:cs="Times New Roman"/>
          <w:sz w:val="24"/>
          <w:szCs w:val="24"/>
          <w:lang w:eastAsia="lv-LV"/>
        </w:rPr>
        <w:t>pilotkareditāciju</w:t>
      </w:r>
      <w:proofErr w:type="spellEnd"/>
      <w:r w:rsidRPr="003B2901">
        <w:rPr>
          <w:rFonts w:ascii="Times New Roman" w:eastAsia="Times New Roman" w:hAnsi="Times New Roman" w:cs="Times New Roman"/>
          <w:sz w:val="24"/>
          <w:szCs w:val="24"/>
          <w:lang w:eastAsia="lv-LV"/>
        </w:rPr>
        <w:t xml:space="preserve"> </w:t>
      </w:r>
      <w:proofErr w:type="spellStart"/>
      <w:r w:rsidRPr="003B2901">
        <w:rPr>
          <w:rFonts w:ascii="Times New Roman" w:eastAsia="Times New Roman" w:hAnsi="Times New Roman" w:cs="Times New Roman"/>
          <w:sz w:val="24"/>
          <w:szCs w:val="24"/>
          <w:lang w:eastAsia="lv-LV"/>
        </w:rPr>
        <w:t>izvērtējuma</w:t>
      </w:r>
      <w:proofErr w:type="spellEnd"/>
      <w:r w:rsidRPr="003B2901">
        <w:rPr>
          <w:rFonts w:ascii="Times New Roman" w:eastAsia="Times New Roman" w:hAnsi="Times New Roman" w:cs="Times New Roman"/>
          <w:sz w:val="24"/>
          <w:szCs w:val="24"/>
          <w:lang w:eastAsia="lv-LV"/>
        </w:rPr>
        <w:t xml:space="preserve"> semināru</w:t>
      </w:r>
      <w:bookmarkEnd w:id="0"/>
      <w:r w:rsidRPr="003B2901">
        <w:rPr>
          <w:rFonts w:ascii="Times New Roman" w:eastAsia="Times New Roman" w:hAnsi="Times New Roman" w:cs="Times New Roman"/>
          <w:sz w:val="24"/>
          <w:szCs w:val="24"/>
          <w:lang w:eastAsia="lv-LV"/>
        </w:rPr>
        <w:t xml:space="preserve">. </w:t>
      </w:r>
      <w:proofErr w:type="spellStart"/>
      <w:r w:rsidRPr="003B2901">
        <w:rPr>
          <w:rFonts w:ascii="Times New Roman" w:eastAsia="Times New Roman" w:hAnsi="Times New Roman" w:cs="Times New Roman"/>
          <w:sz w:val="24"/>
          <w:szCs w:val="24"/>
          <w:lang w:eastAsia="lv-LV"/>
        </w:rPr>
        <w:t>Pilotakreditācijas</w:t>
      </w:r>
      <w:proofErr w:type="spellEnd"/>
      <w:r w:rsidRPr="003B2901">
        <w:rPr>
          <w:rFonts w:ascii="Times New Roman" w:eastAsia="Times New Roman" w:hAnsi="Times New Roman" w:cs="Times New Roman"/>
          <w:sz w:val="24"/>
          <w:szCs w:val="24"/>
          <w:lang w:eastAsia="lv-LV"/>
        </w:rPr>
        <w:t xml:space="preserve"> norisinājās 12 augstākās izglītības iestādēs, katrā novērtējot vienu studiju virzienu. </w:t>
      </w:r>
    </w:p>
    <w:p w:rsidR="003B2901" w:rsidRPr="003B2901" w:rsidRDefault="003B2901" w:rsidP="003B2901">
      <w:pPr>
        <w:spacing w:before="100" w:beforeAutospacing="1" w:after="100" w:afterAutospacing="1" w:line="240" w:lineRule="auto"/>
        <w:rPr>
          <w:rFonts w:ascii="Times New Roman" w:eastAsia="Times New Roman" w:hAnsi="Times New Roman" w:cs="Times New Roman"/>
          <w:sz w:val="24"/>
          <w:szCs w:val="24"/>
          <w:lang w:eastAsia="lv-LV"/>
        </w:rPr>
      </w:pPr>
      <w:r w:rsidRPr="003B2901">
        <w:rPr>
          <w:rFonts w:ascii="Times New Roman" w:eastAsia="Times New Roman" w:hAnsi="Times New Roman" w:cs="Times New Roman"/>
          <w:sz w:val="24"/>
          <w:szCs w:val="24"/>
          <w:lang w:eastAsia="lv-LV"/>
        </w:rPr>
        <w:t>Pirms semināra tika veikta gan 12 augstākās izglītības iestāžu, gan studiju virzienu novērtēšanas ekspertu aptauja par studiju virzienu akreditācijas procesa norisi un akreditācijas procesa koordinēšanu. </w:t>
      </w:r>
    </w:p>
    <w:p w:rsidR="003B2901" w:rsidRPr="003B2901" w:rsidRDefault="003B2901" w:rsidP="003B2901">
      <w:pPr>
        <w:spacing w:before="100" w:beforeAutospacing="1" w:after="100" w:afterAutospacing="1" w:line="240" w:lineRule="auto"/>
        <w:rPr>
          <w:rFonts w:ascii="Times New Roman" w:eastAsia="Times New Roman" w:hAnsi="Times New Roman" w:cs="Times New Roman"/>
          <w:sz w:val="24"/>
          <w:szCs w:val="24"/>
          <w:lang w:eastAsia="lv-LV"/>
        </w:rPr>
      </w:pPr>
      <w:r w:rsidRPr="003B2901">
        <w:rPr>
          <w:rFonts w:ascii="Times New Roman" w:eastAsia="Times New Roman" w:hAnsi="Times New Roman" w:cs="Times New Roman"/>
          <w:sz w:val="24"/>
          <w:szCs w:val="24"/>
          <w:lang w:eastAsia="lv-LV"/>
        </w:rPr>
        <w:t>Seminārā tika prezentēti aptauju rezultāti un anketās ietvertie priekšlikumi. Aptaujas anketās atzinīgi tika vērtēta gan procesa norise, gan sagatavošanās ekspertu vizītei, ekspertu vizītes un atzinumi, kā arī studiju akreditācijas komisijas lēmuma pieņemšana. Augstākās izglītības iestādes īpaši atzinīgi vērtēja Akadēmiskās informācijas centra darbinieku darba kvalitāti un sniegto atbalstu studiju virziena akreditācijas procesā. Tomēr augstākās izglītības iestādes norādīja, ka pašnovērtējuma ziņojuma struktūra būtu jāpilnveido, jāsamazina pašnovērtējuma ziņojuma apjoms un jārod iespēja nākotnē iesniegt ziņojumu elektroniski. </w:t>
      </w:r>
    </w:p>
    <w:p w:rsidR="003B2901" w:rsidRPr="003B2901" w:rsidRDefault="003B2901" w:rsidP="003B2901">
      <w:pPr>
        <w:spacing w:before="100" w:beforeAutospacing="1" w:after="100" w:afterAutospacing="1" w:line="240" w:lineRule="auto"/>
        <w:rPr>
          <w:rFonts w:ascii="Times New Roman" w:eastAsia="Times New Roman" w:hAnsi="Times New Roman" w:cs="Times New Roman"/>
          <w:sz w:val="24"/>
          <w:szCs w:val="24"/>
          <w:lang w:eastAsia="lv-LV"/>
        </w:rPr>
      </w:pPr>
      <w:r w:rsidRPr="003B2901">
        <w:rPr>
          <w:rFonts w:ascii="Times New Roman" w:eastAsia="Times New Roman" w:hAnsi="Times New Roman" w:cs="Times New Roman"/>
          <w:sz w:val="24"/>
          <w:szCs w:val="24"/>
          <w:lang w:eastAsia="lv-LV"/>
        </w:rPr>
        <w:t>Semināra noslēgumā dalībnieki piedalījās diskusijā par studiju virzienu novērtēšanas procesu un ieteikumiem tā uzlabošanai, kā arī nepieciešamajiem grozījumiem normatīvajos aktos.</w:t>
      </w:r>
    </w:p>
    <w:p w:rsidR="003B2901" w:rsidRPr="003B2901" w:rsidRDefault="003B2901" w:rsidP="003B2901">
      <w:pPr>
        <w:spacing w:before="100" w:beforeAutospacing="1" w:after="100" w:afterAutospacing="1" w:line="240" w:lineRule="auto"/>
        <w:rPr>
          <w:rFonts w:ascii="Times New Roman" w:eastAsia="Times New Roman" w:hAnsi="Times New Roman" w:cs="Times New Roman"/>
          <w:sz w:val="24"/>
          <w:szCs w:val="24"/>
          <w:lang w:eastAsia="lv-LV"/>
        </w:rPr>
      </w:pPr>
      <w:r w:rsidRPr="003B2901">
        <w:rPr>
          <w:rFonts w:ascii="Times New Roman" w:eastAsia="Times New Roman" w:hAnsi="Times New Roman" w:cs="Times New Roman"/>
          <w:sz w:val="24"/>
          <w:szCs w:val="24"/>
          <w:lang w:eastAsia="lv-LV"/>
        </w:rPr>
        <w:t>Seminārā piedalījās 45 dalībnieki no 12 augstākās izglītības iestādēm, Izglītības un zinātnes ministrijas, Augstākās izglītības padomes un Latvijas koledžu asociācijas.</w:t>
      </w:r>
    </w:p>
    <w:p w:rsidR="00BC3973" w:rsidRPr="003B2901" w:rsidRDefault="00BC3973" w:rsidP="003B2901"/>
    <w:sectPr w:rsidR="00BC3973" w:rsidRPr="003B29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01"/>
    <w:rsid w:val="003B2901"/>
    <w:rsid w:val="00BC3973"/>
    <w:rsid w:val="00FC34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A8FB7-6134-4D1B-B819-AD1D667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B2901"/>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2901"/>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3B29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B29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714386">
      <w:bodyDiv w:val="1"/>
      <w:marLeft w:val="0"/>
      <w:marRight w:val="0"/>
      <w:marTop w:val="0"/>
      <w:marBottom w:val="0"/>
      <w:divBdr>
        <w:top w:val="none" w:sz="0" w:space="0" w:color="auto"/>
        <w:left w:val="none" w:sz="0" w:space="0" w:color="auto"/>
        <w:bottom w:val="none" w:sz="0" w:space="0" w:color="auto"/>
        <w:right w:val="none" w:sz="0" w:space="0" w:color="auto"/>
      </w:divBdr>
      <w:divsChild>
        <w:div w:id="737242685">
          <w:marLeft w:val="0"/>
          <w:marRight w:val="0"/>
          <w:marTop w:val="0"/>
          <w:marBottom w:val="0"/>
          <w:divBdr>
            <w:top w:val="none" w:sz="0" w:space="0" w:color="auto"/>
            <w:left w:val="none" w:sz="0" w:space="0" w:color="auto"/>
            <w:bottom w:val="none" w:sz="0" w:space="0" w:color="auto"/>
            <w:right w:val="none" w:sz="0" w:space="0" w:color="auto"/>
          </w:divBdr>
          <w:divsChild>
            <w:div w:id="1698776096">
              <w:marLeft w:val="0"/>
              <w:marRight w:val="0"/>
              <w:marTop w:val="0"/>
              <w:marBottom w:val="0"/>
              <w:divBdr>
                <w:top w:val="none" w:sz="0" w:space="0" w:color="auto"/>
                <w:left w:val="none" w:sz="0" w:space="0" w:color="auto"/>
                <w:bottom w:val="none" w:sz="0" w:space="0" w:color="auto"/>
                <w:right w:val="none" w:sz="0" w:space="0" w:color="auto"/>
              </w:divBdr>
              <w:divsChild>
                <w:div w:id="1718167701">
                  <w:marLeft w:val="0"/>
                  <w:marRight w:val="0"/>
                  <w:marTop w:val="0"/>
                  <w:marBottom w:val="0"/>
                  <w:divBdr>
                    <w:top w:val="none" w:sz="0" w:space="0" w:color="auto"/>
                    <w:left w:val="none" w:sz="0" w:space="0" w:color="auto"/>
                    <w:bottom w:val="none" w:sz="0" w:space="0" w:color="auto"/>
                    <w:right w:val="none" w:sz="0" w:space="0" w:color="auto"/>
                  </w:divBdr>
                  <w:divsChild>
                    <w:div w:id="45766428">
                      <w:marLeft w:val="3600"/>
                      <w:marRight w:val="0"/>
                      <w:marTop w:val="0"/>
                      <w:marBottom w:val="720"/>
                      <w:divBdr>
                        <w:top w:val="none" w:sz="0" w:space="0" w:color="auto"/>
                        <w:left w:val="none" w:sz="0" w:space="0" w:color="auto"/>
                        <w:bottom w:val="none" w:sz="0" w:space="0" w:color="auto"/>
                        <w:right w:val="none" w:sz="0" w:space="0" w:color="auto"/>
                      </w:divBdr>
                      <w:divsChild>
                        <w:div w:id="17272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c.lv/portal/par-aic/projekti/esf-projekts/aktualitates/31.05.2017." TargetMode="External"/><Relationship Id="rId5" Type="http://schemas.openxmlformats.org/officeDocument/2006/relationships/image" Target="media/image1.png"/><Relationship Id="rId4" Type="http://schemas.openxmlformats.org/officeDocument/2006/relationships/hyperlink" Target="http://www.aic.lv/portal/content/images/ansambli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1133</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Briede</dc:creator>
  <cp:keywords/>
  <dc:description/>
  <cp:lastModifiedBy>Dagnija Briede</cp:lastModifiedBy>
  <cp:revision>2</cp:revision>
  <dcterms:created xsi:type="dcterms:W3CDTF">2018-03-07T11:33:00Z</dcterms:created>
  <dcterms:modified xsi:type="dcterms:W3CDTF">2018-03-07T12:00:00Z</dcterms:modified>
</cp:coreProperties>
</file>