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25605" w14:textId="0F041AEB" w:rsidR="00412799" w:rsidRPr="00527D69" w:rsidRDefault="00412799" w:rsidP="00412799">
      <w:pPr>
        <w:pStyle w:val="tv213"/>
        <w:spacing w:before="0" w:beforeAutospacing="0" w:after="0" w:afterAutospacing="0"/>
        <w:jc w:val="right"/>
        <w:rPr>
          <w:color w:val="000000"/>
          <w:sz w:val="22"/>
          <w:szCs w:val="22"/>
          <w:lang w:val="lv-LV"/>
        </w:rPr>
      </w:pPr>
      <w:r w:rsidRPr="00527D69">
        <w:rPr>
          <w:color w:val="000000"/>
          <w:sz w:val="22"/>
          <w:szCs w:val="22"/>
          <w:lang w:val="lv-LV"/>
        </w:rPr>
        <w:t xml:space="preserve">Saskaņā ar 2013.gada 29.oktobra Ministru kabineta noteikumiem Nr.1191 </w:t>
      </w:r>
    </w:p>
    <w:p w14:paraId="448AEB70" w14:textId="77777777" w:rsidR="00412799" w:rsidRPr="00527D69" w:rsidRDefault="00412799" w:rsidP="00412799">
      <w:pPr>
        <w:pStyle w:val="tv213"/>
        <w:spacing w:before="0" w:beforeAutospacing="0" w:after="0" w:afterAutospacing="0"/>
        <w:jc w:val="right"/>
        <w:rPr>
          <w:color w:val="000000"/>
          <w:sz w:val="22"/>
          <w:szCs w:val="22"/>
          <w:lang w:val="lv-LV"/>
        </w:rPr>
      </w:pPr>
      <w:r w:rsidRPr="00527D69">
        <w:rPr>
          <w:color w:val="000000"/>
          <w:sz w:val="22"/>
          <w:szCs w:val="22"/>
          <w:lang w:val="lv-LV"/>
        </w:rPr>
        <w:t xml:space="preserve">un </w:t>
      </w:r>
    </w:p>
    <w:p w14:paraId="2B89676A" w14:textId="69C8220F" w:rsidR="00412799" w:rsidRPr="00527D69" w:rsidRDefault="00065D9F" w:rsidP="00412799">
      <w:pPr>
        <w:pStyle w:val="tv213"/>
        <w:spacing w:before="0" w:beforeAutospacing="0" w:after="0" w:afterAutospacing="0"/>
        <w:jc w:val="right"/>
        <w:rPr>
          <w:color w:val="000000"/>
          <w:sz w:val="22"/>
          <w:szCs w:val="22"/>
          <w:lang w:val="lv-LV"/>
        </w:rPr>
      </w:pPr>
      <w:r w:rsidRPr="00527D69">
        <w:rPr>
          <w:color w:val="000000"/>
          <w:sz w:val="22"/>
          <w:szCs w:val="22"/>
          <w:lang w:val="lv-LV"/>
        </w:rPr>
        <w:t>Biroja</w:t>
      </w:r>
      <w:r w:rsidR="00412799" w:rsidRPr="00527D69">
        <w:rPr>
          <w:color w:val="000000"/>
          <w:sz w:val="22"/>
          <w:szCs w:val="22"/>
          <w:lang w:val="lv-LV"/>
        </w:rPr>
        <w:t xml:space="preserve"> telpu nomas piedāvājumu atlases procedūras nolikumu </w:t>
      </w:r>
    </w:p>
    <w:p w14:paraId="47D495E2" w14:textId="0FCA1FF1" w:rsidR="001B28C3" w:rsidRPr="00527D69" w:rsidRDefault="00412799" w:rsidP="00931737">
      <w:pPr>
        <w:pStyle w:val="tv213"/>
        <w:spacing w:before="0" w:beforeAutospacing="0" w:after="0" w:afterAutospacing="0"/>
        <w:jc w:val="right"/>
        <w:rPr>
          <w:color w:val="000000"/>
          <w:sz w:val="22"/>
          <w:szCs w:val="22"/>
          <w:lang w:val="lv-LV"/>
        </w:rPr>
      </w:pPr>
      <w:r w:rsidRPr="00527D69">
        <w:rPr>
          <w:color w:val="000000"/>
          <w:sz w:val="22"/>
          <w:szCs w:val="22"/>
          <w:lang w:val="lv-LV"/>
        </w:rPr>
        <w:t xml:space="preserve"> (apstiprināts RSU telpu nomas </w:t>
      </w:r>
      <w:r w:rsidR="00065D9F" w:rsidRPr="00527D69">
        <w:rPr>
          <w:color w:val="000000"/>
          <w:sz w:val="22"/>
          <w:szCs w:val="22"/>
          <w:lang w:val="lv-LV"/>
        </w:rPr>
        <w:t xml:space="preserve">piedāvājumu </w:t>
      </w:r>
      <w:r w:rsidRPr="00527D69">
        <w:rPr>
          <w:color w:val="000000"/>
          <w:sz w:val="22"/>
          <w:szCs w:val="22"/>
          <w:lang w:val="lv-LV"/>
        </w:rPr>
        <w:t xml:space="preserve">atlases komisijas sēdē </w:t>
      </w:r>
      <w:r w:rsidR="00065D9F" w:rsidRPr="00527D69">
        <w:rPr>
          <w:color w:val="000000"/>
          <w:sz w:val="22"/>
          <w:szCs w:val="22"/>
          <w:lang w:val="lv-LV"/>
        </w:rPr>
        <w:t>21.11.2023</w:t>
      </w:r>
      <w:r w:rsidRPr="00527D69">
        <w:rPr>
          <w:color w:val="000000"/>
          <w:sz w:val="22"/>
          <w:szCs w:val="22"/>
          <w:lang w:val="lv-LV"/>
        </w:rPr>
        <w:t>.</w:t>
      </w:r>
      <w:r w:rsidR="00931737" w:rsidRPr="00527D69">
        <w:rPr>
          <w:color w:val="000000"/>
          <w:sz w:val="22"/>
          <w:szCs w:val="22"/>
          <w:lang w:val="lv-LV"/>
        </w:rPr>
        <w:t>)</w:t>
      </w:r>
    </w:p>
    <w:p w14:paraId="420A9F8A" w14:textId="77777777" w:rsidR="00503029" w:rsidRPr="00527D69" w:rsidRDefault="00503029" w:rsidP="00503029">
      <w:pPr>
        <w:autoSpaceDE w:val="0"/>
        <w:autoSpaceDN w:val="0"/>
        <w:adjustRightInd w:val="0"/>
        <w:jc w:val="center"/>
        <w:rPr>
          <w:rFonts w:ascii="Times New Roman" w:hAnsi="Times New Roman" w:cs="Times New Roman"/>
          <w:b/>
          <w:sz w:val="28"/>
          <w:szCs w:val="28"/>
          <w:lang w:val="lv-LV"/>
        </w:rPr>
      </w:pPr>
    </w:p>
    <w:p w14:paraId="4013476F" w14:textId="0F0ABDD5" w:rsidR="00503029" w:rsidRPr="00527D69" w:rsidRDefault="00065D9F" w:rsidP="00503029">
      <w:pPr>
        <w:autoSpaceDE w:val="0"/>
        <w:autoSpaceDN w:val="0"/>
        <w:adjustRightInd w:val="0"/>
        <w:jc w:val="center"/>
        <w:rPr>
          <w:rFonts w:ascii="Times New Roman" w:hAnsi="Times New Roman" w:cs="Times New Roman"/>
          <w:b/>
          <w:sz w:val="28"/>
          <w:szCs w:val="28"/>
          <w:lang w:val="lv-LV"/>
        </w:rPr>
      </w:pPr>
      <w:r w:rsidRPr="00527D69">
        <w:rPr>
          <w:rFonts w:ascii="Times New Roman" w:hAnsi="Times New Roman" w:cs="Times New Roman"/>
          <w:b/>
          <w:sz w:val="28"/>
          <w:szCs w:val="28"/>
          <w:lang w:val="lv-LV"/>
        </w:rPr>
        <w:t>Biroja</w:t>
      </w:r>
      <w:r w:rsidR="000D1353" w:rsidRPr="00527D69">
        <w:rPr>
          <w:rFonts w:ascii="Times New Roman" w:hAnsi="Times New Roman" w:cs="Times New Roman"/>
          <w:b/>
          <w:sz w:val="28"/>
          <w:szCs w:val="28"/>
          <w:lang w:val="lv-LV"/>
        </w:rPr>
        <w:t xml:space="preserve"> </w:t>
      </w:r>
      <w:r w:rsidR="007D4E7E" w:rsidRPr="00527D69">
        <w:rPr>
          <w:rFonts w:ascii="Times New Roman" w:hAnsi="Times New Roman" w:cs="Times New Roman"/>
          <w:b/>
          <w:sz w:val="28"/>
          <w:szCs w:val="28"/>
          <w:lang w:val="lv-LV"/>
        </w:rPr>
        <w:t xml:space="preserve">telpu nomas </w:t>
      </w:r>
      <w:r w:rsidR="00527D69" w:rsidRPr="00527D69">
        <w:rPr>
          <w:rFonts w:ascii="Times New Roman" w:hAnsi="Times New Roman" w:cs="Times New Roman"/>
          <w:b/>
          <w:sz w:val="28"/>
          <w:szCs w:val="28"/>
          <w:lang w:val="lv-LV"/>
        </w:rPr>
        <w:t xml:space="preserve">piedāvājumu atlases procedūras </w:t>
      </w:r>
      <w:r w:rsidR="007D4E7E" w:rsidRPr="00527D69">
        <w:rPr>
          <w:rFonts w:ascii="Times New Roman" w:hAnsi="Times New Roman" w:cs="Times New Roman"/>
          <w:b/>
          <w:sz w:val="28"/>
          <w:szCs w:val="28"/>
          <w:lang w:val="lv-LV"/>
        </w:rPr>
        <w:t>sludinājums</w:t>
      </w:r>
    </w:p>
    <w:tbl>
      <w:tblPr>
        <w:tblStyle w:val="TableGrid"/>
        <w:tblW w:w="0" w:type="auto"/>
        <w:tblLook w:val="04A0" w:firstRow="1" w:lastRow="0" w:firstColumn="1" w:lastColumn="0" w:noHBand="0" w:noVBand="1"/>
      </w:tblPr>
      <w:tblGrid>
        <w:gridCol w:w="3681"/>
        <w:gridCol w:w="6350"/>
      </w:tblGrid>
      <w:tr w:rsidR="007D4E7E" w:rsidRPr="00527D69" w14:paraId="0444C2D4" w14:textId="77777777" w:rsidTr="00D472C5">
        <w:tc>
          <w:tcPr>
            <w:tcW w:w="3681" w:type="dxa"/>
          </w:tcPr>
          <w:p w14:paraId="3EA8533A" w14:textId="77777777" w:rsidR="007D4E7E" w:rsidRPr="00527D69" w:rsidRDefault="00503029" w:rsidP="00503029">
            <w:pPr>
              <w:pStyle w:val="tv213"/>
              <w:rPr>
                <w:sz w:val="22"/>
                <w:szCs w:val="22"/>
                <w:lang w:val="lv-LV"/>
              </w:rPr>
            </w:pPr>
            <w:r w:rsidRPr="00527D69">
              <w:rPr>
                <w:b/>
                <w:sz w:val="22"/>
                <w:szCs w:val="22"/>
                <w:lang w:val="lv-LV"/>
              </w:rPr>
              <w:t>1.</w:t>
            </w:r>
            <w:r w:rsidR="005D458B" w:rsidRPr="00527D69">
              <w:rPr>
                <w:b/>
                <w:sz w:val="22"/>
                <w:szCs w:val="22"/>
                <w:lang w:val="lv-LV"/>
              </w:rPr>
              <w:t>N</w:t>
            </w:r>
            <w:r w:rsidR="00340E30" w:rsidRPr="00527D69">
              <w:rPr>
                <w:b/>
                <w:sz w:val="22"/>
                <w:szCs w:val="22"/>
                <w:lang w:val="lv-LV"/>
              </w:rPr>
              <w:t>omnieks</w:t>
            </w:r>
          </w:p>
        </w:tc>
        <w:tc>
          <w:tcPr>
            <w:tcW w:w="6350" w:type="dxa"/>
          </w:tcPr>
          <w:p w14:paraId="5A8DB31B" w14:textId="7274689D" w:rsidR="00340E30" w:rsidRPr="00527D69" w:rsidRDefault="0085599C" w:rsidP="008E25A5">
            <w:pPr>
              <w:autoSpaceDE w:val="0"/>
              <w:autoSpaceDN w:val="0"/>
              <w:adjustRightInd w:val="0"/>
              <w:jc w:val="center"/>
              <w:rPr>
                <w:rFonts w:ascii="Times New Roman" w:eastAsia="Times New Roman" w:hAnsi="Times New Roman" w:cs="Times New Roman"/>
                <w:lang w:val="lv-LV" w:eastAsia="lv-LV"/>
              </w:rPr>
            </w:pPr>
            <w:r w:rsidRPr="00527D69">
              <w:rPr>
                <w:rFonts w:ascii="Times New Roman" w:eastAsia="Times New Roman" w:hAnsi="Times New Roman" w:cs="Times New Roman"/>
                <w:b/>
                <w:bCs/>
                <w:lang w:val="lv-LV" w:eastAsia="lv-LV"/>
              </w:rPr>
              <w:t>Rīgas Stradiņa Universitāte</w:t>
            </w:r>
            <w:r w:rsidR="008B60A7" w:rsidRPr="00527D69">
              <w:rPr>
                <w:rFonts w:ascii="Times New Roman" w:eastAsia="Times New Roman" w:hAnsi="Times New Roman" w:cs="Times New Roman"/>
                <w:b/>
                <w:bCs/>
                <w:lang w:val="lv-LV" w:eastAsia="lv-LV"/>
              </w:rPr>
              <w:t xml:space="preserve"> </w:t>
            </w:r>
            <w:r w:rsidR="008B60A7" w:rsidRPr="00527D69">
              <w:rPr>
                <w:rFonts w:ascii="Times New Roman" w:eastAsia="Times New Roman" w:hAnsi="Times New Roman" w:cs="Times New Roman"/>
                <w:bCs/>
                <w:lang w:val="lv-LV" w:eastAsia="lv-LV"/>
              </w:rPr>
              <w:t>(turpmāk – RSU)</w:t>
            </w:r>
          </w:p>
          <w:p w14:paraId="091D0740" w14:textId="048E2650" w:rsidR="00340E30" w:rsidRPr="00527D69" w:rsidRDefault="0085599C" w:rsidP="008E25A5">
            <w:pPr>
              <w:autoSpaceDE w:val="0"/>
              <w:autoSpaceDN w:val="0"/>
              <w:adjustRightInd w:val="0"/>
              <w:jc w:val="center"/>
              <w:rPr>
                <w:rFonts w:ascii="Times New Roman" w:eastAsia="Times New Roman" w:hAnsi="Times New Roman" w:cs="Times New Roman"/>
                <w:lang w:val="lv-LV" w:eastAsia="lv-LV"/>
              </w:rPr>
            </w:pPr>
            <w:r w:rsidRPr="00527D69">
              <w:rPr>
                <w:rFonts w:ascii="Times New Roman" w:eastAsia="Times New Roman" w:hAnsi="Times New Roman" w:cs="Times New Roman"/>
                <w:lang w:val="lv-LV" w:eastAsia="lv-LV"/>
              </w:rPr>
              <w:t>Izglītības iestādes reģistrācijas Nr.3341202042</w:t>
            </w:r>
          </w:p>
          <w:p w14:paraId="5C6072FF" w14:textId="45FCCF41" w:rsidR="0085599C" w:rsidRPr="00527D69" w:rsidRDefault="0085599C" w:rsidP="008E25A5">
            <w:pPr>
              <w:autoSpaceDE w:val="0"/>
              <w:autoSpaceDN w:val="0"/>
              <w:adjustRightInd w:val="0"/>
              <w:jc w:val="center"/>
              <w:rPr>
                <w:rFonts w:ascii="Times New Roman" w:eastAsia="Times New Roman" w:hAnsi="Times New Roman" w:cs="Times New Roman"/>
                <w:bCs/>
                <w:lang w:val="lv-LV" w:eastAsia="lv-LV"/>
              </w:rPr>
            </w:pPr>
            <w:r w:rsidRPr="00527D69">
              <w:rPr>
                <w:rFonts w:ascii="Times New Roman" w:eastAsia="Times New Roman" w:hAnsi="Times New Roman" w:cs="Times New Roman"/>
                <w:lang w:val="lv-LV" w:eastAsia="lv-LV"/>
              </w:rPr>
              <w:t>PVN reģistrācijas Nr.90000013771</w:t>
            </w:r>
          </w:p>
          <w:p w14:paraId="39ABE011" w14:textId="5BE5F314" w:rsidR="00340E30" w:rsidRPr="00527D69" w:rsidRDefault="00040B0C" w:rsidP="008E25A5">
            <w:pPr>
              <w:autoSpaceDE w:val="0"/>
              <w:autoSpaceDN w:val="0"/>
              <w:adjustRightInd w:val="0"/>
              <w:jc w:val="center"/>
              <w:rPr>
                <w:rFonts w:ascii="Times New Roman" w:eastAsia="Times New Roman" w:hAnsi="Times New Roman" w:cs="Times New Roman"/>
                <w:lang w:val="lv-LV" w:eastAsia="lv-LV"/>
              </w:rPr>
            </w:pPr>
            <w:r w:rsidRPr="00527D69">
              <w:rPr>
                <w:rFonts w:ascii="Times New Roman" w:eastAsia="Times New Roman" w:hAnsi="Times New Roman" w:cs="Times New Roman"/>
                <w:lang w:val="lv-LV" w:eastAsia="lv-LV"/>
              </w:rPr>
              <w:t>A</w:t>
            </w:r>
            <w:r w:rsidR="00340E30" w:rsidRPr="00527D69">
              <w:rPr>
                <w:rFonts w:ascii="Times New Roman" w:eastAsia="Times New Roman" w:hAnsi="Times New Roman" w:cs="Times New Roman"/>
                <w:lang w:val="lv-LV" w:eastAsia="lv-LV"/>
              </w:rPr>
              <w:t xml:space="preserve">drese: </w:t>
            </w:r>
            <w:r w:rsidR="0085599C" w:rsidRPr="00527D69">
              <w:rPr>
                <w:rFonts w:ascii="Times New Roman" w:eastAsia="Times New Roman" w:hAnsi="Times New Roman" w:cs="Times New Roman"/>
                <w:lang w:val="lv-LV" w:eastAsia="lv-LV"/>
              </w:rPr>
              <w:t>Dzirciema iela 16, Rīga, LV-1007</w:t>
            </w:r>
          </w:p>
          <w:p w14:paraId="11BFC066" w14:textId="77777777" w:rsidR="00280FC9" w:rsidRPr="00527D69" w:rsidRDefault="00280FC9" w:rsidP="00280FC9">
            <w:pPr>
              <w:pStyle w:val="tv213"/>
              <w:jc w:val="right"/>
              <w:rPr>
                <w:sz w:val="22"/>
                <w:szCs w:val="22"/>
                <w:lang w:val="lv-LV"/>
              </w:rPr>
            </w:pPr>
          </w:p>
        </w:tc>
      </w:tr>
      <w:tr w:rsidR="00B0260A" w:rsidRPr="00527D69" w14:paraId="3D61CCE1" w14:textId="77777777" w:rsidTr="00D472C5">
        <w:trPr>
          <w:trHeight w:val="1292"/>
        </w:trPr>
        <w:tc>
          <w:tcPr>
            <w:tcW w:w="3681" w:type="dxa"/>
          </w:tcPr>
          <w:p w14:paraId="4016B1BE" w14:textId="3C7E6927" w:rsidR="00B0260A" w:rsidRPr="00527D69" w:rsidRDefault="00B0260A" w:rsidP="00B12931">
            <w:pPr>
              <w:pStyle w:val="tv213"/>
              <w:rPr>
                <w:b/>
                <w:sz w:val="22"/>
                <w:szCs w:val="22"/>
                <w:lang w:val="lv-LV"/>
              </w:rPr>
            </w:pPr>
            <w:r w:rsidRPr="00527D69">
              <w:rPr>
                <w:b/>
                <w:sz w:val="22"/>
                <w:szCs w:val="22"/>
                <w:lang w:val="lv-LV"/>
              </w:rPr>
              <w:t xml:space="preserve">2. Nolikums </w:t>
            </w:r>
          </w:p>
        </w:tc>
        <w:tc>
          <w:tcPr>
            <w:tcW w:w="6350" w:type="dxa"/>
          </w:tcPr>
          <w:p w14:paraId="5AF4D5F7" w14:textId="5D49FEF4" w:rsidR="00B0260A" w:rsidRPr="00527D69" w:rsidRDefault="00065D9F" w:rsidP="00B0260A">
            <w:pPr>
              <w:pStyle w:val="tv213"/>
              <w:rPr>
                <w:sz w:val="22"/>
                <w:szCs w:val="22"/>
                <w:lang w:val="lv-LV"/>
              </w:rPr>
            </w:pPr>
            <w:r w:rsidRPr="00527D69">
              <w:rPr>
                <w:b/>
                <w:sz w:val="22"/>
                <w:szCs w:val="22"/>
                <w:lang w:val="lv-LV"/>
              </w:rPr>
              <w:t>Biroja</w:t>
            </w:r>
            <w:r w:rsidR="00B0260A" w:rsidRPr="00527D69">
              <w:rPr>
                <w:b/>
                <w:sz w:val="22"/>
                <w:szCs w:val="22"/>
                <w:lang w:val="lv-LV"/>
              </w:rPr>
              <w:t xml:space="preserve"> telpu nomas piedāvāj</w:t>
            </w:r>
            <w:r w:rsidR="00820234" w:rsidRPr="00527D69">
              <w:rPr>
                <w:b/>
                <w:sz w:val="22"/>
                <w:szCs w:val="22"/>
                <w:lang w:val="lv-LV"/>
              </w:rPr>
              <w:t>umu atlases procedūras nolikum</w:t>
            </w:r>
            <w:r w:rsidR="00B0260A" w:rsidRPr="00527D69">
              <w:rPr>
                <w:b/>
                <w:sz w:val="22"/>
                <w:szCs w:val="22"/>
                <w:lang w:val="lv-LV"/>
              </w:rPr>
              <w:t>s</w:t>
            </w:r>
            <w:r w:rsidR="00B0260A" w:rsidRPr="00527D69">
              <w:rPr>
                <w:sz w:val="22"/>
                <w:szCs w:val="22"/>
                <w:lang w:val="lv-LV"/>
              </w:rPr>
              <w:t xml:space="preserve"> (apstiprināts RSU telpu nomas </w:t>
            </w:r>
            <w:r w:rsidRPr="00527D69">
              <w:rPr>
                <w:sz w:val="22"/>
                <w:szCs w:val="22"/>
                <w:lang w:val="lv-LV"/>
              </w:rPr>
              <w:t xml:space="preserve">piedāvājumu </w:t>
            </w:r>
            <w:r w:rsidR="00B0260A" w:rsidRPr="00527D69">
              <w:rPr>
                <w:sz w:val="22"/>
                <w:szCs w:val="22"/>
                <w:lang w:val="lv-LV"/>
              </w:rPr>
              <w:t xml:space="preserve">atlases komisijas sēdē </w:t>
            </w:r>
            <w:r w:rsidRPr="00527D69">
              <w:rPr>
                <w:sz w:val="22"/>
                <w:szCs w:val="22"/>
                <w:lang w:val="lv-LV"/>
              </w:rPr>
              <w:t>21.11.2023</w:t>
            </w:r>
            <w:r w:rsidR="00B0260A" w:rsidRPr="00527D69">
              <w:rPr>
                <w:sz w:val="22"/>
                <w:szCs w:val="22"/>
                <w:lang w:val="lv-LV"/>
              </w:rPr>
              <w:t>.)</w:t>
            </w:r>
          </w:p>
          <w:p w14:paraId="41ADA362" w14:textId="6E4C705E" w:rsidR="00B0260A" w:rsidRPr="00527D69" w:rsidRDefault="00B0260A" w:rsidP="00C000EE">
            <w:pPr>
              <w:pStyle w:val="tv213"/>
              <w:rPr>
                <w:sz w:val="22"/>
                <w:szCs w:val="22"/>
                <w:lang w:val="lv-LV"/>
              </w:rPr>
            </w:pPr>
            <w:r w:rsidRPr="00527D69">
              <w:rPr>
                <w:sz w:val="22"/>
                <w:szCs w:val="22"/>
                <w:lang w:val="lv-LV"/>
              </w:rPr>
              <w:t xml:space="preserve">Pretendents piedāvājumu sagatavo saskaņā ar </w:t>
            </w:r>
            <w:r w:rsidRPr="00527D69">
              <w:rPr>
                <w:spacing w:val="-6"/>
                <w:sz w:val="22"/>
                <w:szCs w:val="22"/>
                <w:lang w:val="lv-LV"/>
              </w:rPr>
              <w:t>Nolikumu</w:t>
            </w:r>
            <w:r w:rsidR="008B60A7" w:rsidRPr="00527D69">
              <w:rPr>
                <w:spacing w:val="-6"/>
                <w:sz w:val="22"/>
                <w:szCs w:val="22"/>
                <w:lang w:val="lv-LV"/>
              </w:rPr>
              <w:t xml:space="preserve">. </w:t>
            </w:r>
            <w:r w:rsidR="008B60A7" w:rsidRPr="00527D69">
              <w:rPr>
                <w:sz w:val="22"/>
                <w:szCs w:val="22"/>
                <w:lang w:val="lv-LV"/>
              </w:rPr>
              <w:t xml:space="preserve">Pretendentam ir pienākums sekot informācijai, kas tiks publicēta RSU </w:t>
            </w:r>
            <w:r w:rsidR="00C000EE" w:rsidRPr="00527D69">
              <w:rPr>
                <w:sz w:val="22"/>
                <w:szCs w:val="22"/>
                <w:lang w:val="lv-LV"/>
              </w:rPr>
              <w:t>tīmekļa vietnē</w:t>
            </w:r>
            <w:r w:rsidR="008B60A7" w:rsidRPr="00527D69">
              <w:rPr>
                <w:sz w:val="22"/>
                <w:szCs w:val="22"/>
                <w:lang w:val="lv-LV"/>
              </w:rPr>
              <w:t xml:space="preserve"> </w:t>
            </w:r>
            <w:hyperlink r:id="rId8" w:tgtFrame="_blank" w:history="1">
              <w:r w:rsidR="00C000EE" w:rsidRPr="00527D69">
                <w:rPr>
                  <w:rStyle w:val="Hyperlink"/>
                  <w:sz w:val="22"/>
                  <w:szCs w:val="22"/>
                  <w:shd w:val="clear" w:color="auto" w:fill="FFFFFF"/>
                  <w:lang w:val="lv-LV"/>
                </w:rPr>
                <w:t>www.rsu.lv/telpu-noma</w:t>
              </w:r>
            </w:hyperlink>
            <w:r w:rsidR="00C000EE" w:rsidRPr="00527D69">
              <w:rPr>
                <w:color w:val="212121"/>
                <w:sz w:val="22"/>
                <w:szCs w:val="22"/>
                <w:shd w:val="clear" w:color="auto" w:fill="FFFFFF"/>
                <w:lang w:val="lv-LV"/>
              </w:rPr>
              <w:t>.</w:t>
            </w:r>
          </w:p>
        </w:tc>
      </w:tr>
      <w:tr w:rsidR="00280FC9" w:rsidRPr="00527D69" w14:paraId="2531DE60" w14:textId="77777777" w:rsidTr="00D472C5">
        <w:tc>
          <w:tcPr>
            <w:tcW w:w="3681" w:type="dxa"/>
          </w:tcPr>
          <w:p w14:paraId="5CF2F437" w14:textId="2709136B" w:rsidR="00280FC9" w:rsidRPr="00527D69" w:rsidRDefault="00B0260A" w:rsidP="00B12931">
            <w:pPr>
              <w:pStyle w:val="tv213"/>
              <w:rPr>
                <w:b/>
                <w:sz w:val="22"/>
                <w:szCs w:val="22"/>
                <w:lang w:val="lv-LV"/>
              </w:rPr>
            </w:pPr>
            <w:r w:rsidRPr="00527D69">
              <w:rPr>
                <w:b/>
                <w:sz w:val="22"/>
                <w:szCs w:val="22"/>
                <w:lang w:val="lv-LV"/>
              </w:rPr>
              <w:t>3</w:t>
            </w:r>
            <w:r w:rsidR="00B12931" w:rsidRPr="00527D69">
              <w:rPr>
                <w:b/>
                <w:sz w:val="22"/>
                <w:szCs w:val="22"/>
                <w:lang w:val="lv-LV"/>
              </w:rPr>
              <w:t>.</w:t>
            </w:r>
            <w:r w:rsidR="001E0C33" w:rsidRPr="00527D69">
              <w:rPr>
                <w:b/>
                <w:sz w:val="22"/>
                <w:szCs w:val="22"/>
                <w:lang w:val="lv-LV"/>
              </w:rPr>
              <w:t xml:space="preserve"> </w:t>
            </w:r>
            <w:r w:rsidR="00280FC9" w:rsidRPr="00527D69">
              <w:rPr>
                <w:b/>
                <w:sz w:val="22"/>
                <w:szCs w:val="22"/>
                <w:lang w:val="lv-LV"/>
              </w:rPr>
              <w:t>Kontaktpersona</w:t>
            </w:r>
          </w:p>
        </w:tc>
        <w:tc>
          <w:tcPr>
            <w:tcW w:w="6350" w:type="dxa"/>
          </w:tcPr>
          <w:p w14:paraId="6F8FBA78" w14:textId="33FFA743" w:rsidR="00340E30" w:rsidRPr="00527D69" w:rsidRDefault="0085599C" w:rsidP="00B12268">
            <w:pPr>
              <w:pStyle w:val="tv213"/>
              <w:spacing w:before="0" w:beforeAutospacing="0" w:after="0" w:afterAutospacing="0"/>
              <w:jc w:val="center"/>
              <w:rPr>
                <w:b/>
                <w:sz w:val="22"/>
                <w:szCs w:val="22"/>
                <w:lang w:val="lv-LV"/>
              </w:rPr>
            </w:pPr>
            <w:r w:rsidRPr="00527D69">
              <w:rPr>
                <w:b/>
                <w:sz w:val="22"/>
                <w:szCs w:val="22"/>
                <w:lang w:val="lv-LV"/>
              </w:rPr>
              <w:t>Dainis Zemešs</w:t>
            </w:r>
          </w:p>
          <w:p w14:paraId="06139CBB" w14:textId="4652720B" w:rsidR="00340E30" w:rsidRPr="00527D69" w:rsidRDefault="0085599C" w:rsidP="00B12268">
            <w:pPr>
              <w:pStyle w:val="tv213"/>
              <w:spacing w:before="0" w:beforeAutospacing="0" w:after="0" w:afterAutospacing="0"/>
              <w:jc w:val="center"/>
              <w:rPr>
                <w:sz w:val="22"/>
                <w:szCs w:val="22"/>
                <w:lang w:val="lv-LV"/>
              </w:rPr>
            </w:pPr>
            <w:r w:rsidRPr="00527D69">
              <w:rPr>
                <w:sz w:val="22"/>
                <w:szCs w:val="22"/>
                <w:lang w:val="lv-LV"/>
              </w:rPr>
              <w:t>RSU Infrastruktūras departamenta direktors</w:t>
            </w:r>
          </w:p>
          <w:p w14:paraId="39705321" w14:textId="3FBC4E3A" w:rsidR="00280FC9" w:rsidRPr="00527D69" w:rsidRDefault="00280FC9" w:rsidP="0085599C">
            <w:pPr>
              <w:pStyle w:val="tv213"/>
              <w:spacing w:before="0" w:beforeAutospacing="0" w:after="0" w:afterAutospacing="0"/>
              <w:jc w:val="center"/>
              <w:rPr>
                <w:sz w:val="22"/>
                <w:szCs w:val="22"/>
                <w:lang w:val="lv-LV"/>
              </w:rPr>
            </w:pPr>
            <w:r w:rsidRPr="00527D69">
              <w:rPr>
                <w:sz w:val="22"/>
                <w:szCs w:val="22"/>
                <w:lang w:val="lv-LV"/>
              </w:rPr>
              <w:t xml:space="preserve">tālr. </w:t>
            </w:r>
            <w:r w:rsidR="0085599C" w:rsidRPr="00527D69">
              <w:rPr>
                <w:sz w:val="22"/>
                <w:szCs w:val="22"/>
                <w:lang w:val="lv-LV"/>
              </w:rPr>
              <w:t>+371 67061559</w:t>
            </w:r>
            <w:r w:rsidR="00340E30" w:rsidRPr="00527D69">
              <w:rPr>
                <w:sz w:val="22"/>
                <w:szCs w:val="22"/>
                <w:lang w:val="lv-LV"/>
              </w:rPr>
              <w:t>, e-pasts</w:t>
            </w:r>
            <w:r w:rsidR="001F1CA7" w:rsidRPr="00527D69">
              <w:rPr>
                <w:sz w:val="22"/>
                <w:szCs w:val="22"/>
                <w:lang w:val="lv-LV"/>
              </w:rPr>
              <w:t>:</w:t>
            </w:r>
            <w:r w:rsidR="00340E30" w:rsidRPr="00527D69">
              <w:rPr>
                <w:sz w:val="22"/>
                <w:szCs w:val="22"/>
                <w:lang w:val="lv-LV"/>
              </w:rPr>
              <w:t xml:space="preserve"> </w:t>
            </w:r>
            <w:hyperlink r:id="rId9" w:history="1">
              <w:r w:rsidR="00065D9F" w:rsidRPr="00527D69">
                <w:rPr>
                  <w:rStyle w:val="Hyperlink"/>
                  <w:sz w:val="22"/>
                  <w:szCs w:val="22"/>
                  <w:lang w:val="lv-LV"/>
                </w:rPr>
                <w:t>Dainis.Zemess@rsu.lv</w:t>
              </w:r>
            </w:hyperlink>
            <w:r w:rsidR="00065D9F" w:rsidRPr="00527D69">
              <w:rPr>
                <w:sz w:val="22"/>
                <w:szCs w:val="22"/>
                <w:lang w:val="lv-LV"/>
              </w:rPr>
              <w:t xml:space="preserve"> </w:t>
            </w:r>
          </w:p>
        </w:tc>
      </w:tr>
      <w:tr w:rsidR="007D4E7E" w:rsidRPr="00527D69" w14:paraId="29C92E0B" w14:textId="77777777" w:rsidTr="00D472C5">
        <w:tc>
          <w:tcPr>
            <w:tcW w:w="3681" w:type="dxa"/>
          </w:tcPr>
          <w:p w14:paraId="052CC3FF" w14:textId="41064312" w:rsidR="004F657B" w:rsidRPr="00527D69" w:rsidRDefault="00B0260A" w:rsidP="00F91414">
            <w:pPr>
              <w:pStyle w:val="tv213"/>
              <w:rPr>
                <w:b/>
                <w:sz w:val="22"/>
                <w:szCs w:val="22"/>
                <w:lang w:val="lv-LV"/>
              </w:rPr>
            </w:pPr>
            <w:r w:rsidRPr="00527D69">
              <w:rPr>
                <w:b/>
                <w:sz w:val="22"/>
                <w:szCs w:val="22"/>
                <w:lang w:val="lv-LV"/>
              </w:rPr>
              <w:t>4</w:t>
            </w:r>
            <w:r w:rsidR="008E25A5" w:rsidRPr="00527D69">
              <w:rPr>
                <w:b/>
                <w:sz w:val="22"/>
                <w:szCs w:val="22"/>
                <w:lang w:val="lv-LV"/>
              </w:rPr>
              <w:t xml:space="preserve">. </w:t>
            </w:r>
            <w:r w:rsidR="007D4E7E" w:rsidRPr="00527D69">
              <w:rPr>
                <w:b/>
                <w:sz w:val="22"/>
                <w:szCs w:val="22"/>
                <w:lang w:val="lv-LV"/>
              </w:rPr>
              <w:t xml:space="preserve">Nomas </w:t>
            </w:r>
            <w:r w:rsidR="004F657B" w:rsidRPr="00527D69">
              <w:rPr>
                <w:b/>
                <w:sz w:val="22"/>
                <w:szCs w:val="22"/>
                <w:lang w:val="lv-LV"/>
              </w:rPr>
              <w:t>objekta vēlamā atrašanās viet</w:t>
            </w:r>
            <w:r w:rsidR="00936E2E" w:rsidRPr="00527D69">
              <w:rPr>
                <w:b/>
                <w:sz w:val="22"/>
                <w:szCs w:val="22"/>
                <w:lang w:val="lv-LV"/>
              </w:rPr>
              <w:t>a</w:t>
            </w:r>
          </w:p>
          <w:p w14:paraId="2167CD2E" w14:textId="77777777" w:rsidR="007D4E7E" w:rsidRPr="00527D69" w:rsidRDefault="007D4E7E" w:rsidP="008D0156">
            <w:pPr>
              <w:pStyle w:val="tv213"/>
              <w:rPr>
                <w:b/>
                <w:sz w:val="22"/>
                <w:szCs w:val="22"/>
                <w:lang w:val="lv-LV"/>
              </w:rPr>
            </w:pPr>
          </w:p>
        </w:tc>
        <w:tc>
          <w:tcPr>
            <w:tcW w:w="6350" w:type="dxa"/>
          </w:tcPr>
          <w:p w14:paraId="26371263" w14:textId="16AC3643" w:rsidR="0099199F" w:rsidRPr="00527D69" w:rsidRDefault="0085599C" w:rsidP="00B12268">
            <w:pPr>
              <w:pStyle w:val="tv213"/>
              <w:rPr>
                <w:sz w:val="22"/>
                <w:szCs w:val="22"/>
                <w:lang w:val="lv-LV"/>
              </w:rPr>
            </w:pPr>
            <w:r w:rsidRPr="00527D69">
              <w:rPr>
                <w:bCs/>
                <w:spacing w:val="-1"/>
                <w:sz w:val="22"/>
                <w:szCs w:val="22"/>
                <w:lang w:val="lv-LV"/>
              </w:rPr>
              <w:t>Rīgas pilsētas administratīvajā teritorijā</w:t>
            </w:r>
            <w:r w:rsidR="006A4179">
              <w:rPr>
                <w:bCs/>
                <w:spacing w:val="-1"/>
                <w:sz w:val="22"/>
                <w:szCs w:val="22"/>
                <w:lang w:val="lv-LV"/>
              </w:rPr>
              <w:t xml:space="preserve"> -</w:t>
            </w:r>
            <w:bookmarkStart w:id="0" w:name="_GoBack"/>
            <w:bookmarkEnd w:id="0"/>
            <w:r w:rsidRPr="00527D69">
              <w:rPr>
                <w:bCs/>
                <w:spacing w:val="-1"/>
                <w:sz w:val="22"/>
                <w:szCs w:val="22"/>
                <w:lang w:val="lv-LV"/>
              </w:rPr>
              <w:t xml:space="preserve"> Iļģuciema, Dzirciema, Zolitūdes un Imantas apkaimē. Apkaimju robežas skatīt </w:t>
            </w:r>
            <w:hyperlink r:id="rId10" w:history="1">
              <w:r w:rsidRPr="00527D69">
                <w:rPr>
                  <w:rStyle w:val="Hyperlink"/>
                  <w:spacing w:val="-1"/>
                  <w:sz w:val="22"/>
                  <w:szCs w:val="22"/>
                  <w:lang w:val="lv-LV"/>
                </w:rPr>
                <w:t>https://apkaimes.lv</w:t>
              </w:r>
            </w:hyperlink>
          </w:p>
        </w:tc>
      </w:tr>
      <w:tr w:rsidR="007D4E7E" w:rsidRPr="00527D69" w14:paraId="23411CCB" w14:textId="77777777" w:rsidTr="00D472C5">
        <w:tc>
          <w:tcPr>
            <w:tcW w:w="3681" w:type="dxa"/>
          </w:tcPr>
          <w:p w14:paraId="25F819D0" w14:textId="67AEA022" w:rsidR="007D4E7E" w:rsidRPr="00527D69" w:rsidRDefault="00B0260A" w:rsidP="007D4E7E">
            <w:pPr>
              <w:pStyle w:val="tv213"/>
              <w:rPr>
                <w:b/>
                <w:sz w:val="22"/>
                <w:szCs w:val="22"/>
                <w:lang w:val="lv-LV"/>
              </w:rPr>
            </w:pPr>
            <w:r w:rsidRPr="00527D69">
              <w:rPr>
                <w:b/>
                <w:sz w:val="22"/>
                <w:szCs w:val="22"/>
                <w:lang w:val="lv-LV"/>
              </w:rPr>
              <w:t>5</w:t>
            </w:r>
            <w:r w:rsidR="008E25A5" w:rsidRPr="00527D69">
              <w:rPr>
                <w:b/>
                <w:sz w:val="22"/>
                <w:szCs w:val="22"/>
                <w:lang w:val="lv-LV"/>
              </w:rPr>
              <w:t xml:space="preserve">. </w:t>
            </w:r>
            <w:r w:rsidR="007D4E7E" w:rsidRPr="00527D69">
              <w:rPr>
                <w:b/>
                <w:sz w:val="22"/>
                <w:szCs w:val="22"/>
                <w:lang w:val="lv-LV"/>
              </w:rPr>
              <w:t>N</w:t>
            </w:r>
            <w:r w:rsidR="004F657B" w:rsidRPr="00527D69">
              <w:rPr>
                <w:b/>
                <w:sz w:val="22"/>
                <w:szCs w:val="22"/>
                <w:lang w:val="lv-LV"/>
              </w:rPr>
              <w:t>omas objekta lietošanas mērķis</w:t>
            </w:r>
          </w:p>
        </w:tc>
        <w:tc>
          <w:tcPr>
            <w:tcW w:w="6350" w:type="dxa"/>
          </w:tcPr>
          <w:p w14:paraId="3A0314C8" w14:textId="065FA0FF" w:rsidR="007D4E7E" w:rsidRPr="00527D69" w:rsidRDefault="00340E30" w:rsidP="0085599C">
            <w:pPr>
              <w:pStyle w:val="tv213"/>
              <w:rPr>
                <w:sz w:val="22"/>
                <w:szCs w:val="22"/>
                <w:lang w:val="lv-LV"/>
              </w:rPr>
            </w:pPr>
            <w:r w:rsidRPr="00527D69">
              <w:rPr>
                <w:sz w:val="22"/>
                <w:szCs w:val="22"/>
                <w:lang w:val="lv-LV"/>
              </w:rPr>
              <w:t>T</w:t>
            </w:r>
            <w:r w:rsidR="007D4E7E" w:rsidRPr="00527D69">
              <w:rPr>
                <w:sz w:val="22"/>
                <w:szCs w:val="22"/>
                <w:lang w:val="lv-LV"/>
              </w:rPr>
              <w:t xml:space="preserve">elpas </w:t>
            </w:r>
            <w:r w:rsidRPr="00527D69">
              <w:rPr>
                <w:sz w:val="22"/>
                <w:szCs w:val="22"/>
                <w:lang w:val="lv-LV"/>
              </w:rPr>
              <w:t xml:space="preserve">paredzētas </w:t>
            </w:r>
            <w:r w:rsidR="0085599C" w:rsidRPr="00527D69">
              <w:rPr>
                <w:sz w:val="22"/>
                <w:szCs w:val="22"/>
                <w:lang w:val="lv-LV"/>
              </w:rPr>
              <w:t xml:space="preserve">RSU pamatdarbības funkciju izpildes nodrošināšanai </w:t>
            </w:r>
            <w:r w:rsidR="00931737" w:rsidRPr="00527D69">
              <w:rPr>
                <w:sz w:val="22"/>
                <w:szCs w:val="22"/>
                <w:lang w:val="lv-LV"/>
              </w:rPr>
              <w:t>–</w:t>
            </w:r>
            <w:r w:rsidR="0085599C" w:rsidRPr="00527D69">
              <w:rPr>
                <w:sz w:val="22"/>
                <w:szCs w:val="22"/>
                <w:lang w:val="lv-LV"/>
              </w:rPr>
              <w:t xml:space="preserve"> </w:t>
            </w:r>
            <w:r w:rsidR="00065D9F" w:rsidRPr="00527D69">
              <w:rPr>
                <w:b/>
                <w:sz w:val="22"/>
                <w:szCs w:val="22"/>
                <w:lang w:val="lv-LV"/>
              </w:rPr>
              <w:t>administratīvo struktūrvienību</w:t>
            </w:r>
            <w:r w:rsidR="00065D9F" w:rsidRPr="00527D69">
              <w:rPr>
                <w:sz w:val="22"/>
                <w:szCs w:val="22"/>
                <w:lang w:val="lv-LV"/>
              </w:rPr>
              <w:t xml:space="preserve"> </w:t>
            </w:r>
            <w:r w:rsidR="00065D9F" w:rsidRPr="00527D69">
              <w:rPr>
                <w:b/>
                <w:sz w:val="22"/>
                <w:szCs w:val="22"/>
                <w:lang w:val="lv-LV"/>
              </w:rPr>
              <w:t>biroja</w:t>
            </w:r>
            <w:r w:rsidR="00931737" w:rsidRPr="00527D69">
              <w:rPr>
                <w:b/>
                <w:sz w:val="22"/>
                <w:szCs w:val="22"/>
                <w:lang w:val="lv-LV"/>
              </w:rPr>
              <w:t xml:space="preserve"> telpu</w:t>
            </w:r>
            <w:r w:rsidR="0085599C" w:rsidRPr="00527D69">
              <w:rPr>
                <w:b/>
                <w:sz w:val="22"/>
                <w:szCs w:val="22"/>
                <w:lang w:val="lv-LV"/>
              </w:rPr>
              <w:t xml:space="preserve"> vajadzībām </w:t>
            </w:r>
          </w:p>
        </w:tc>
      </w:tr>
      <w:tr w:rsidR="007D4E7E" w:rsidRPr="00527D69" w14:paraId="3CAB7061" w14:textId="77777777" w:rsidTr="00065D9F">
        <w:trPr>
          <w:trHeight w:val="629"/>
        </w:trPr>
        <w:tc>
          <w:tcPr>
            <w:tcW w:w="3681" w:type="dxa"/>
          </w:tcPr>
          <w:p w14:paraId="13FA4CF3" w14:textId="5360FE31" w:rsidR="007D4E7E" w:rsidRPr="00527D69" w:rsidRDefault="00B0260A" w:rsidP="0035030C">
            <w:pPr>
              <w:pStyle w:val="tv213"/>
              <w:rPr>
                <w:b/>
                <w:sz w:val="22"/>
                <w:szCs w:val="22"/>
                <w:lang w:val="lv-LV"/>
              </w:rPr>
            </w:pPr>
            <w:r w:rsidRPr="00527D69">
              <w:rPr>
                <w:b/>
                <w:sz w:val="22"/>
                <w:szCs w:val="22"/>
                <w:lang w:val="lv-LV"/>
              </w:rPr>
              <w:t>6</w:t>
            </w:r>
            <w:r w:rsidR="008E25A5" w:rsidRPr="00527D69">
              <w:rPr>
                <w:b/>
                <w:sz w:val="22"/>
                <w:szCs w:val="22"/>
                <w:lang w:val="lv-LV"/>
              </w:rPr>
              <w:t>.</w:t>
            </w:r>
            <w:r w:rsidR="001F1CA7" w:rsidRPr="00527D69">
              <w:rPr>
                <w:b/>
                <w:sz w:val="22"/>
                <w:szCs w:val="22"/>
                <w:lang w:val="lv-LV"/>
              </w:rPr>
              <w:t xml:space="preserve"> </w:t>
            </w:r>
            <w:r w:rsidR="005D458B" w:rsidRPr="00527D69">
              <w:rPr>
                <w:b/>
                <w:sz w:val="22"/>
                <w:szCs w:val="22"/>
                <w:lang w:val="lv-LV"/>
              </w:rPr>
              <w:t>P</w:t>
            </w:r>
            <w:r w:rsidR="007D4E7E" w:rsidRPr="00527D69">
              <w:rPr>
                <w:b/>
                <w:sz w:val="22"/>
                <w:szCs w:val="22"/>
                <w:lang w:val="lv-LV"/>
              </w:rPr>
              <w:t xml:space="preserve">aredzamais nomas līguma termiņš </w:t>
            </w:r>
          </w:p>
        </w:tc>
        <w:tc>
          <w:tcPr>
            <w:tcW w:w="6350" w:type="dxa"/>
          </w:tcPr>
          <w:p w14:paraId="73BD351C" w14:textId="3E91AD5B" w:rsidR="0035030C" w:rsidRPr="00527D69" w:rsidRDefault="00065D9F" w:rsidP="00256116">
            <w:pPr>
              <w:pStyle w:val="tv213"/>
              <w:rPr>
                <w:sz w:val="22"/>
                <w:szCs w:val="22"/>
                <w:lang w:val="lv-LV"/>
              </w:rPr>
            </w:pPr>
            <w:r w:rsidRPr="00527D69">
              <w:rPr>
                <w:b/>
                <w:sz w:val="22"/>
                <w:szCs w:val="22"/>
                <w:lang w:val="lv-LV"/>
              </w:rPr>
              <w:t>28 (divdesmit astoņi) mēneši ar iespēju pagarināt Līguma darbības termiņu vēl līdz 12 (divpadsmit) mēnešiem</w:t>
            </w:r>
            <w:r w:rsidR="00DC39EA" w:rsidRPr="00527D69">
              <w:rPr>
                <w:b/>
                <w:sz w:val="22"/>
                <w:szCs w:val="22"/>
                <w:lang w:val="lv-LV"/>
              </w:rPr>
              <w:t xml:space="preserve"> </w:t>
            </w:r>
          </w:p>
        </w:tc>
      </w:tr>
      <w:tr w:rsidR="00065D9F" w:rsidRPr="00527D69" w14:paraId="7A235E40" w14:textId="77777777" w:rsidTr="00D472C5">
        <w:tc>
          <w:tcPr>
            <w:tcW w:w="3681" w:type="dxa"/>
          </w:tcPr>
          <w:p w14:paraId="180300CC" w14:textId="03E1F21A" w:rsidR="00065D9F" w:rsidRPr="00527D69" w:rsidRDefault="00065D9F" w:rsidP="00065D9F">
            <w:pPr>
              <w:pStyle w:val="tv213"/>
              <w:rPr>
                <w:b/>
                <w:sz w:val="22"/>
                <w:szCs w:val="22"/>
                <w:lang w:val="lv-LV"/>
              </w:rPr>
            </w:pPr>
            <w:r w:rsidRPr="00527D69">
              <w:rPr>
                <w:b/>
                <w:sz w:val="22"/>
                <w:szCs w:val="22"/>
                <w:lang w:val="lv-LV"/>
              </w:rPr>
              <w:t xml:space="preserve">7. Nepieciešamā telpu  platība </w:t>
            </w:r>
          </w:p>
        </w:tc>
        <w:tc>
          <w:tcPr>
            <w:tcW w:w="6350" w:type="dxa"/>
          </w:tcPr>
          <w:tbl>
            <w:tblPr>
              <w:tblW w:w="0" w:type="auto"/>
              <w:tblBorders>
                <w:top w:val="nil"/>
                <w:left w:val="nil"/>
                <w:bottom w:val="nil"/>
                <w:right w:val="nil"/>
              </w:tblBorders>
              <w:tblLook w:val="0000" w:firstRow="0" w:lastRow="0" w:firstColumn="0" w:lastColumn="0" w:noHBand="0" w:noVBand="0"/>
            </w:tblPr>
            <w:tblGrid>
              <w:gridCol w:w="5707"/>
            </w:tblGrid>
            <w:tr w:rsidR="00065D9F" w:rsidRPr="00527D69" w14:paraId="31F88458" w14:textId="77777777" w:rsidTr="00CE1946">
              <w:trPr>
                <w:trHeight w:val="932"/>
              </w:trPr>
              <w:tc>
                <w:tcPr>
                  <w:tcW w:w="5707" w:type="dxa"/>
                </w:tcPr>
                <w:p w14:paraId="6CE86383" w14:textId="77777777" w:rsidR="00371C3C" w:rsidRDefault="00065D9F" w:rsidP="00065D9F">
                  <w:pPr>
                    <w:autoSpaceDE w:val="0"/>
                    <w:autoSpaceDN w:val="0"/>
                    <w:adjustRightInd w:val="0"/>
                    <w:spacing w:after="0" w:line="240" w:lineRule="auto"/>
                    <w:jc w:val="both"/>
                    <w:rPr>
                      <w:rFonts w:ascii="Times New Roman" w:hAnsi="Times New Roman" w:cs="Times New Roman"/>
                      <w:sz w:val="23"/>
                      <w:szCs w:val="23"/>
                      <w:lang w:val="lv-LV"/>
                    </w:rPr>
                  </w:pPr>
                  <w:r w:rsidRPr="00527D69">
                    <w:rPr>
                      <w:rFonts w:ascii="Times New Roman" w:hAnsi="Times New Roman" w:cs="Times New Roman"/>
                      <w:b/>
                      <w:bCs/>
                      <w:color w:val="000000"/>
                      <w:sz w:val="23"/>
                      <w:szCs w:val="23"/>
                      <w:lang w:val="lv-LV"/>
                    </w:rPr>
                    <w:t>Nepieciešamā k</w:t>
                  </w:r>
                  <w:r w:rsidRPr="00527D69">
                    <w:rPr>
                      <w:rFonts w:ascii="Times New Roman" w:hAnsi="Times New Roman" w:cs="Times New Roman"/>
                      <w:b/>
                      <w:sz w:val="23"/>
                      <w:szCs w:val="23"/>
                      <w:u w:val="single"/>
                      <w:lang w:val="lv-LV"/>
                    </w:rPr>
                    <w:t>opējā telpu platība</w:t>
                  </w:r>
                  <w:r w:rsidRPr="00527D69">
                    <w:rPr>
                      <w:rFonts w:ascii="Times New Roman" w:hAnsi="Times New Roman" w:cs="Times New Roman"/>
                      <w:sz w:val="23"/>
                      <w:szCs w:val="23"/>
                      <w:u w:val="single"/>
                      <w:lang w:val="lv-LV"/>
                    </w:rPr>
                    <w:t>:</w:t>
                  </w:r>
                  <w:r w:rsidRPr="00527D69">
                    <w:rPr>
                      <w:rFonts w:ascii="Times New Roman" w:hAnsi="Times New Roman" w:cs="Times New Roman"/>
                      <w:sz w:val="23"/>
                      <w:szCs w:val="23"/>
                      <w:lang w:val="lv-LV"/>
                    </w:rPr>
                    <w:t xml:space="preserve"> </w:t>
                  </w:r>
                  <w:r w:rsidRPr="00527D69">
                    <w:rPr>
                      <w:rFonts w:ascii="Times New Roman" w:hAnsi="Times New Roman" w:cs="Times New Roman"/>
                      <w:b/>
                      <w:sz w:val="23"/>
                      <w:szCs w:val="23"/>
                      <w:lang w:val="lv-LV"/>
                    </w:rPr>
                    <w:t>540 m2 – 580 m2</w:t>
                  </w:r>
                  <w:r w:rsidRPr="00527D69">
                    <w:rPr>
                      <w:rFonts w:ascii="Times New Roman" w:hAnsi="Times New Roman" w:cs="Times New Roman"/>
                      <w:sz w:val="23"/>
                      <w:szCs w:val="23"/>
                      <w:lang w:val="lv-LV"/>
                    </w:rPr>
                    <w:t>, tostarp:</w:t>
                  </w:r>
                </w:p>
                <w:p w14:paraId="5EA85F74" w14:textId="5EC1FB9F" w:rsidR="00065D9F" w:rsidRPr="00371C3C" w:rsidRDefault="00371C3C" w:rsidP="00065D9F">
                  <w:pPr>
                    <w:autoSpaceDE w:val="0"/>
                    <w:autoSpaceDN w:val="0"/>
                    <w:adjustRightInd w:val="0"/>
                    <w:spacing w:after="0" w:line="240" w:lineRule="auto"/>
                    <w:jc w:val="both"/>
                    <w:rPr>
                      <w:rFonts w:ascii="Times New Roman" w:hAnsi="Times New Roman" w:cs="Times New Roman"/>
                      <w:b/>
                      <w:bCs/>
                      <w:color w:val="000000"/>
                      <w:sz w:val="23"/>
                      <w:szCs w:val="23"/>
                      <w:lang w:val="lv-LV"/>
                    </w:rPr>
                  </w:pPr>
                  <w:r>
                    <w:rPr>
                      <w:rFonts w:ascii="Times New Roman" w:hAnsi="Times New Roman" w:cs="Times New Roman"/>
                      <w:sz w:val="23"/>
                      <w:szCs w:val="23"/>
                      <w:lang w:val="lv-LV"/>
                    </w:rPr>
                    <w:t xml:space="preserve">(1) </w:t>
                  </w:r>
                  <w:r w:rsidR="00065D9F" w:rsidRPr="00527D69">
                    <w:rPr>
                      <w:rFonts w:ascii="Times New Roman" w:hAnsi="Times New Roman" w:cs="Times New Roman"/>
                      <w:sz w:val="23"/>
                      <w:szCs w:val="23"/>
                      <w:lang w:val="lv-LV"/>
                    </w:rPr>
                    <w:t>labiekārtotas (</w:t>
                  </w:r>
                  <w:proofErr w:type="spellStart"/>
                  <w:r w:rsidR="00065D9F" w:rsidRPr="00527D69">
                    <w:rPr>
                      <w:rFonts w:ascii="Times New Roman" w:hAnsi="Times New Roman" w:cs="Times New Roman"/>
                      <w:sz w:val="23"/>
                      <w:szCs w:val="23"/>
                      <w:lang w:val="lv-LV"/>
                    </w:rPr>
                    <w:t>brīvstāvošās</w:t>
                  </w:r>
                  <w:proofErr w:type="spellEnd"/>
                  <w:r w:rsidR="00065D9F" w:rsidRPr="00527D69">
                    <w:rPr>
                      <w:rFonts w:ascii="Times New Roman" w:hAnsi="Times New Roman" w:cs="Times New Roman"/>
                      <w:sz w:val="23"/>
                      <w:szCs w:val="23"/>
                      <w:lang w:val="lv-LV"/>
                    </w:rPr>
                    <w:t xml:space="preserve"> mēbeles iekārto Nomnieks) biroju telpas 3 (trīs) RSU struktūrvienību funkciju pamatdarbības nodrošināšanai un ~ </w:t>
                  </w:r>
                  <w:r w:rsidR="00065D9F" w:rsidRPr="00527D69">
                    <w:rPr>
                      <w:rFonts w:ascii="Times New Roman" w:hAnsi="Times New Roman" w:cs="Times New Roman"/>
                      <w:b/>
                      <w:sz w:val="23"/>
                      <w:szCs w:val="23"/>
                      <w:lang w:val="lv-LV"/>
                    </w:rPr>
                    <w:t xml:space="preserve">70 (septiņdesmit) </w:t>
                  </w:r>
                  <w:r w:rsidR="00065D9F" w:rsidRPr="00527D69">
                    <w:rPr>
                      <w:rFonts w:ascii="Times New Roman" w:hAnsi="Times New Roman" w:cs="Times New Roman"/>
                      <w:sz w:val="23"/>
                      <w:szCs w:val="23"/>
                      <w:lang w:val="lv-LV"/>
                    </w:rPr>
                    <w:t>darbvietu iekārtošanai.</w:t>
                  </w:r>
                </w:p>
                <w:p w14:paraId="7C62BD1A" w14:textId="22A5CFC6" w:rsidR="00065D9F" w:rsidRPr="00527D69" w:rsidRDefault="00371C3C" w:rsidP="00065D9F">
                  <w:pPr>
                    <w:autoSpaceDE w:val="0"/>
                    <w:autoSpaceDN w:val="0"/>
                    <w:adjustRightInd w:val="0"/>
                    <w:spacing w:after="0" w:line="240" w:lineRule="auto"/>
                    <w:jc w:val="both"/>
                    <w:rPr>
                      <w:rFonts w:ascii="Times New Roman" w:hAnsi="Times New Roman" w:cs="Times New Roman"/>
                      <w:sz w:val="23"/>
                      <w:szCs w:val="23"/>
                      <w:lang w:val="lv-LV"/>
                    </w:rPr>
                  </w:pPr>
                  <w:r>
                    <w:rPr>
                      <w:rFonts w:ascii="Times New Roman" w:hAnsi="Times New Roman" w:cs="Times New Roman"/>
                      <w:sz w:val="23"/>
                      <w:szCs w:val="23"/>
                      <w:lang w:val="lv-LV"/>
                    </w:rPr>
                    <w:t xml:space="preserve">(2) </w:t>
                  </w:r>
                  <w:r w:rsidR="00065D9F" w:rsidRPr="00527D69">
                    <w:rPr>
                      <w:rFonts w:ascii="Times New Roman" w:hAnsi="Times New Roman" w:cs="Times New Roman"/>
                      <w:sz w:val="23"/>
                      <w:szCs w:val="23"/>
                      <w:lang w:val="lv-LV"/>
                    </w:rPr>
                    <w:t xml:space="preserve">labiekārtoti </w:t>
                  </w:r>
                  <w:proofErr w:type="spellStart"/>
                  <w:r w:rsidR="00065D9F" w:rsidRPr="00527D69">
                    <w:rPr>
                      <w:rFonts w:ascii="Times New Roman" w:hAnsi="Times New Roman" w:cs="Times New Roman"/>
                      <w:sz w:val="23"/>
                      <w:szCs w:val="23"/>
                      <w:lang w:val="lv-LV"/>
                    </w:rPr>
                    <w:t>sanmezgli</w:t>
                  </w:r>
                  <w:proofErr w:type="spellEnd"/>
                  <w:r w:rsidR="00065D9F" w:rsidRPr="00527D69">
                    <w:rPr>
                      <w:rFonts w:ascii="Times New Roman" w:hAnsi="Times New Roman" w:cs="Times New Roman"/>
                      <w:sz w:val="23"/>
                      <w:szCs w:val="23"/>
                      <w:lang w:val="lv-LV"/>
                    </w:rPr>
                    <w:t xml:space="preserve"> (</w:t>
                  </w:r>
                  <w:proofErr w:type="spellStart"/>
                  <w:r w:rsidR="00065D9F" w:rsidRPr="00527D69">
                    <w:rPr>
                      <w:rFonts w:ascii="Times New Roman" w:hAnsi="Times New Roman" w:cs="Times New Roman"/>
                      <w:sz w:val="23"/>
                      <w:szCs w:val="23"/>
                      <w:lang w:val="lv-LV"/>
                    </w:rPr>
                    <w:t>wc</w:t>
                  </w:r>
                  <w:proofErr w:type="spellEnd"/>
                  <w:r w:rsidR="00065D9F" w:rsidRPr="00527D69">
                    <w:rPr>
                      <w:rFonts w:ascii="Times New Roman" w:hAnsi="Times New Roman" w:cs="Times New Roman"/>
                      <w:sz w:val="23"/>
                      <w:szCs w:val="23"/>
                      <w:lang w:val="lv-LV"/>
                    </w:rPr>
                    <w:t>) diviem dzimumiem ar ne mazāk kā Latvijas būvnormatīvā noteikto minimālo klozetpodu skaitu;</w:t>
                  </w:r>
                </w:p>
                <w:p w14:paraId="72FD9816" w14:textId="33FDD467" w:rsidR="00065D9F" w:rsidRPr="00527D69" w:rsidRDefault="00371C3C" w:rsidP="00065D9F">
                  <w:pPr>
                    <w:autoSpaceDE w:val="0"/>
                    <w:autoSpaceDN w:val="0"/>
                    <w:adjustRightInd w:val="0"/>
                    <w:spacing w:after="0" w:line="240" w:lineRule="auto"/>
                    <w:jc w:val="both"/>
                    <w:rPr>
                      <w:rFonts w:ascii="Times New Roman" w:hAnsi="Times New Roman" w:cs="Times New Roman"/>
                      <w:sz w:val="23"/>
                      <w:szCs w:val="23"/>
                      <w:lang w:val="lv-LV"/>
                    </w:rPr>
                  </w:pPr>
                  <w:r>
                    <w:rPr>
                      <w:rFonts w:ascii="Times New Roman" w:hAnsi="Times New Roman" w:cs="Times New Roman"/>
                      <w:sz w:val="23"/>
                      <w:szCs w:val="23"/>
                      <w:lang w:val="lv-LV"/>
                    </w:rPr>
                    <w:t xml:space="preserve">(3) </w:t>
                  </w:r>
                  <w:r w:rsidR="00065D9F" w:rsidRPr="00527D69">
                    <w:rPr>
                      <w:rFonts w:ascii="Times New Roman" w:hAnsi="Times New Roman" w:cs="Times New Roman"/>
                      <w:sz w:val="23"/>
                      <w:szCs w:val="23"/>
                      <w:lang w:val="lv-LV"/>
                    </w:rPr>
                    <w:t>labiekārtota atpūtas/virtuves telpa (</w:t>
                  </w:r>
                  <w:proofErr w:type="spellStart"/>
                  <w:r w:rsidR="00065D9F" w:rsidRPr="00527D69">
                    <w:rPr>
                      <w:rFonts w:ascii="Times New Roman" w:hAnsi="Times New Roman" w:cs="Times New Roman"/>
                      <w:sz w:val="23"/>
                      <w:szCs w:val="23"/>
                      <w:lang w:val="lv-LV"/>
                    </w:rPr>
                    <w:t>brīvstāvošās</w:t>
                  </w:r>
                  <w:proofErr w:type="spellEnd"/>
                  <w:r w:rsidR="00065D9F" w:rsidRPr="00527D69">
                    <w:rPr>
                      <w:rFonts w:ascii="Times New Roman" w:hAnsi="Times New Roman" w:cs="Times New Roman"/>
                      <w:sz w:val="23"/>
                      <w:szCs w:val="23"/>
                      <w:lang w:val="lv-LV"/>
                    </w:rPr>
                    <w:t xml:space="preserve"> mēbeles iekārto Nomnieks) ar iebūvētu virtuves mēbeli (izlietne/siltā aukstā ūdens apgāde, atkritumu urna, ledusskapis). </w:t>
                  </w:r>
                </w:p>
                <w:p w14:paraId="05C077C3" w14:textId="18B80F7F" w:rsidR="00065D9F" w:rsidRPr="00527D69" w:rsidRDefault="00371C3C" w:rsidP="00065D9F">
                  <w:pPr>
                    <w:autoSpaceDE w:val="0"/>
                    <w:autoSpaceDN w:val="0"/>
                    <w:adjustRightInd w:val="0"/>
                    <w:spacing w:after="0" w:line="240" w:lineRule="auto"/>
                    <w:jc w:val="both"/>
                    <w:rPr>
                      <w:rFonts w:ascii="Times New Roman" w:hAnsi="Times New Roman" w:cs="Times New Roman"/>
                      <w:sz w:val="23"/>
                      <w:szCs w:val="23"/>
                      <w:lang w:val="lv-LV"/>
                    </w:rPr>
                  </w:pPr>
                  <w:r>
                    <w:rPr>
                      <w:rFonts w:ascii="Times New Roman" w:hAnsi="Times New Roman" w:cs="Times New Roman"/>
                      <w:sz w:val="23"/>
                      <w:szCs w:val="23"/>
                      <w:lang w:val="lv-LV"/>
                    </w:rPr>
                    <w:t xml:space="preserve">(4) </w:t>
                  </w:r>
                  <w:r w:rsidR="00065D9F" w:rsidRPr="00527D69">
                    <w:rPr>
                      <w:rFonts w:ascii="Times New Roman" w:hAnsi="Times New Roman" w:cs="Times New Roman"/>
                      <w:sz w:val="23"/>
                      <w:szCs w:val="23"/>
                      <w:lang w:val="lv-LV"/>
                    </w:rPr>
                    <w:t xml:space="preserve">Nomnieks iekārtojot telpas, virtuvē vai </w:t>
                  </w:r>
                  <w:proofErr w:type="spellStart"/>
                  <w:r w:rsidR="00065D9F" w:rsidRPr="00527D69">
                    <w:rPr>
                      <w:rFonts w:ascii="Times New Roman" w:hAnsi="Times New Roman" w:cs="Times New Roman"/>
                      <w:sz w:val="23"/>
                      <w:szCs w:val="23"/>
                      <w:lang w:val="lv-LV"/>
                    </w:rPr>
                    <w:t>wc</w:t>
                  </w:r>
                  <w:proofErr w:type="spellEnd"/>
                  <w:r w:rsidR="00065D9F" w:rsidRPr="00527D69">
                    <w:rPr>
                      <w:rFonts w:ascii="Times New Roman" w:hAnsi="Times New Roman" w:cs="Times New Roman"/>
                      <w:sz w:val="23"/>
                      <w:szCs w:val="23"/>
                      <w:lang w:val="lv-LV"/>
                    </w:rPr>
                    <w:t xml:space="preserve"> tuvumā lūgs pieslēgt dzeramā ūdens ņemšanas vietas aparātu/filtru. Nepieciešams ūdens </w:t>
                  </w:r>
                  <w:proofErr w:type="spellStart"/>
                  <w:r w:rsidR="00065D9F" w:rsidRPr="00527D69">
                    <w:rPr>
                      <w:rFonts w:ascii="Times New Roman" w:hAnsi="Times New Roman" w:cs="Times New Roman"/>
                      <w:sz w:val="23"/>
                      <w:szCs w:val="23"/>
                      <w:lang w:val="lv-LV"/>
                    </w:rPr>
                    <w:t>pievads</w:t>
                  </w:r>
                  <w:proofErr w:type="spellEnd"/>
                  <w:r w:rsidR="00065D9F" w:rsidRPr="00527D69">
                    <w:rPr>
                      <w:rFonts w:ascii="Times New Roman" w:hAnsi="Times New Roman" w:cs="Times New Roman"/>
                      <w:sz w:val="23"/>
                      <w:szCs w:val="23"/>
                      <w:lang w:val="lv-LV"/>
                    </w:rPr>
                    <w:t>.</w:t>
                  </w:r>
                </w:p>
                <w:p w14:paraId="71AFC52F" w14:textId="44533C7B" w:rsidR="00065D9F" w:rsidRPr="00527D69" w:rsidRDefault="00371C3C" w:rsidP="00065D9F">
                  <w:pPr>
                    <w:autoSpaceDE w:val="0"/>
                    <w:autoSpaceDN w:val="0"/>
                    <w:adjustRightInd w:val="0"/>
                    <w:spacing w:after="0" w:line="240" w:lineRule="auto"/>
                    <w:jc w:val="both"/>
                    <w:rPr>
                      <w:rFonts w:ascii="Times New Roman" w:hAnsi="Times New Roman" w:cs="Times New Roman"/>
                      <w:sz w:val="23"/>
                      <w:szCs w:val="23"/>
                      <w:lang w:val="lv-LV"/>
                    </w:rPr>
                  </w:pPr>
                  <w:r>
                    <w:rPr>
                      <w:rFonts w:ascii="Times New Roman" w:hAnsi="Times New Roman" w:cs="Times New Roman"/>
                      <w:sz w:val="23"/>
                      <w:szCs w:val="23"/>
                      <w:lang w:val="lv-LV"/>
                    </w:rPr>
                    <w:t xml:space="preserve">(5) </w:t>
                  </w:r>
                  <w:r w:rsidR="00065D9F" w:rsidRPr="00527D69">
                    <w:rPr>
                      <w:rFonts w:ascii="Times New Roman" w:hAnsi="Times New Roman" w:cs="Times New Roman"/>
                      <w:sz w:val="23"/>
                      <w:szCs w:val="23"/>
                      <w:lang w:val="lv-LV"/>
                    </w:rPr>
                    <w:t xml:space="preserve">Ieejai Nomas objekta ēkā jābūt no ielas puses ar ērtu koplietošanas ceļu līdz Nomas objekta ēkai. Nodrošināta iespēja izmantot koplietošanas telpas (funkcionāli vajadzīgās) un </w:t>
                  </w:r>
                  <w:proofErr w:type="spellStart"/>
                  <w:r w:rsidR="00065D9F" w:rsidRPr="00527D69">
                    <w:rPr>
                      <w:rFonts w:ascii="Times New Roman" w:hAnsi="Times New Roman" w:cs="Times New Roman"/>
                      <w:sz w:val="23"/>
                      <w:szCs w:val="23"/>
                      <w:lang w:val="lv-LV"/>
                    </w:rPr>
                    <w:t>sanmezglu</w:t>
                  </w:r>
                  <w:proofErr w:type="spellEnd"/>
                  <w:r w:rsidR="00065D9F" w:rsidRPr="00527D69">
                    <w:rPr>
                      <w:rFonts w:ascii="Times New Roman" w:hAnsi="Times New Roman" w:cs="Times New Roman"/>
                      <w:sz w:val="23"/>
                      <w:szCs w:val="23"/>
                      <w:lang w:val="lv-LV"/>
                    </w:rPr>
                    <w:t xml:space="preserve">. </w:t>
                  </w:r>
                </w:p>
                <w:p w14:paraId="43BF1961" w14:textId="4020235D" w:rsidR="00065D9F" w:rsidRPr="00527D69" w:rsidRDefault="00371C3C" w:rsidP="00065D9F">
                  <w:pPr>
                    <w:autoSpaceDE w:val="0"/>
                    <w:autoSpaceDN w:val="0"/>
                    <w:adjustRightInd w:val="0"/>
                    <w:spacing w:after="0" w:line="240" w:lineRule="auto"/>
                    <w:jc w:val="both"/>
                    <w:rPr>
                      <w:rFonts w:ascii="Times New Roman" w:hAnsi="Times New Roman" w:cs="Times New Roman"/>
                      <w:sz w:val="23"/>
                      <w:szCs w:val="23"/>
                      <w:lang w:val="lv-LV"/>
                    </w:rPr>
                  </w:pPr>
                  <w:r>
                    <w:rPr>
                      <w:rFonts w:ascii="Times New Roman" w:hAnsi="Times New Roman" w:cs="Times New Roman"/>
                      <w:sz w:val="23"/>
                      <w:szCs w:val="23"/>
                      <w:lang w:val="lv-LV"/>
                    </w:rPr>
                    <w:t xml:space="preserve">(6) </w:t>
                  </w:r>
                  <w:r w:rsidR="00065D9F" w:rsidRPr="00527D69">
                    <w:rPr>
                      <w:rFonts w:ascii="Times New Roman" w:hAnsi="Times New Roman" w:cs="Times New Roman"/>
                      <w:sz w:val="23"/>
                      <w:szCs w:val="23"/>
                      <w:lang w:val="lv-LV"/>
                    </w:rPr>
                    <w:t xml:space="preserve">Nomas objekta platībā jāiekļaujas 2-3 sanāksmju telpām ar  4-10 cilvēku ietilpību. (uz personu rēķinot </w:t>
                  </w:r>
                  <w:proofErr w:type="spellStart"/>
                  <w:r w:rsidR="00065D9F" w:rsidRPr="00527D69">
                    <w:rPr>
                      <w:rFonts w:ascii="Times New Roman" w:hAnsi="Times New Roman" w:cs="Times New Roman"/>
                      <w:sz w:val="23"/>
                      <w:szCs w:val="23"/>
                      <w:lang w:val="lv-LV"/>
                    </w:rPr>
                    <w:t>apt</w:t>
                  </w:r>
                  <w:proofErr w:type="spellEnd"/>
                  <w:r w:rsidR="00065D9F" w:rsidRPr="00527D69">
                    <w:rPr>
                      <w:rFonts w:ascii="Times New Roman" w:hAnsi="Times New Roman" w:cs="Times New Roman"/>
                      <w:sz w:val="23"/>
                      <w:szCs w:val="23"/>
                      <w:lang w:val="lv-LV"/>
                    </w:rPr>
                    <w:t>. 2-2,5m</w:t>
                  </w:r>
                  <w:r w:rsidR="00065D9F" w:rsidRPr="00527D69">
                    <w:rPr>
                      <w:rFonts w:ascii="Times New Roman" w:hAnsi="Times New Roman" w:cs="Times New Roman"/>
                      <w:sz w:val="23"/>
                      <w:szCs w:val="23"/>
                      <w:vertAlign w:val="superscript"/>
                      <w:lang w:val="lv-LV"/>
                    </w:rPr>
                    <w:t>2</w:t>
                  </w:r>
                  <w:r w:rsidR="00065D9F" w:rsidRPr="00527D69">
                    <w:rPr>
                      <w:rFonts w:ascii="Times New Roman" w:hAnsi="Times New Roman" w:cs="Times New Roman"/>
                      <w:sz w:val="23"/>
                      <w:szCs w:val="23"/>
                      <w:lang w:val="lv-LV"/>
                    </w:rPr>
                    <w:t>) Komisija vērtēs arī Pretendenta piedāvājumu ar lielāku platību, ja vien nomas telpas atbilst Tehniskajām piedāvājumam un nepārsniedz kopējo noteikto platību.</w:t>
                  </w:r>
                </w:p>
                <w:p w14:paraId="153D7828" w14:textId="3CBE8198" w:rsidR="00065D9F" w:rsidRPr="00527D69" w:rsidRDefault="00371C3C" w:rsidP="00065D9F">
                  <w:pPr>
                    <w:autoSpaceDE w:val="0"/>
                    <w:autoSpaceDN w:val="0"/>
                    <w:adjustRightInd w:val="0"/>
                    <w:spacing w:after="0" w:line="240" w:lineRule="auto"/>
                    <w:jc w:val="both"/>
                    <w:rPr>
                      <w:rFonts w:ascii="Times New Roman" w:hAnsi="Times New Roman" w:cs="Times New Roman"/>
                      <w:sz w:val="23"/>
                      <w:szCs w:val="23"/>
                      <w:lang w:val="lv-LV"/>
                    </w:rPr>
                  </w:pPr>
                  <w:r>
                    <w:rPr>
                      <w:rFonts w:ascii="Times New Roman" w:hAnsi="Times New Roman" w:cs="Times New Roman"/>
                      <w:sz w:val="23"/>
                      <w:szCs w:val="23"/>
                      <w:lang w:val="lv-LV"/>
                    </w:rPr>
                    <w:lastRenderedPageBreak/>
                    <w:t xml:space="preserve">(7) </w:t>
                  </w:r>
                  <w:r w:rsidR="00065D9F" w:rsidRPr="00527D69">
                    <w:rPr>
                      <w:rFonts w:ascii="Times New Roman" w:hAnsi="Times New Roman" w:cs="Times New Roman"/>
                      <w:sz w:val="23"/>
                      <w:szCs w:val="23"/>
                      <w:lang w:val="lv-LV"/>
                    </w:rPr>
                    <w:t>Nomas telpu ēkas tuvumā (ne vairāk kā 200 m attālumā no ieejas) jābūt autostāvvietai vismaz 12 transportlīdzekļu novietošanai, no kurām divām jābūt garantētām stāvvietām pie ieejas nomas telpās (piegāde, operatīvais transports).</w:t>
                  </w:r>
                </w:p>
                <w:p w14:paraId="723748CE" w14:textId="77777777" w:rsidR="00065D9F" w:rsidRPr="00527D69" w:rsidRDefault="00065D9F" w:rsidP="00065D9F">
                  <w:pPr>
                    <w:autoSpaceDE w:val="0"/>
                    <w:autoSpaceDN w:val="0"/>
                    <w:adjustRightInd w:val="0"/>
                    <w:spacing w:after="0" w:line="240" w:lineRule="auto"/>
                    <w:jc w:val="both"/>
                    <w:rPr>
                      <w:rFonts w:ascii="Times New Roman" w:hAnsi="Times New Roman" w:cs="Times New Roman"/>
                      <w:sz w:val="23"/>
                      <w:szCs w:val="23"/>
                      <w:lang w:val="lv-LV"/>
                    </w:rPr>
                  </w:pPr>
                </w:p>
                <w:p w14:paraId="4DF10278" w14:textId="626E10B6" w:rsidR="00065D9F" w:rsidRPr="00527D69" w:rsidRDefault="00371C3C" w:rsidP="00065D9F">
                  <w:pPr>
                    <w:autoSpaceDE w:val="0"/>
                    <w:autoSpaceDN w:val="0"/>
                    <w:adjustRightInd w:val="0"/>
                    <w:spacing w:after="0" w:line="240" w:lineRule="auto"/>
                    <w:jc w:val="both"/>
                    <w:rPr>
                      <w:rFonts w:ascii="Times New Roman" w:hAnsi="Times New Roman" w:cs="Times New Roman"/>
                      <w:color w:val="000000"/>
                      <w:sz w:val="23"/>
                      <w:szCs w:val="23"/>
                      <w:lang w:val="lv-LV"/>
                    </w:rPr>
                  </w:pPr>
                  <w:r>
                    <w:rPr>
                      <w:rFonts w:ascii="Times New Roman" w:hAnsi="Times New Roman" w:cs="Times New Roman"/>
                      <w:sz w:val="23"/>
                      <w:szCs w:val="23"/>
                      <w:lang w:val="lv-LV"/>
                    </w:rPr>
                    <w:t xml:space="preserve">(8) </w:t>
                  </w:r>
                  <w:r w:rsidR="00065D9F" w:rsidRPr="00527D69">
                    <w:rPr>
                      <w:rFonts w:ascii="Times New Roman" w:hAnsi="Times New Roman" w:cs="Times New Roman"/>
                      <w:sz w:val="23"/>
                      <w:szCs w:val="23"/>
                      <w:lang w:val="lv-LV"/>
                    </w:rPr>
                    <w:t>Nomas objektam jābūt ar labām sabiedriskā transporta piekļūšanas iespējām - vismaz divi sabiedriskā  transporta veidi. Viens no tiem līdz 300 m attālumā no ēkas ieejas, otrs - līdz 1200 m attālumā no ēkas ieejas</w:t>
                  </w:r>
                  <w:r w:rsidR="00065D9F" w:rsidRPr="00527D69">
                    <w:rPr>
                      <w:rFonts w:ascii="Times New Roman" w:hAnsi="Times New Roman" w:cs="Times New Roman"/>
                      <w:b/>
                      <w:bCs/>
                      <w:sz w:val="23"/>
                      <w:szCs w:val="23"/>
                      <w:lang w:val="lv-LV"/>
                    </w:rPr>
                    <w:t>.</w:t>
                  </w:r>
                  <w:r w:rsidR="00065D9F" w:rsidRPr="00527D69">
                    <w:rPr>
                      <w:rFonts w:ascii="Times New Roman" w:hAnsi="Times New Roman" w:cs="Times New Roman"/>
                      <w:sz w:val="23"/>
                      <w:szCs w:val="23"/>
                      <w:lang w:val="lv-LV"/>
                    </w:rPr>
                    <w:t xml:space="preserve"> Attālumu mēra ar Google </w:t>
                  </w:r>
                  <w:proofErr w:type="spellStart"/>
                  <w:r w:rsidR="00065D9F" w:rsidRPr="00527D69">
                    <w:rPr>
                      <w:rFonts w:ascii="Times New Roman" w:hAnsi="Times New Roman" w:cs="Times New Roman"/>
                      <w:sz w:val="23"/>
                      <w:szCs w:val="23"/>
                      <w:lang w:val="lv-LV"/>
                    </w:rPr>
                    <w:t>map</w:t>
                  </w:r>
                  <w:proofErr w:type="spellEnd"/>
                  <w:r w:rsidR="00065D9F" w:rsidRPr="00527D69">
                    <w:rPr>
                      <w:rFonts w:ascii="Times New Roman" w:hAnsi="Times New Roman" w:cs="Times New Roman"/>
                      <w:sz w:val="23"/>
                      <w:szCs w:val="23"/>
                      <w:lang w:val="lv-LV"/>
                    </w:rPr>
                    <w:t xml:space="preserve"> instrumentu, iestatījumā gājēja distance.</w:t>
                  </w:r>
                </w:p>
              </w:tc>
            </w:tr>
          </w:tbl>
          <w:p w14:paraId="4642577E" w14:textId="5392DA7D" w:rsidR="00065D9F" w:rsidRPr="00527D69" w:rsidRDefault="00065D9F" w:rsidP="00065D9F">
            <w:pPr>
              <w:autoSpaceDE w:val="0"/>
              <w:autoSpaceDN w:val="0"/>
              <w:adjustRightInd w:val="0"/>
              <w:jc w:val="both"/>
              <w:rPr>
                <w:rFonts w:ascii="Times New Roman" w:hAnsi="Times New Roman" w:cs="Times New Roman"/>
                <w:lang w:val="lv-LV"/>
              </w:rPr>
            </w:pPr>
          </w:p>
        </w:tc>
      </w:tr>
      <w:tr w:rsidR="00065D9F" w:rsidRPr="00527D69" w14:paraId="64578959" w14:textId="77777777" w:rsidTr="00D472C5">
        <w:tc>
          <w:tcPr>
            <w:tcW w:w="3681" w:type="dxa"/>
          </w:tcPr>
          <w:p w14:paraId="39E3C984" w14:textId="4FC475D2" w:rsidR="00065D9F" w:rsidRPr="00527D69" w:rsidRDefault="00065D9F" w:rsidP="00065D9F">
            <w:pPr>
              <w:pStyle w:val="tv213"/>
              <w:rPr>
                <w:b/>
                <w:sz w:val="22"/>
                <w:szCs w:val="22"/>
                <w:lang w:val="lv-LV"/>
              </w:rPr>
            </w:pPr>
            <w:r w:rsidRPr="00527D69">
              <w:rPr>
                <w:b/>
                <w:sz w:val="22"/>
                <w:szCs w:val="22"/>
                <w:lang w:val="lv-LV"/>
              </w:rPr>
              <w:lastRenderedPageBreak/>
              <w:t>8. Vēlamais īpašuma tehniskais stāvoklis</w:t>
            </w:r>
          </w:p>
        </w:tc>
        <w:tc>
          <w:tcPr>
            <w:tcW w:w="6350" w:type="dxa"/>
          </w:tcPr>
          <w:p w14:paraId="40262D26" w14:textId="338403E3" w:rsidR="00065D9F" w:rsidRPr="00527D69" w:rsidRDefault="00065D9F" w:rsidP="00065D9F">
            <w:pPr>
              <w:widowControl w:val="0"/>
              <w:tabs>
                <w:tab w:val="left" w:pos="1052"/>
              </w:tabs>
              <w:autoSpaceDE w:val="0"/>
              <w:autoSpaceDN w:val="0"/>
              <w:adjustRightInd w:val="0"/>
              <w:contextualSpacing/>
              <w:jc w:val="both"/>
              <w:rPr>
                <w:rFonts w:ascii="Times New Roman" w:hAnsi="Times New Roman" w:cs="Times New Roman"/>
                <w:sz w:val="23"/>
                <w:szCs w:val="23"/>
                <w:lang w:val="lv-LV"/>
              </w:rPr>
            </w:pPr>
            <w:r w:rsidRPr="00527D69">
              <w:rPr>
                <w:rFonts w:ascii="Times New Roman" w:hAnsi="Times New Roman" w:cs="Times New Roman"/>
                <w:sz w:val="23"/>
                <w:szCs w:val="23"/>
                <w:lang w:val="lv-LV"/>
              </w:rPr>
              <w:t>(1) Nomas telpām jābūt izvietotām vienā vai divos ēkas stāvos. Ja tiek piedāvāts augstāk kā 1.stāvs, jānodrošina vides pieejamība.</w:t>
            </w:r>
          </w:p>
          <w:p w14:paraId="51FB5C82" w14:textId="6A95F946" w:rsidR="00065D9F" w:rsidRPr="00527D69" w:rsidRDefault="00065D9F" w:rsidP="00065D9F">
            <w:pPr>
              <w:widowControl w:val="0"/>
              <w:tabs>
                <w:tab w:val="left" w:pos="1052"/>
              </w:tabs>
              <w:autoSpaceDE w:val="0"/>
              <w:autoSpaceDN w:val="0"/>
              <w:adjustRightInd w:val="0"/>
              <w:contextualSpacing/>
              <w:jc w:val="both"/>
              <w:rPr>
                <w:rFonts w:ascii="Times New Roman" w:hAnsi="Times New Roman" w:cs="Times New Roman"/>
                <w:sz w:val="23"/>
                <w:szCs w:val="23"/>
                <w:lang w:val="lv-LV"/>
              </w:rPr>
            </w:pPr>
            <w:r w:rsidRPr="00527D69">
              <w:rPr>
                <w:rFonts w:ascii="Times New Roman" w:hAnsi="Times New Roman" w:cs="Times New Roman"/>
                <w:sz w:val="23"/>
                <w:szCs w:val="23"/>
                <w:lang w:val="lv-LV"/>
              </w:rPr>
              <w:t xml:space="preserve">(2) Nomas telpām ir jābūt ļoti labā vizuālā un tehniskā stāvoklī, ar elektroinstalāciju un apgaismojumu, ar pilnu iekšējo apdari uz nomas perioda sākumu un jāatbilst visām normatīvo aktu prasībām par administratīvo telpu iekārtojumu. </w:t>
            </w:r>
          </w:p>
          <w:p w14:paraId="3318D0CD" w14:textId="2A7638A2" w:rsidR="00065D9F" w:rsidRPr="00527D69" w:rsidRDefault="00065D9F" w:rsidP="00065D9F">
            <w:pPr>
              <w:widowControl w:val="0"/>
              <w:tabs>
                <w:tab w:val="left" w:pos="1052"/>
              </w:tabs>
              <w:autoSpaceDE w:val="0"/>
              <w:autoSpaceDN w:val="0"/>
              <w:adjustRightInd w:val="0"/>
              <w:contextualSpacing/>
              <w:jc w:val="both"/>
              <w:rPr>
                <w:rFonts w:ascii="Times New Roman" w:hAnsi="Times New Roman" w:cs="Times New Roman"/>
                <w:sz w:val="23"/>
                <w:szCs w:val="23"/>
                <w:lang w:val="lv-LV"/>
              </w:rPr>
            </w:pPr>
            <w:r w:rsidRPr="00527D69">
              <w:rPr>
                <w:rFonts w:ascii="Times New Roman" w:hAnsi="Times New Roman" w:cs="Times New Roman"/>
                <w:sz w:val="23"/>
                <w:szCs w:val="23"/>
                <w:lang w:val="lv-LV"/>
              </w:rPr>
              <w:t>(3) Nomas telpām jābūt labiekārtotām, ar apkures sistēmu, piespiedu vai dabīgo ventilāciju un telpām saules pusē ar gaisa kondicionēšanas sistēmu.</w:t>
            </w:r>
          </w:p>
          <w:p w14:paraId="113F8D44" w14:textId="1688DC28" w:rsidR="00065D9F" w:rsidRPr="00527D69" w:rsidRDefault="00065D9F" w:rsidP="00065D9F">
            <w:pPr>
              <w:widowControl w:val="0"/>
              <w:tabs>
                <w:tab w:val="left" w:pos="1052"/>
              </w:tabs>
              <w:autoSpaceDE w:val="0"/>
              <w:autoSpaceDN w:val="0"/>
              <w:adjustRightInd w:val="0"/>
              <w:contextualSpacing/>
              <w:jc w:val="both"/>
              <w:rPr>
                <w:rFonts w:ascii="Times New Roman" w:hAnsi="Times New Roman" w:cs="Times New Roman"/>
                <w:sz w:val="23"/>
                <w:szCs w:val="23"/>
                <w:lang w:val="lv-LV"/>
              </w:rPr>
            </w:pPr>
            <w:r w:rsidRPr="00527D69">
              <w:rPr>
                <w:rFonts w:ascii="Times New Roman" w:hAnsi="Times New Roman" w:cs="Times New Roman"/>
                <w:sz w:val="23"/>
                <w:szCs w:val="23"/>
                <w:lang w:val="lv-LV"/>
              </w:rPr>
              <w:t>Iznomātājam jānodrošina ugunsdrošības un telpu mikroklimata prasības, tehniskā apsardze, apsaimniekošanas un uzturēšanas pakalpojumi.</w:t>
            </w:r>
          </w:p>
          <w:p w14:paraId="7FC87010" w14:textId="1B72A953" w:rsidR="00065D9F" w:rsidRPr="00527D69" w:rsidRDefault="00065D9F" w:rsidP="00065D9F">
            <w:pPr>
              <w:widowControl w:val="0"/>
              <w:tabs>
                <w:tab w:val="left" w:pos="1052"/>
              </w:tabs>
              <w:autoSpaceDE w:val="0"/>
              <w:autoSpaceDN w:val="0"/>
              <w:adjustRightInd w:val="0"/>
              <w:contextualSpacing/>
              <w:jc w:val="both"/>
              <w:rPr>
                <w:rFonts w:ascii="Times New Roman" w:hAnsi="Times New Roman" w:cs="Times New Roman"/>
                <w:sz w:val="23"/>
                <w:szCs w:val="23"/>
                <w:lang w:val="lv-LV"/>
              </w:rPr>
            </w:pPr>
            <w:r w:rsidRPr="00527D69">
              <w:rPr>
                <w:rFonts w:ascii="Times New Roman" w:hAnsi="Times New Roman" w:cs="Times New Roman"/>
                <w:sz w:val="23"/>
                <w:szCs w:val="23"/>
                <w:lang w:val="lv-LV"/>
              </w:rPr>
              <w:t xml:space="preserve">(4) Nomas telpās vēlams stabils interneta </w:t>
            </w:r>
            <w:proofErr w:type="spellStart"/>
            <w:r w:rsidRPr="00527D69">
              <w:rPr>
                <w:rFonts w:ascii="Times New Roman" w:hAnsi="Times New Roman" w:cs="Times New Roman"/>
                <w:sz w:val="23"/>
                <w:szCs w:val="23"/>
                <w:lang w:val="lv-LV"/>
              </w:rPr>
              <w:t>pieslēgums</w:t>
            </w:r>
            <w:proofErr w:type="spellEnd"/>
            <w:r w:rsidRPr="00527D69">
              <w:rPr>
                <w:rFonts w:ascii="Times New Roman" w:hAnsi="Times New Roman" w:cs="Times New Roman"/>
                <w:sz w:val="23"/>
                <w:szCs w:val="23"/>
                <w:lang w:val="lv-LV"/>
              </w:rPr>
              <w:t xml:space="preserve"> (maksa tiek izdalīta atsevišķi komunālo maksājuma cenrādī) vai arī apliecinājums, ka Iznomātājs neiebildīs pret lokāla tīkla (kabeļu un rūtera) ierīkošanu. Nomnieks patur iespēju neizmantot Iznomātāja piedāvāto interneta piegādātāju vai nomas līguma darbības laikā no tā atteikties.</w:t>
            </w:r>
          </w:p>
          <w:p w14:paraId="72B6A7FD" w14:textId="19EF4001" w:rsidR="00065D9F" w:rsidRPr="00527D69" w:rsidRDefault="000E1185" w:rsidP="00065D9F">
            <w:pPr>
              <w:widowControl w:val="0"/>
              <w:tabs>
                <w:tab w:val="left" w:pos="1052"/>
              </w:tabs>
              <w:autoSpaceDE w:val="0"/>
              <w:autoSpaceDN w:val="0"/>
              <w:adjustRightInd w:val="0"/>
              <w:spacing w:before="120" w:after="120"/>
              <w:contextualSpacing/>
              <w:jc w:val="both"/>
              <w:rPr>
                <w:rFonts w:ascii="Times New Roman" w:hAnsi="Times New Roman" w:cs="Times New Roman"/>
                <w:lang w:val="lv-LV"/>
              </w:rPr>
            </w:pPr>
            <w:r w:rsidRPr="00527D69">
              <w:rPr>
                <w:rFonts w:ascii="Times New Roman" w:hAnsi="Times New Roman" w:cs="Times New Roman"/>
                <w:sz w:val="23"/>
                <w:szCs w:val="23"/>
                <w:lang w:val="lv-LV"/>
              </w:rPr>
              <w:t xml:space="preserve">(5) </w:t>
            </w:r>
            <w:r w:rsidR="00065D9F" w:rsidRPr="00527D69">
              <w:rPr>
                <w:rFonts w:ascii="Times New Roman" w:hAnsi="Times New Roman" w:cs="Times New Roman"/>
                <w:sz w:val="23"/>
                <w:szCs w:val="23"/>
                <w:lang w:val="lv-LV"/>
              </w:rPr>
              <w:t xml:space="preserve">Ēkas </w:t>
            </w:r>
            <w:proofErr w:type="spellStart"/>
            <w:r w:rsidR="00065D9F" w:rsidRPr="00527D69">
              <w:rPr>
                <w:rFonts w:ascii="Times New Roman" w:hAnsi="Times New Roman" w:cs="Times New Roman"/>
                <w:sz w:val="23"/>
                <w:szCs w:val="23"/>
                <w:lang w:val="lv-LV"/>
              </w:rPr>
              <w:t>energo</w:t>
            </w:r>
            <w:proofErr w:type="spellEnd"/>
            <w:r w:rsidR="00065D9F" w:rsidRPr="00527D69">
              <w:rPr>
                <w:rFonts w:ascii="Times New Roman" w:hAnsi="Times New Roman" w:cs="Times New Roman"/>
                <w:sz w:val="23"/>
                <w:szCs w:val="23"/>
                <w:lang w:val="lv-LV"/>
              </w:rPr>
              <w:t xml:space="preserve"> patēriņš apkurei vidēji vienā gadā uz vienu m</w:t>
            </w:r>
            <w:r w:rsidR="00065D9F" w:rsidRPr="00527D69">
              <w:rPr>
                <w:rFonts w:ascii="Times New Roman" w:hAnsi="Times New Roman" w:cs="Times New Roman"/>
                <w:sz w:val="23"/>
                <w:szCs w:val="23"/>
                <w:vertAlign w:val="superscript"/>
                <w:lang w:val="lv-LV"/>
              </w:rPr>
              <w:t>2</w:t>
            </w:r>
            <w:r w:rsidR="00065D9F" w:rsidRPr="00527D69">
              <w:rPr>
                <w:rFonts w:ascii="Times New Roman" w:hAnsi="Times New Roman" w:cs="Times New Roman"/>
                <w:sz w:val="23"/>
                <w:szCs w:val="23"/>
                <w:lang w:val="lv-LV"/>
              </w:rPr>
              <w:t xml:space="preserve"> nav lielāks kā 150 </w:t>
            </w:r>
            <w:proofErr w:type="spellStart"/>
            <w:r w:rsidR="00065D9F" w:rsidRPr="00527D69">
              <w:rPr>
                <w:rFonts w:ascii="Times New Roman" w:hAnsi="Times New Roman" w:cs="Times New Roman"/>
                <w:sz w:val="23"/>
                <w:szCs w:val="23"/>
                <w:lang w:val="lv-LV"/>
              </w:rPr>
              <w:t>kWh</w:t>
            </w:r>
            <w:proofErr w:type="spellEnd"/>
            <w:r w:rsidR="00065D9F" w:rsidRPr="00527D69">
              <w:rPr>
                <w:rFonts w:ascii="Times New Roman" w:hAnsi="Times New Roman" w:cs="Times New Roman"/>
                <w:sz w:val="23"/>
                <w:szCs w:val="23"/>
                <w:lang w:val="lv-LV"/>
              </w:rPr>
              <w:t xml:space="preserve">. Pretendents atbilstību pierāda ar ēkas efektivitātes datu kopsavilkumu par telpu apkuri iepriekšējo 12 (divpadsmit) mēnešu griezumā, </w:t>
            </w:r>
            <w:proofErr w:type="spellStart"/>
            <w:r w:rsidR="00065D9F" w:rsidRPr="00527D69">
              <w:rPr>
                <w:rFonts w:ascii="Times New Roman" w:hAnsi="Times New Roman" w:cs="Times New Roman"/>
                <w:sz w:val="23"/>
                <w:szCs w:val="23"/>
                <w:lang w:val="lv-LV"/>
              </w:rPr>
              <w:t>kWh</w:t>
            </w:r>
            <w:proofErr w:type="spellEnd"/>
            <w:r w:rsidR="00065D9F" w:rsidRPr="00527D69">
              <w:rPr>
                <w:rFonts w:ascii="Times New Roman" w:hAnsi="Times New Roman" w:cs="Times New Roman"/>
                <w:sz w:val="23"/>
                <w:szCs w:val="23"/>
                <w:lang w:val="lv-LV"/>
              </w:rPr>
              <w:t>/m2</w:t>
            </w:r>
          </w:p>
        </w:tc>
      </w:tr>
      <w:tr w:rsidR="00065D9F" w:rsidRPr="00527D69" w14:paraId="5208711D" w14:textId="77777777" w:rsidTr="00D472C5">
        <w:tc>
          <w:tcPr>
            <w:tcW w:w="3681" w:type="dxa"/>
          </w:tcPr>
          <w:p w14:paraId="0D3CFFAA" w14:textId="603DB6C7" w:rsidR="00065D9F" w:rsidRPr="00527D69" w:rsidRDefault="00065D9F" w:rsidP="00065D9F">
            <w:pPr>
              <w:pStyle w:val="tv213"/>
              <w:rPr>
                <w:b/>
                <w:sz w:val="22"/>
                <w:szCs w:val="22"/>
                <w:lang w:val="lv-LV"/>
              </w:rPr>
            </w:pPr>
            <w:r w:rsidRPr="00527D69">
              <w:rPr>
                <w:b/>
                <w:sz w:val="22"/>
                <w:szCs w:val="22"/>
                <w:lang w:val="lv-LV"/>
              </w:rPr>
              <w:t xml:space="preserve">9. Speciālās prasības </w:t>
            </w:r>
            <w:r w:rsidR="004E1C6D" w:rsidRPr="00527D69">
              <w:rPr>
                <w:b/>
                <w:sz w:val="22"/>
                <w:szCs w:val="22"/>
                <w:lang w:val="lv-LV"/>
              </w:rPr>
              <w:t>biroja</w:t>
            </w:r>
            <w:r w:rsidRPr="00527D69">
              <w:rPr>
                <w:b/>
                <w:sz w:val="22"/>
                <w:szCs w:val="22"/>
                <w:lang w:val="lv-LV"/>
              </w:rPr>
              <w:t xml:space="preserve"> telpām</w:t>
            </w:r>
          </w:p>
        </w:tc>
        <w:tc>
          <w:tcPr>
            <w:tcW w:w="6350" w:type="dxa"/>
          </w:tcPr>
          <w:p w14:paraId="3711A283" w14:textId="6F6C79AA" w:rsidR="00065D9F" w:rsidRPr="00527D69" w:rsidRDefault="00065D9F" w:rsidP="00065D9F">
            <w:pPr>
              <w:autoSpaceDE w:val="0"/>
              <w:autoSpaceDN w:val="0"/>
              <w:adjustRightInd w:val="0"/>
              <w:jc w:val="both"/>
              <w:rPr>
                <w:rFonts w:ascii="Times New Roman" w:hAnsi="Times New Roman" w:cs="Times New Roman"/>
                <w:lang w:val="lv-LV"/>
              </w:rPr>
            </w:pPr>
            <w:r w:rsidRPr="00527D69">
              <w:rPr>
                <w:rFonts w:ascii="Times New Roman" w:hAnsi="Times New Roman" w:cs="Times New Roman"/>
                <w:color w:val="000000"/>
                <w:lang w:val="lv-LV"/>
              </w:rPr>
              <w:t xml:space="preserve">(1) </w:t>
            </w:r>
            <w:r w:rsidR="004E1C6D" w:rsidRPr="00527D69">
              <w:rPr>
                <w:rFonts w:ascii="Times New Roman" w:hAnsi="Times New Roman" w:cs="Times New Roman"/>
                <w:sz w:val="23"/>
                <w:szCs w:val="23"/>
                <w:lang w:val="lv-LV"/>
              </w:rPr>
              <w:t>Nomas objekta telpas nav aprīkotas ar mēbelēm (izņemot virtuves iebūvētu mēbeli), bet nodrošinātas ar izbūvētām inženierkomunikācijām, saskaņā ar tehniskajām prasībām</w:t>
            </w:r>
            <w:r w:rsidRPr="00527D69">
              <w:rPr>
                <w:rFonts w:ascii="Times New Roman" w:hAnsi="Times New Roman" w:cs="Times New Roman"/>
                <w:lang w:val="lv-LV"/>
              </w:rPr>
              <w:t>.</w:t>
            </w:r>
          </w:p>
          <w:p w14:paraId="488ADC74" w14:textId="5F623089" w:rsidR="004E1C6D" w:rsidRPr="00527D69" w:rsidRDefault="00065D9F" w:rsidP="00065D9F">
            <w:pPr>
              <w:autoSpaceDE w:val="0"/>
              <w:autoSpaceDN w:val="0"/>
              <w:adjustRightInd w:val="0"/>
              <w:jc w:val="both"/>
              <w:rPr>
                <w:rFonts w:ascii="Times New Roman" w:hAnsi="Times New Roman" w:cs="Times New Roman"/>
                <w:lang w:val="lv-LV"/>
              </w:rPr>
            </w:pPr>
            <w:r w:rsidRPr="00527D69">
              <w:rPr>
                <w:rFonts w:ascii="Times New Roman" w:hAnsi="Times New Roman" w:cs="Times New Roman"/>
                <w:color w:val="000000"/>
                <w:lang w:val="lv-LV"/>
              </w:rPr>
              <w:t xml:space="preserve">(2) </w:t>
            </w:r>
            <w:r w:rsidR="004E1C6D" w:rsidRPr="00527D69">
              <w:rPr>
                <w:rFonts w:ascii="Times New Roman" w:hAnsi="Times New Roman" w:cs="Times New Roman"/>
                <w:sz w:val="23"/>
                <w:szCs w:val="23"/>
                <w:lang w:val="lv-LV"/>
              </w:rPr>
              <w:t>Nomnieks aprīkos telpas ar nepieciešamajām mēbelēm un biroja tehniku, un pielāgo telpas savām vajadzībām, neveicot telpu pārbūvi.  Cita veida izmaiņas saskaņo ar Iznomātāju</w:t>
            </w:r>
            <w:r w:rsidRPr="00527D69">
              <w:rPr>
                <w:rFonts w:ascii="Times New Roman" w:hAnsi="Times New Roman" w:cs="Times New Roman"/>
                <w:lang w:val="lv-LV"/>
              </w:rPr>
              <w:t>.</w:t>
            </w:r>
          </w:p>
          <w:p w14:paraId="11458422" w14:textId="54ECE683" w:rsidR="004E1C6D" w:rsidRPr="00527D69" w:rsidRDefault="00065D9F" w:rsidP="00065D9F">
            <w:pPr>
              <w:autoSpaceDE w:val="0"/>
              <w:autoSpaceDN w:val="0"/>
              <w:adjustRightInd w:val="0"/>
              <w:jc w:val="both"/>
              <w:rPr>
                <w:rFonts w:ascii="Times New Roman" w:hAnsi="Times New Roman" w:cs="Times New Roman"/>
                <w:lang w:val="lv-LV"/>
              </w:rPr>
            </w:pPr>
            <w:r w:rsidRPr="00527D69">
              <w:rPr>
                <w:rFonts w:ascii="Times New Roman" w:hAnsi="Times New Roman" w:cs="Times New Roman"/>
                <w:color w:val="000000"/>
                <w:lang w:val="lv-LV"/>
              </w:rPr>
              <w:t xml:space="preserve">(3) </w:t>
            </w:r>
            <w:r w:rsidR="004E1C6D" w:rsidRPr="00527D69">
              <w:rPr>
                <w:rFonts w:ascii="Times New Roman" w:hAnsi="Times New Roman" w:cs="Times New Roman"/>
                <w:sz w:val="23"/>
                <w:szCs w:val="23"/>
                <w:lang w:val="lv-LV"/>
              </w:rPr>
              <w:t xml:space="preserve">Ieejai Nomas objekta telpās ir jābūt ierobežotai ar piekļuves kontroli (vēlams </w:t>
            </w:r>
            <w:proofErr w:type="spellStart"/>
            <w:r w:rsidR="004E1C6D" w:rsidRPr="00527D69">
              <w:rPr>
                <w:rFonts w:ascii="Times New Roman" w:hAnsi="Times New Roman" w:cs="Times New Roman"/>
                <w:sz w:val="23"/>
                <w:szCs w:val="23"/>
                <w:lang w:val="lv-LV"/>
              </w:rPr>
              <w:t>Inner</w:t>
            </w:r>
            <w:proofErr w:type="spellEnd"/>
            <w:r w:rsidR="004E1C6D" w:rsidRPr="00527D69">
              <w:rPr>
                <w:rFonts w:ascii="Times New Roman" w:hAnsi="Times New Roman" w:cs="Times New Roman"/>
                <w:sz w:val="23"/>
                <w:szCs w:val="23"/>
                <w:lang w:val="lv-LV"/>
              </w:rPr>
              <w:t xml:space="preserve"> </w:t>
            </w:r>
            <w:proofErr w:type="spellStart"/>
            <w:r w:rsidR="004E1C6D" w:rsidRPr="00527D69">
              <w:rPr>
                <w:rFonts w:ascii="Times New Roman" w:hAnsi="Times New Roman" w:cs="Times New Roman"/>
                <w:sz w:val="23"/>
                <w:szCs w:val="23"/>
                <w:lang w:val="lv-LV"/>
              </w:rPr>
              <w:t>Range</w:t>
            </w:r>
            <w:proofErr w:type="spellEnd"/>
            <w:r w:rsidR="004E1C6D" w:rsidRPr="00527D69">
              <w:rPr>
                <w:rFonts w:ascii="Times New Roman" w:hAnsi="Times New Roman" w:cs="Times New Roman"/>
                <w:sz w:val="23"/>
                <w:szCs w:val="23"/>
                <w:lang w:val="lv-LV"/>
              </w:rPr>
              <w:t xml:space="preserve"> </w:t>
            </w:r>
            <w:proofErr w:type="spellStart"/>
            <w:r w:rsidR="004E1C6D" w:rsidRPr="00527D69">
              <w:rPr>
                <w:rFonts w:ascii="Times New Roman" w:hAnsi="Times New Roman" w:cs="Times New Roman"/>
                <w:sz w:val="23"/>
                <w:szCs w:val="23"/>
                <w:lang w:val="lv-LV"/>
              </w:rPr>
              <w:t>Integrity</w:t>
            </w:r>
            <w:proofErr w:type="spellEnd"/>
            <w:r w:rsidR="004E1C6D" w:rsidRPr="00527D69">
              <w:rPr>
                <w:rFonts w:ascii="Times New Roman" w:hAnsi="Times New Roman" w:cs="Times New Roman"/>
                <w:sz w:val="23"/>
                <w:szCs w:val="23"/>
                <w:lang w:val="lv-LV"/>
              </w:rPr>
              <w:t xml:space="preserve"> (izplatītājs SIA “</w:t>
            </w:r>
            <w:proofErr w:type="spellStart"/>
            <w:r w:rsidR="004E1C6D" w:rsidRPr="00527D69">
              <w:rPr>
                <w:rFonts w:ascii="Times New Roman" w:hAnsi="Times New Roman" w:cs="Times New Roman"/>
                <w:sz w:val="23"/>
                <w:szCs w:val="23"/>
                <w:lang w:val="lv-LV"/>
              </w:rPr>
              <w:t>Evidence</w:t>
            </w:r>
            <w:proofErr w:type="spellEnd"/>
            <w:r w:rsidR="004E1C6D" w:rsidRPr="00527D69">
              <w:rPr>
                <w:rFonts w:ascii="Times New Roman" w:hAnsi="Times New Roman" w:cs="Times New Roman"/>
                <w:sz w:val="23"/>
                <w:szCs w:val="23"/>
                <w:lang w:val="lv-LV"/>
              </w:rPr>
              <w:t xml:space="preserve">”) kartes 26 bit protokols – sistēmas darbība tiek saskaņota), bet reizē ērti pieejamai trešajām personām (piem. aprīkotas ar </w:t>
            </w:r>
            <w:proofErr w:type="spellStart"/>
            <w:r w:rsidR="004E1C6D" w:rsidRPr="00527D69">
              <w:rPr>
                <w:rFonts w:ascii="Times New Roman" w:hAnsi="Times New Roman" w:cs="Times New Roman"/>
                <w:sz w:val="23"/>
                <w:szCs w:val="23"/>
                <w:lang w:val="lv-LV"/>
              </w:rPr>
              <w:t>domofonu</w:t>
            </w:r>
            <w:proofErr w:type="spellEnd"/>
            <w:r w:rsidR="004E1C6D" w:rsidRPr="00527D69">
              <w:rPr>
                <w:rFonts w:ascii="Times New Roman" w:hAnsi="Times New Roman" w:cs="Times New Roman"/>
                <w:sz w:val="23"/>
                <w:szCs w:val="23"/>
                <w:lang w:val="lv-LV"/>
              </w:rPr>
              <w:t>).</w:t>
            </w:r>
          </w:p>
          <w:p w14:paraId="4FAE0324" w14:textId="77671896" w:rsidR="00065D9F" w:rsidRPr="00527D69" w:rsidRDefault="00065D9F" w:rsidP="004E1C6D">
            <w:pPr>
              <w:widowControl w:val="0"/>
              <w:autoSpaceDE w:val="0"/>
              <w:autoSpaceDN w:val="0"/>
              <w:adjustRightInd w:val="0"/>
              <w:spacing w:before="120" w:after="120"/>
              <w:contextualSpacing/>
              <w:jc w:val="both"/>
              <w:rPr>
                <w:rFonts w:ascii="Times New Roman" w:hAnsi="Times New Roman" w:cs="Times New Roman"/>
                <w:lang w:val="lv-LV"/>
              </w:rPr>
            </w:pPr>
            <w:r w:rsidRPr="00527D69">
              <w:rPr>
                <w:rFonts w:ascii="Times New Roman" w:hAnsi="Times New Roman" w:cs="Times New Roman"/>
                <w:color w:val="000000"/>
                <w:lang w:val="lv-LV"/>
              </w:rPr>
              <w:t xml:space="preserve">(4) </w:t>
            </w:r>
            <w:r w:rsidR="004E1C6D" w:rsidRPr="00527D69">
              <w:rPr>
                <w:rFonts w:ascii="Times New Roman" w:hAnsi="Times New Roman" w:cs="Times New Roman"/>
                <w:sz w:val="23"/>
                <w:szCs w:val="23"/>
                <w:lang w:val="lv-LV"/>
              </w:rPr>
              <w:t xml:space="preserve">Nomas objekta telpās ir jābūt logiem uz āru un attālums līdz pretējai ēkai nevar būt mazāks par 5 m. </w:t>
            </w:r>
          </w:p>
          <w:p w14:paraId="0BEA59A4" w14:textId="3E1E8BEC" w:rsidR="00065D9F" w:rsidRPr="00527D69" w:rsidRDefault="00065D9F" w:rsidP="00065D9F">
            <w:pPr>
              <w:autoSpaceDE w:val="0"/>
              <w:autoSpaceDN w:val="0"/>
              <w:adjustRightInd w:val="0"/>
              <w:jc w:val="both"/>
              <w:rPr>
                <w:rFonts w:ascii="Times New Roman" w:hAnsi="Times New Roman" w:cs="Times New Roman"/>
                <w:lang w:val="lv-LV"/>
              </w:rPr>
            </w:pPr>
            <w:r w:rsidRPr="00527D69">
              <w:rPr>
                <w:rFonts w:ascii="Times New Roman" w:hAnsi="Times New Roman" w:cs="Times New Roman"/>
                <w:lang w:val="lv-LV"/>
              </w:rPr>
              <w:t xml:space="preserve">(5) </w:t>
            </w:r>
            <w:r w:rsidR="004E1C6D" w:rsidRPr="00527D69">
              <w:rPr>
                <w:rFonts w:ascii="Times New Roman" w:hAnsi="Times New Roman" w:cs="Times New Roman"/>
                <w:sz w:val="23"/>
                <w:szCs w:val="23"/>
                <w:lang w:val="lv-LV"/>
              </w:rPr>
              <w:t>Nomas objekta telpu logiem jābūt aprīkotiem ar vertikālām žalūzijām, caurspīdīgums apt.50%, regulējamas, mierīgā, ne spilgtā krāsā. Ja žalūzijas tiek pasūtītas no jauna, to krāsa /tonis tiek saskaņots ar Nomnieku</w:t>
            </w:r>
            <w:r w:rsidRPr="00527D69">
              <w:rPr>
                <w:rFonts w:ascii="Times New Roman" w:hAnsi="Times New Roman" w:cs="Times New Roman"/>
                <w:lang w:val="lv-LV"/>
              </w:rPr>
              <w:t>.</w:t>
            </w:r>
          </w:p>
          <w:p w14:paraId="16BC7219" w14:textId="4AC990ED" w:rsidR="00065D9F" w:rsidRPr="00527D69" w:rsidRDefault="00065D9F" w:rsidP="00065D9F">
            <w:pPr>
              <w:autoSpaceDE w:val="0"/>
              <w:autoSpaceDN w:val="0"/>
              <w:adjustRightInd w:val="0"/>
              <w:jc w:val="both"/>
              <w:rPr>
                <w:rFonts w:ascii="Times New Roman" w:hAnsi="Times New Roman" w:cs="Times New Roman"/>
                <w:lang w:val="lv-LV"/>
              </w:rPr>
            </w:pPr>
            <w:r w:rsidRPr="00527D69">
              <w:rPr>
                <w:rFonts w:ascii="Times New Roman" w:hAnsi="Times New Roman" w:cs="Times New Roman"/>
                <w:lang w:val="lv-LV"/>
              </w:rPr>
              <w:t xml:space="preserve">(6) </w:t>
            </w:r>
            <w:r w:rsidR="004E1C6D" w:rsidRPr="00527D69">
              <w:rPr>
                <w:rFonts w:ascii="Times New Roman" w:hAnsi="Times New Roman" w:cs="Times New Roman"/>
                <w:sz w:val="23"/>
                <w:szCs w:val="23"/>
                <w:lang w:val="lv-LV"/>
              </w:rPr>
              <w:t xml:space="preserve">Sapulču telpu logiem jābūt aprīkotiem ar gaismu slāpējošām </w:t>
            </w:r>
            <w:proofErr w:type="spellStart"/>
            <w:r w:rsidR="004E1C6D" w:rsidRPr="00527D69">
              <w:rPr>
                <w:rFonts w:ascii="Times New Roman" w:hAnsi="Times New Roman" w:cs="Times New Roman"/>
                <w:sz w:val="23"/>
                <w:szCs w:val="23"/>
                <w:lang w:val="lv-LV"/>
              </w:rPr>
              <w:t>ruļļveida</w:t>
            </w:r>
            <w:proofErr w:type="spellEnd"/>
            <w:r w:rsidR="004E1C6D" w:rsidRPr="00527D69">
              <w:rPr>
                <w:rFonts w:ascii="Times New Roman" w:hAnsi="Times New Roman" w:cs="Times New Roman"/>
                <w:sz w:val="23"/>
                <w:szCs w:val="23"/>
                <w:lang w:val="lv-LV"/>
              </w:rPr>
              <w:t xml:space="preserve"> žalūzijām, </w:t>
            </w:r>
            <w:proofErr w:type="spellStart"/>
            <w:r w:rsidR="004E1C6D" w:rsidRPr="00527D69">
              <w:rPr>
                <w:rFonts w:ascii="Times New Roman" w:hAnsi="Times New Roman" w:cs="Times New Roman"/>
                <w:sz w:val="23"/>
                <w:szCs w:val="23"/>
                <w:lang w:val="lv-LV"/>
              </w:rPr>
              <w:t>apt</w:t>
            </w:r>
            <w:proofErr w:type="spellEnd"/>
            <w:r w:rsidR="004E1C6D" w:rsidRPr="00527D69">
              <w:rPr>
                <w:rFonts w:ascii="Times New Roman" w:hAnsi="Times New Roman" w:cs="Times New Roman"/>
                <w:sz w:val="23"/>
                <w:szCs w:val="23"/>
                <w:lang w:val="lv-LV"/>
              </w:rPr>
              <w:t>. 90% vai 100%, mierīgā, ne spilgtā krāsā. Ja žalūzijas tiek pasūtītas no jauna, to krāsa /tonis tiek saskaņots ar Nomnieku</w:t>
            </w:r>
            <w:r w:rsidRPr="00527D69">
              <w:rPr>
                <w:rFonts w:ascii="Times New Roman" w:hAnsi="Times New Roman" w:cs="Times New Roman"/>
                <w:lang w:val="lv-LV"/>
              </w:rPr>
              <w:t>.</w:t>
            </w:r>
          </w:p>
          <w:p w14:paraId="5122331F" w14:textId="4DA4BE73" w:rsidR="00065D9F" w:rsidRPr="00527D69" w:rsidRDefault="00065D9F" w:rsidP="00065D9F">
            <w:pPr>
              <w:autoSpaceDE w:val="0"/>
              <w:autoSpaceDN w:val="0"/>
              <w:adjustRightInd w:val="0"/>
              <w:jc w:val="both"/>
              <w:rPr>
                <w:rFonts w:ascii="Times New Roman" w:hAnsi="Times New Roman" w:cs="Times New Roman"/>
                <w:lang w:val="lv-LV"/>
              </w:rPr>
            </w:pPr>
            <w:r w:rsidRPr="00527D69">
              <w:rPr>
                <w:rFonts w:ascii="Times New Roman" w:hAnsi="Times New Roman" w:cs="Times New Roman"/>
                <w:lang w:val="lv-LV"/>
              </w:rPr>
              <w:t xml:space="preserve">(7) </w:t>
            </w:r>
            <w:r w:rsidR="004E1C6D" w:rsidRPr="00527D69">
              <w:rPr>
                <w:rFonts w:ascii="Times New Roman" w:hAnsi="Times New Roman" w:cs="Times New Roman"/>
                <w:sz w:val="23"/>
                <w:szCs w:val="23"/>
                <w:lang w:val="lv-LV"/>
              </w:rPr>
              <w:t>Nomas objekta telpās ir ierīkoti ugunsdrošības un apsardzes devēji, kas pieslēgti centralizētai ēkas signalizāciju pultij</w:t>
            </w:r>
            <w:r w:rsidRPr="00527D69">
              <w:rPr>
                <w:rFonts w:ascii="Times New Roman" w:hAnsi="Times New Roman" w:cs="Times New Roman"/>
                <w:lang w:val="lv-LV"/>
              </w:rPr>
              <w:t>.</w:t>
            </w:r>
          </w:p>
          <w:p w14:paraId="4CDB32B3" w14:textId="794D0D2B" w:rsidR="00065D9F" w:rsidRPr="00527D69" w:rsidRDefault="00065D9F" w:rsidP="00065D9F">
            <w:pPr>
              <w:autoSpaceDE w:val="0"/>
              <w:autoSpaceDN w:val="0"/>
              <w:adjustRightInd w:val="0"/>
              <w:jc w:val="both"/>
              <w:rPr>
                <w:rFonts w:ascii="Times New Roman" w:hAnsi="Times New Roman" w:cs="Times New Roman"/>
                <w:lang w:val="lv-LV"/>
              </w:rPr>
            </w:pPr>
            <w:r w:rsidRPr="00527D69">
              <w:rPr>
                <w:rFonts w:ascii="Times New Roman" w:hAnsi="Times New Roman" w:cs="Times New Roman"/>
                <w:lang w:val="lv-LV"/>
              </w:rPr>
              <w:t xml:space="preserve">(8) </w:t>
            </w:r>
            <w:r w:rsidR="004E1C6D" w:rsidRPr="00527D69">
              <w:rPr>
                <w:rFonts w:ascii="Times New Roman" w:hAnsi="Times New Roman" w:cs="Times New Roman"/>
                <w:sz w:val="23"/>
                <w:szCs w:val="23"/>
                <w:lang w:val="lv-LV"/>
              </w:rPr>
              <w:t xml:space="preserve">Nomas objekta telpu apgaismojumam jāatbilst darba drošības normatīvajām prasībām, ne mazāk kā 500 </w:t>
            </w:r>
            <w:proofErr w:type="spellStart"/>
            <w:r w:rsidR="004E1C6D" w:rsidRPr="00527D69">
              <w:rPr>
                <w:rFonts w:ascii="Times New Roman" w:hAnsi="Times New Roman" w:cs="Times New Roman"/>
                <w:sz w:val="23"/>
                <w:szCs w:val="23"/>
                <w:lang w:val="lv-LV"/>
              </w:rPr>
              <w:t>Lx</w:t>
            </w:r>
            <w:proofErr w:type="spellEnd"/>
            <w:r w:rsidR="004E1C6D" w:rsidRPr="00527D69">
              <w:rPr>
                <w:rFonts w:ascii="Times New Roman" w:hAnsi="Times New Roman" w:cs="Times New Roman"/>
                <w:sz w:val="23"/>
                <w:szCs w:val="23"/>
                <w:lang w:val="lv-LV"/>
              </w:rPr>
              <w:t xml:space="preserve"> (luksi) galda </w:t>
            </w:r>
            <w:r w:rsidR="004E1C6D" w:rsidRPr="00527D69">
              <w:rPr>
                <w:rFonts w:ascii="Times New Roman" w:hAnsi="Times New Roman" w:cs="Times New Roman"/>
                <w:sz w:val="23"/>
                <w:szCs w:val="23"/>
                <w:lang w:val="lv-LV"/>
              </w:rPr>
              <w:lastRenderedPageBreak/>
              <w:t>virsmas augstumā</w:t>
            </w:r>
            <w:r w:rsidRPr="00527D69">
              <w:rPr>
                <w:rFonts w:ascii="Times New Roman" w:hAnsi="Times New Roman" w:cs="Times New Roman"/>
                <w:lang w:val="lv-LV"/>
              </w:rPr>
              <w:t>.</w:t>
            </w:r>
          </w:p>
          <w:p w14:paraId="5DC457D4" w14:textId="6C710F7C" w:rsidR="00065D9F" w:rsidRPr="00527D69" w:rsidRDefault="00065D9F" w:rsidP="00065D9F">
            <w:pPr>
              <w:autoSpaceDE w:val="0"/>
              <w:autoSpaceDN w:val="0"/>
              <w:adjustRightInd w:val="0"/>
              <w:jc w:val="both"/>
              <w:rPr>
                <w:rFonts w:ascii="Times New Roman" w:hAnsi="Times New Roman" w:cs="Times New Roman"/>
                <w:lang w:val="lv-LV"/>
              </w:rPr>
            </w:pPr>
            <w:r w:rsidRPr="00527D69">
              <w:rPr>
                <w:rFonts w:ascii="Times New Roman" w:hAnsi="Times New Roman" w:cs="Times New Roman"/>
                <w:lang w:val="lv-LV"/>
              </w:rPr>
              <w:t xml:space="preserve">(9) </w:t>
            </w:r>
            <w:r w:rsidR="004E1C6D" w:rsidRPr="00527D69">
              <w:rPr>
                <w:rFonts w:ascii="Times New Roman" w:hAnsi="Times New Roman" w:cs="Times New Roman"/>
                <w:sz w:val="23"/>
                <w:szCs w:val="23"/>
                <w:lang w:val="lv-LV"/>
              </w:rPr>
              <w:t xml:space="preserve">Ēkas ārpusē trokšņu līmenis (mērot nomas telpās) nepārsniedz 50 </w:t>
            </w:r>
            <w:proofErr w:type="spellStart"/>
            <w:r w:rsidR="004E1C6D" w:rsidRPr="00527D69">
              <w:rPr>
                <w:rFonts w:ascii="Times New Roman" w:hAnsi="Times New Roman" w:cs="Times New Roman"/>
                <w:sz w:val="23"/>
                <w:szCs w:val="23"/>
                <w:lang w:val="lv-LV"/>
              </w:rPr>
              <w:t>db</w:t>
            </w:r>
            <w:proofErr w:type="spellEnd"/>
            <w:r w:rsidR="004E1C6D" w:rsidRPr="00527D69">
              <w:rPr>
                <w:rFonts w:ascii="Times New Roman" w:hAnsi="Times New Roman" w:cs="Times New Roman"/>
                <w:sz w:val="23"/>
                <w:szCs w:val="23"/>
                <w:lang w:val="lv-LV"/>
              </w:rPr>
              <w:t xml:space="preserve"> darba dienās laikā no plkst. 8.00 līdz 18.00</w:t>
            </w:r>
            <w:r w:rsidRPr="00527D69">
              <w:rPr>
                <w:rFonts w:ascii="Times New Roman" w:hAnsi="Times New Roman" w:cs="Times New Roman"/>
                <w:lang w:val="lv-LV"/>
              </w:rPr>
              <w:t>.</w:t>
            </w:r>
          </w:p>
          <w:p w14:paraId="0106CA57" w14:textId="16DD4377" w:rsidR="00065D9F" w:rsidRPr="00527D69" w:rsidRDefault="00065D9F" w:rsidP="00065D9F">
            <w:pPr>
              <w:autoSpaceDE w:val="0"/>
              <w:autoSpaceDN w:val="0"/>
              <w:adjustRightInd w:val="0"/>
              <w:jc w:val="both"/>
              <w:rPr>
                <w:rFonts w:ascii="Times New Roman" w:hAnsi="Times New Roman" w:cs="Times New Roman"/>
                <w:lang w:val="lv-LV"/>
              </w:rPr>
            </w:pPr>
            <w:r w:rsidRPr="00527D69">
              <w:rPr>
                <w:rFonts w:ascii="Times New Roman" w:hAnsi="Times New Roman" w:cs="Times New Roman"/>
                <w:lang w:val="lv-LV"/>
              </w:rPr>
              <w:t xml:space="preserve">(10) </w:t>
            </w:r>
            <w:r w:rsidR="004E1C6D" w:rsidRPr="00527D69">
              <w:rPr>
                <w:rFonts w:ascii="Times New Roman" w:hAnsi="Times New Roman" w:cs="Times New Roman"/>
                <w:sz w:val="23"/>
                <w:szCs w:val="23"/>
                <w:lang w:val="lv-LV"/>
              </w:rPr>
              <w:t>Nomas objekta telpu griestu augstums vismaz 2,5 metri</w:t>
            </w:r>
            <w:r w:rsidRPr="00527D69">
              <w:rPr>
                <w:rFonts w:ascii="Times New Roman" w:hAnsi="Times New Roman" w:cs="Times New Roman"/>
                <w:lang w:val="lv-LV"/>
              </w:rPr>
              <w:t>.</w:t>
            </w:r>
          </w:p>
          <w:p w14:paraId="062AFCDE" w14:textId="77777777" w:rsidR="00065D9F" w:rsidRPr="00527D69" w:rsidRDefault="00065D9F" w:rsidP="00065D9F">
            <w:pPr>
              <w:autoSpaceDE w:val="0"/>
              <w:autoSpaceDN w:val="0"/>
              <w:adjustRightInd w:val="0"/>
              <w:jc w:val="both"/>
              <w:rPr>
                <w:rFonts w:ascii="Times New Roman" w:hAnsi="Times New Roman" w:cs="Times New Roman"/>
                <w:sz w:val="23"/>
                <w:szCs w:val="23"/>
                <w:lang w:val="lv-LV"/>
              </w:rPr>
            </w:pPr>
            <w:r w:rsidRPr="00527D69">
              <w:rPr>
                <w:rFonts w:ascii="Times New Roman" w:hAnsi="Times New Roman" w:cs="Times New Roman"/>
                <w:lang w:val="lv-LV"/>
              </w:rPr>
              <w:t xml:space="preserve">(11) </w:t>
            </w:r>
            <w:r w:rsidR="004E1C6D" w:rsidRPr="00527D69">
              <w:rPr>
                <w:rFonts w:ascii="Times New Roman" w:hAnsi="Times New Roman" w:cs="Times New Roman"/>
                <w:sz w:val="23"/>
                <w:szCs w:val="23"/>
                <w:lang w:val="lv-LV"/>
              </w:rPr>
              <w:t>Nomas objekta telpās ir jābūt iespējai izvietot darba vietas, pieņemot, ka vienas darba vietas minimālais izmērs ir 3 m x 2 m, un paredzot zonas cilvēku kustībai.</w:t>
            </w:r>
          </w:p>
          <w:p w14:paraId="18D0AE63" w14:textId="77777777" w:rsidR="004E1C6D" w:rsidRPr="00527D69" w:rsidRDefault="004E1C6D" w:rsidP="00065D9F">
            <w:pPr>
              <w:autoSpaceDE w:val="0"/>
              <w:autoSpaceDN w:val="0"/>
              <w:adjustRightInd w:val="0"/>
              <w:jc w:val="both"/>
              <w:rPr>
                <w:rFonts w:ascii="Times New Roman" w:hAnsi="Times New Roman" w:cs="Times New Roman"/>
                <w:sz w:val="23"/>
                <w:szCs w:val="23"/>
                <w:lang w:val="lv-LV"/>
              </w:rPr>
            </w:pPr>
            <w:r w:rsidRPr="00527D69">
              <w:rPr>
                <w:rFonts w:ascii="Times New Roman" w:hAnsi="Times New Roman" w:cs="Times New Roman"/>
                <w:lang w:val="lv-LV"/>
              </w:rPr>
              <w:t xml:space="preserve">(12) </w:t>
            </w:r>
            <w:r w:rsidRPr="00527D69">
              <w:rPr>
                <w:rFonts w:ascii="Times New Roman" w:hAnsi="Times New Roman" w:cs="Times New Roman"/>
                <w:sz w:val="23"/>
                <w:szCs w:val="23"/>
                <w:lang w:val="lv-LV"/>
              </w:rPr>
              <w:t xml:space="preserve">Pie Nomas objekta ieejas jānodrošina iespēja izvietot </w:t>
            </w:r>
            <w:proofErr w:type="spellStart"/>
            <w:r w:rsidRPr="00527D69">
              <w:rPr>
                <w:rFonts w:ascii="Times New Roman" w:hAnsi="Times New Roman" w:cs="Times New Roman"/>
                <w:sz w:val="23"/>
                <w:szCs w:val="23"/>
                <w:lang w:val="lv-LV"/>
              </w:rPr>
              <w:t>izkārtni</w:t>
            </w:r>
            <w:proofErr w:type="spellEnd"/>
            <w:r w:rsidRPr="00527D69">
              <w:rPr>
                <w:rFonts w:ascii="Times New Roman" w:hAnsi="Times New Roman" w:cs="Times New Roman"/>
                <w:sz w:val="23"/>
                <w:szCs w:val="23"/>
                <w:lang w:val="lv-LV"/>
              </w:rPr>
              <w:t xml:space="preserve"> ar informāciju par Pasūtītāju (nosaukums, darbības raksturs, darba laiks u.c. nepieciešamā informācija)</w:t>
            </w:r>
          </w:p>
          <w:p w14:paraId="023DD87F" w14:textId="77777777" w:rsidR="004E1C6D" w:rsidRPr="00527D69" w:rsidRDefault="004E1C6D" w:rsidP="00065D9F">
            <w:pPr>
              <w:autoSpaceDE w:val="0"/>
              <w:autoSpaceDN w:val="0"/>
              <w:adjustRightInd w:val="0"/>
              <w:jc w:val="both"/>
              <w:rPr>
                <w:rFonts w:ascii="Times New Roman" w:hAnsi="Times New Roman" w:cs="Times New Roman"/>
                <w:sz w:val="23"/>
                <w:szCs w:val="23"/>
                <w:lang w:val="lv-LV"/>
              </w:rPr>
            </w:pPr>
            <w:r w:rsidRPr="00527D69">
              <w:rPr>
                <w:rFonts w:ascii="Times New Roman" w:hAnsi="Times New Roman" w:cs="Times New Roman"/>
                <w:lang w:val="lv-LV"/>
              </w:rPr>
              <w:t xml:space="preserve">(13) </w:t>
            </w:r>
            <w:r w:rsidRPr="00527D69">
              <w:rPr>
                <w:rFonts w:ascii="Times New Roman" w:hAnsi="Times New Roman" w:cs="Times New Roman"/>
                <w:sz w:val="23"/>
                <w:szCs w:val="23"/>
                <w:lang w:val="lv-LV"/>
              </w:rPr>
              <w:t>Iznomātājam visu nomas termiņu, jābūt spēkā ēkas civiltiesiskajai apdrošināšanai, kas sedz bojājumus Nomnieka kustamai mantai.</w:t>
            </w:r>
          </w:p>
          <w:p w14:paraId="306308C9" w14:textId="77777777" w:rsidR="004E1C6D" w:rsidRPr="00527D69" w:rsidRDefault="004E1C6D" w:rsidP="004E1C6D">
            <w:pPr>
              <w:jc w:val="both"/>
              <w:rPr>
                <w:rFonts w:ascii="Times New Roman" w:hAnsi="Times New Roman" w:cs="Times New Roman"/>
                <w:sz w:val="23"/>
                <w:szCs w:val="23"/>
                <w:lang w:val="lv-LV"/>
              </w:rPr>
            </w:pPr>
            <w:r w:rsidRPr="00527D69">
              <w:rPr>
                <w:rFonts w:ascii="Times New Roman" w:hAnsi="Times New Roman" w:cs="Times New Roman"/>
                <w:lang w:val="lv-LV"/>
              </w:rPr>
              <w:t xml:space="preserve">(14) </w:t>
            </w:r>
            <w:r w:rsidRPr="00527D69">
              <w:rPr>
                <w:rFonts w:ascii="Times New Roman" w:hAnsi="Times New Roman" w:cs="Times New Roman"/>
                <w:sz w:val="23"/>
                <w:szCs w:val="23"/>
                <w:lang w:val="lv-LV"/>
              </w:rPr>
              <w:t>Jānodrošina Nomas objekta tehniskā apsardze (</w:t>
            </w:r>
            <w:r w:rsidRPr="00527D69">
              <w:rPr>
                <w:rFonts w:ascii="Times New Roman" w:hAnsi="Times New Roman" w:cs="Times New Roman"/>
                <w:i/>
                <w:sz w:val="23"/>
                <w:szCs w:val="23"/>
                <w:lang w:val="lv-LV"/>
              </w:rPr>
              <w:t>automātiska signālu saņemšana izmantojot radiosakarus un/vai tālruņu līnijas (24 stundas diennaktī) no Objektā uzstādītās automatizēti centralizētās apsardzes signalizācijas sistēmas iekārtas uz centrālās novērošanas pulti, veicot šo signālu reģistrāciju, analīzi, apstrādi un uzglabāšanu, kā arī nekavējoša mobilās apsardzes grupas nosūtīšana uz Nomas objektu trauksmes signāla saņemšanas gadījumā u.c</w:t>
            </w:r>
            <w:r w:rsidRPr="00527D69">
              <w:rPr>
                <w:rFonts w:ascii="Times New Roman" w:hAnsi="Times New Roman" w:cs="Times New Roman"/>
                <w:sz w:val="23"/>
                <w:szCs w:val="23"/>
                <w:lang w:val="lv-LV"/>
              </w:rPr>
              <w:t xml:space="preserve">.), atbilstoši apsardzes pakalpojumu sniegšanas jomu regulējošo normatīvo aktu prasībām. </w:t>
            </w:r>
          </w:p>
          <w:p w14:paraId="7828D88C" w14:textId="6254DEAF" w:rsidR="004E1C6D" w:rsidRPr="00527D69" w:rsidRDefault="004E1C6D" w:rsidP="004E1C6D">
            <w:pPr>
              <w:autoSpaceDE w:val="0"/>
              <w:autoSpaceDN w:val="0"/>
              <w:adjustRightInd w:val="0"/>
              <w:jc w:val="both"/>
              <w:rPr>
                <w:rFonts w:ascii="Times New Roman" w:hAnsi="Times New Roman" w:cs="Times New Roman"/>
                <w:lang w:val="lv-LV"/>
              </w:rPr>
            </w:pPr>
            <w:r w:rsidRPr="00527D69">
              <w:rPr>
                <w:rFonts w:ascii="Times New Roman" w:hAnsi="Times New Roman" w:cs="Times New Roman"/>
                <w:sz w:val="23"/>
                <w:szCs w:val="23"/>
                <w:lang w:val="lv-LV"/>
              </w:rPr>
              <w:t>Izmaksas iekļautas nomas maksā.</w:t>
            </w:r>
          </w:p>
        </w:tc>
      </w:tr>
      <w:tr w:rsidR="00065D9F" w:rsidRPr="00527D69" w14:paraId="4A046D97" w14:textId="77777777" w:rsidTr="00D472C5">
        <w:tc>
          <w:tcPr>
            <w:tcW w:w="3681" w:type="dxa"/>
          </w:tcPr>
          <w:p w14:paraId="28E841EC" w14:textId="2C05DA4D" w:rsidR="00065D9F" w:rsidRPr="00527D69" w:rsidRDefault="00065D9F" w:rsidP="00065D9F">
            <w:pPr>
              <w:pStyle w:val="tv213"/>
              <w:rPr>
                <w:b/>
                <w:sz w:val="22"/>
                <w:szCs w:val="22"/>
                <w:lang w:val="lv-LV"/>
              </w:rPr>
            </w:pPr>
            <w:r w:rsidRPr="00527D69">
              <w:rPr>
                <w:b/>
                <w:sz w:val="22"/>
                <w:szCs w:val="22"/>
                <w:lang w:val="lv-LV"/>
              </w:rPr>
              <w:lastRenderedPageBreak/>
              <w:t>1</w:t>
            </w:r>
            <w:r w:rsidR="004E1C6D" w:rsidRPr="00527D69">
              <w:rPr>
                <w:b/>
                <w:sz w:val="22"/>
                <w:szCs w:val="22"/>
                <w:lang w:val="lv-LV"/>
              </w:rPr>
              <w:t>0</w:t>
            </w:r>
            <w:r w:rsidRPr="00527D69">
              <w:rPr>
                <w:b/>
                <w:sz w:val="22"/>
                <w:szCs w:val="22"/>
                <w:lang w:val="lv-LV"/>
              </w:rPr>
              <w:t>. Nomas piedāvājuma iesniegšana, termiņš un vieta</w:t>
            </w:r>
          </w:p>
          <w:p w14:paraId="7135D326" w14:textId="77777777" w:rsidR="00065D9F" w:rsidRPr="00527D69" w:rsidRDefault="00065D9F" w:rsidP="00065D9F">
            <w:pPr>
              <w:pStyle w:val="tv213"/>
              <w:rPr>
                <w:sz w:val="22"/>
                <w:szCs w:val="22"/>
                <w:lang w:val="lv-LV"/>
              </w:rPr>
            </w:pPr>
          </w:p>
        </w:tc>
        <w:tc>
          <w:tcPr>
            <w:tcW w:w="6350" w:type="dxa"/>
          </w:tcPr>
          <w:p w14:paraId="5C965399" w14:textId="5E41413A" w:rsidR="00065D9F" w:rsidRPr="00527D69" w:rsidRDefault="004E1C6D" w:rsidP="00065D9F">
            <w:pPr>
              <w:autoSpaceDE w:val="0"/>
              <w:autoSpaceDN w:val="0"/>
              <w:adjustRightInd w:val="0"/>
              <w:jc w:val="both"/>
              <w:rPr>
                <w:rFonts w:ascii="Times New Roman" w:hAnsi="Times New Roman" w:cs="Times New Roman"/>
                <w:color w:val="000000"/>
                <w:lang w:val="lv-LV"/>
              </w:rPr>
            </w:pPr>
            <w:r w:rsidRPr="00527D69">
              <w:rPr>
                <w:rFonts w:ascii="Times New Roman" w:hAnsi="Times New Roman" w:cs="Times New Roman"/>
                <w:color w:val="000000"/>
                <w:lang w:val="lv-LV"/>
              </w:rPr>
              <w:t>(</w:t>
            </w:r>
            <w:r w:rsidR="00065D9F" w:rsidRPr="00527D69">
              <w:rPr>
                <w:rFonts w:ascii="Times New Roman" w:hAnsi="Times New Roman" w:cs="Times New Roman"/>
                <w:color w:val="000000"/>
                <w:lang w:val="lv-LV"/>
              </w:rPr>
              <w:t>1) Persona, kura vēlas piedāvāt nomai nekustamo īpašumu (turpmāk – Pretendents):</w:t>
            </w:r>
          </w:p>
          <w:p w14:paraId="0E120F65" w14:textId="150916A9" w:rsidR="00065D9F" w:rsidRPr="00527D69" w:rsidRDefault="00065D9F" w:rsidP="00065D9F">
            <w:pPr>
              <w:pStyle w:val="ListParagraph"/>
              <w:numPr>
                <w:ilvl w:val="0"/>
                <w:numId w:val="7"/>
              </w:numPr>
              <w:autoSpaceDE w:val="0"/>
              <w:autoSpaceDN w:val="0"/>
              <w:adjustRightInd w:val="0"/>
              <w:jc w:val="both"/>
              <w:rPr>
                <w:rFonts w:ascii="Times New Roman" w:hAnsi="Times New Roman" w:cs="Times New Roman"/>
                <w:color w:val="000000"/>
                <w:lang w:val="lv-LV"/>
              </w:rPr>
            </w:pPr>
            <w:proofErr w:type="spellStart"/>
            <w:r w:rsidRPr="00527D69">
              <w:rPr>
                <w:rFonts w:ascii="Times New Roman" w:hAnsi="Times New Roman" w:cs="Times New Roman"/>
                <w:color w:val="000000"/>
                <w:lang w:val="lv-LV"/>
              </w:rPr>
              <w:t>nosūta</w:t>
            </w:r>
            <w:proofErr w:type="spellEnd"/>
            <w:r w:rsidRPr="00527D69">
              <w:rPr>
                <w:rFonts w:ascii="Times New Roman" w:hAnsi="Times New Roman" w:cs="Times New Roman"/>
                <w:color w:val="000000"/>
                <w:lang w:val="lv-LV"/>
              </w:rPr>
              <w:t xml:space="preserve"> piedāvājumu elektroniski uz Pasūtītāja elektroniskā pasta adresi:</w:t>
            </w:r>
            <w:r w:rsidR="004E1C6D" w:rsidRPr="00527D69">
              <w:rPr>
                <w:rFonts w:ascii="Times New Roman" w:hAnsi="Times New Roman" w:cs="Times New Roman"/>
                <w:color w:val="000000"/>
                <w:lang w:val="lv-LV"/>
              </w:rPr>
              <w:t xml:space="preserve"> </w:t>
            </w:r>
            <w:hyperlink r:id="rId11" w:history="1">
              <w:r w:rsidR="004E1C6D" w:rsidRPr="00527D69">
                <w:rPr>
                  <w:rStyle w:val="Hyperlink"/>
                  <w:rFonts w:ascii="Times New Roman" w:hAnsi="Times New Roman" w:cs="Times New Roman"/>
                  <w:lang w:val="lv-LV"/>
                </w:rPr>
                <w:t>rsu@rsu.lv</w:t>
              </w:r>
            </w:hyperlink>
            <w:r w:rsidR="004E1C6D" w:rsidRPr="00527D69">
              <w:rPr>
                <w:rFonts w:ascii="Times New Roman" w:hAnsi="Times New Roman" w:cs="Times New Roman"/>
                <w:color w:val="000000"/>
                <w:lang w:val="lv-LV"/>
              </w:rPr>
              <w:t xml:space="preserve"> </w:t>
            </w:r>
            <w:r w:rsidRPr="00527D69">
              <w:rPr>
                <w:rFonts w:ascii="Times New Roman" w:hAnsi="Times New Roman" w:cs="Times New Roman"/>
                <w:color w:val="000000"/>
                <w:lang w:val="lv-LV"/>
              </w:rPr>
              <w:t xml:space="preserve"> </w:t>
            </w:r>
            <w:r w:rsidRPr="00527D69">
              <w:rPr>
                <w:rFonts w:ascii="Times New Roman" w:hAnsi="Times New Roman" w:cs="Times New Roman"/>
                <w:lang w:val="lv-LV"/>
              </w:rPr>
              <w:t xml:space="preserve">ar atsauci  uz </w:t>
            </w:r>
            <w:r w:rsidR="004E1C6D" w:rsidRPr="00527D69">
              <w:rPr>
                <w:rFonts w:ascii="Times New Roman" w:hAnsi="Times New Roman" w:cs="Times New Roman"/>
                <w:sz w:val="23"/>
                <w:szCs w:val="23"/>
                <w:lang w:val="lv-LV"/>
              </w:rPr>
              <w:t>Biroja telpu nomas piedāvājumu atlases procedūras sludinājumu</w:t>
            </w:r>
            <w:r w:rsidRPr="00527D69">
              <w:rPr>
                <w:rFonts w:ascii="Times New Roman" w:hAnsi="Times New Roman" w:cs="Times New Roman"/>
                <w:color w:val="000000"/>
                <w:lang w:val="lv-LV"/>
              </w:rPr>
              <w:t>;</w:t>
            </w:r>
          </w:p>
          <w:p w14:paraId="65E53E00" w14:textId="0F74B5BC" w:rsidR="00065D9F" w:rsidRPr="00527D69" w:rsidRDefault="00065D9F" w:rsidP="00065D9F">
            <w:pPr>
              <w:pStyle w:val="ListParagraph"/>
              <w:numPr>
                <w:ilvl w:val="0"/>
                <w:numId w:val="7"/>
              </w:numPr>
              <w:autoSpaceDE w:val="0"/>
              <w:autoSpaceDN w:val="0"/>
              <w:adjustRightInd w:val="0"/>
              <w:jc w:val="both"/>
              <w:rPr>
                <w:rFonts w:ascii="Times New Roman" w:hAnsi="Times New Roman" w:cs="Times New Roman"/>
                <w:color w:val="000000"/>
                <w:lang w:val="lv-LV"/>
              </w:rPr>
            </w:pPr>
            <w:proofErr w:type="spellStart"/>
            <w:r w:rsidRPr="00527D69">
              <w:rPr>
                <w:rFonts w:ascii="Times New Roman" w:hAnsi="Times New Roman" w:cs="Times New Roman"/>
                <w:color w:val="000000"/>
                <w:lang w:val="lv-LV"/>
              </w:rPr>
              <w:t>nosūta</w:t>
            </w:r>
            <w:proofErr w:type="spellEnd"/>
            <w:r w:rsidRPr="00527D69">
              <w:rPr>
                <w:rFonts w:ascii="Times New Roman" w:hAnsi="Times New Roman" w:cs="Times New Roman"/>
                <w:color w:val="000000"/>
                <w:lang w:val="lv-LV"/>
              </w:rPr>
              <w:t xml:space="preserve"> Piedāvājumu pa pastu uz adresi Dzirciema iela 16, Rīga, LV-1007, </w:t>
            </w:r>
            <w:r w:rsidRPr="00527D69">
              <w:rPr>
                <w:rFonts w:ascii="Times New Roman" w:hAnsi="Times New Roman" w:cs="Times New Roman"/>
                <w:lang w:val="lv-LV"/>
              </w:rPr>
              <w:t xml:space="preserve">ar atsauci  uz </w:t>
            </w:r>
            <w:r w:rsidR="004E1C6D" w:rsidRPr="00527D69">
              <w:rPr>
                <w:rFonts w:ascii="Times New Roman" w:hAnsi="Times New Roman" w:cs="Times New Roman"/>
                <w:sz w:val="23"/>
                <w:szCs w:val="23"/>
                <w:lang w:val="lv-LV"/>
              </w:rPr>
              <w:t>Biroja telpu nomas piedāvājumu atlases procedūras sludinājumu</w:t>
            </w:r>
            <w:r w:rsidRPr="00527D69">
              <w:rPr>
                <w:rFonts w:ascii="Times New Roman" w:hAnsi="Times New Roman" w:cs="Times New Roman"/>
                <w:color w:val="000000"/>
                <w:lang w:val="lv-LV"/>
              </w:rPr>
              <w:t>;</w:t>
            </w:r>
          </w:p>
          <w:p w14:paraId="26887B90" w14:textId="426C7A1E" w:rsidR="00065D9F" w:rsidRPr="00527D69" w:rsidRDefault="00065D9F" w:rsidP="00065D9F">
            <w:pPr>
              <w:pStyle w:val="ListParagraph"/>
              <w:numPr>
                <w:ilvl w:val="0"/>
                <w:numId w:val="7"/>
              </w:numPr>
              <w:autoSpaceDE w:val="0"/>
              <w:autoSpaceDN w:val="0"/>
              <w:adjustRightInd w:val="0"/>
              <w:jc w:val="both"/>
              <w:rPr>
                <w:rFonts w:ascii="Times New Roman" w:hAnsi="Times New Roman" w:cs="Times New Roman"/>
                <w:color w:val="000000"/>
                <w:lang w:val="lv-LV"/>
              </w:rPr>
            </w:pPr>
            <w:r w:rsidRPr="00527D69">
              <w:rPr>
                <w:rFonts w:ascii="Times New Roman" w:hAnsi="Times New Roman" w:cs="Times New Roman"/>
                <w:color w:val="000000"/>
                <w:lang w:val="lv-LV"/>
              </w:rPr>
              <w:t xml:space="preserve">darba dienās personīgi vai ar pilnvarotās personas (pārstāvja) starpniecību iesniedz piedāvājumu   klātienē </w:t>
            </w:r>
            <w:r w:rsidR="004E1C6D" w:rsidRPr="00527D69">
              <w:rPr>
                <w:rFonts w:ascii="Times New Roman" w:hAnsi="Times New Roman" w:cs="Times New Roman"/>
                <w:lang w:val="lv-LV"/>
              </w:rPr>
              <w:t>RSU Dokumentu pārvaldības un arhīva daļā Dzirciema ielā 16, Rīgā (D-korpuss, 1.stāvs, 101.kabinets), ar atsauci  uz Biroja telpu nomas piedāvājumu atlases procedūras sludinājumu</w:t>
            </w:r>
            <w:r w:rsidRPr="00527D69">
              <w:rPr>
                <w:rFonts w:ascii="Times New Roman" w:hAnsi="Times New Roman" w:cs="Times New Roman"/>
                <w:color w:val="000000"/>
                <w:lang w:val="lv-LV"/>
              </w:rPr>
              <w:t xml:space="preserve">. </w:t>
            </w:r>
          </w:p>
          <w:p w14:paraId="331BFAF6" w14:textId="08703660" w:rsidR="00065D9F" w:rsidRPr="00527D69" w:rsidRDefault="004E1C6D" w:rsidP="00065D9F">
            <w:pPr>
              <w:autoSpaceDE w:val="0"/>
              <w:autoSpaceDN w:val="0"/>
              <w:adjustRightInd w:val="0"/>
              <w:jc w:val="both"/>
              <w:rPr>
                <w:rFonts w:ascii="Times New Roman" w:hAnsi="Times New Roman" w:cs="Times New Roman"/>
                <w:color w:val="000000"/>
                <w:lang w:val="lv-LV"/>
              </w:rPr>
            </w:pPr>
            <w:r w:rsidRPr="00527D69">
              <w:rPr>
                <w:rFonts w:ascii="Times New Roman" w:hAnsi="Times New Roman" w:cs="Times New Roman"/>
                <w:color w:val="000000"/>
                <w:lang w:val="lv-LV"/>
              </w:rPr>
              <w:t>(</w:t>
            </w:r>
            <w:r w:rsidR="00065D9F" w:rsidRPr="00527D69">
              <w:rPr>
                <w:rFonts w:ascii="Times New Roman" w:hAnsi="Times New Roman" w:cs="Times New Roman"/>
                <w:color w:val="000000"/>
                <w:lang w:val="lv-LV"/>
              </w:rPr>
              <w:t xml:space="preserve">2) Piedāvājumi tiek iesniegti ne vēlāk kā līdz </w:t>
            </w:r>
            <w:r w:rsidR="00065D9F" w:rsidRPr="00527D69">
              <w:rPr>
                <w:rFonts w:ascii="Times New Roman" w:hAnsi="Times New Roman" w:cs="Times New Roman"/>
                <w:b/>
                <w:color w:val="000000"/>
                <w:lang w:val="lv-LV"/>
              </w:rPr>
              <w:t>202</w:t>
            </w:r>
            <w:r w:rsidRPr="00527D69">
              <w:rPr>
                <w:rFonts w:ascii="Times New Roman" w:hAnsi="Times New Roman" w:cs="Times New Roman"/>
                <w:b/>
                <w:color w:val="000000"/>
                <w:lang w:val="lv-LV"/>
              </w:rPr>
              <w:t>3</w:t>
            </w:r>
            <w:r w:rsidR="00065D9F" w:rsidRPr="00527D69">
              <w:rPr>
                <w:rFonts w:ascii="Times New Roman" w:hAnsi="Times New Roman" w:cs="Times New Roman"/>
                <w:b/>
                <w:color w:val="000000"/>
                <w:lang w:val="lv-LV"/>
              </w:rPr>
              <w:t xml:space="preserve">.gada </w:t>
            </w:r>
            <w:r w:rsidRPr="00527D69">
              <w:rPr>
                <w:rFonts w:ascii="Times New Roman" w:hAnsi="Times New Roman" w:cs="Times New Roman"/>
                <w:b/>
                <w:color w:val="000000"/>
                <w:lang w:val="lv-LV"/>
              </w:rPr>
              <w:t>21.decembrim</w:t>
            </w:r>
            <w:r w:rsidR="00065D9F" w:rsidRPr="00527D69">
              <w:rPr>
                <w:rFonts w:ascii="Times New Roman" w:hAnsi="Times New Roman" w:cs="Times New Roman"/>
                <w:b/>
                <w:color w:val="000000"/>
                <w:lang w:val="lv-LV"/>
              </w:rPr>
              <w:t>, plkst.1</w:t>
            </w:r>
            <w:r w:rsidRPr="00527D69">
              <w:rPr>
                <w:rFonts w:ascii="Times New Roman" w:hAnsi="Times New Roman" w:cs="Times New Roman"/>
                <w:b/>
                <w:color w:val="000000"/>
                <w:lang w:val="lv-LV"/>
              </w:rPr>
              <w:t>2</w:t>
            </w:r>
            <w:r w:rsidR="00065D9F" w:rsidRPr="00527D69">
              <w:rPr>
                <w:rFonts w:ascii="Times New Roman" w:hAnsi="Times New Roman" w:cs="Times New Roman"/>
                <w:b/>
                <w:color w:val="000000"/>
                <w:lang w:val="lv-LV"/>
              </w:rPr>
              <w:t>:00</w:t>
            </w:r>
            <w:r w:rsidR="00065D9F" w:rsidRPr="00527D69">
              <w:rPr>
                <w:rFonts w:ascii="Times New Roman" w:hAnsi="Times New Roman" w:cs="Times New Roman"/>
                <w:color w:val="000000"/>
                <w:lang w:val="lv-LV"/>
              </w:rPr>
              <w:t>. Piedāvājumi, kas iesniegti pēc norādītā termiņa netiks atvērti.</w:t>
            </w:r>
          </w:p>
          <w:p w14:paraId="5120284A" w14:textId="53E2B9D2" w:rsidR="00065D9F" w:rsidRPr="00527D69" w:rsidRDefault="004E1C6D" w:rsidP="00065D9F">
            <w:pPr>
              <w:autoSpaceDE w:val="0"/>
              <w:autoSpaceDN w:val="0"/>
              <w:adjustRightInd w:val="0"/>
              <w:jc w:val="both"/>
              <w:rPr>
                <w:rFonts w:ascii="Times New Roman" w:hAnsi="Times New Roman" w:cs="Times New Roman"/>
                <w:color w:val="000000"/>
                <w:lang w:val="lv-LV"/>
              </w:rPr>
            </w:pPr>
            <w:r w:rsidRPr="00527D69">
              <w:rPr>
                <w:rFonts w:ascii="Times New Roman" w:hAnsi="Times New Roman" w:cs="Times New Roman"/>
                <w:color w:val="000000"/>
                <w:lang w:val="lv-LV"/>
              </w:rPr>
              <w:t>(</w:t>
            </w:r>
            <w:r w:rsidR="00065D9F" w:rsidRPr="00527D69">
              <w:rPr>
                <w:rFonts w:ascii="Times New Roman" w:hAnsi="Times New Roman" w:cs="Times New Roman"/>
                <w:color w:val="000000"/>
                <w:lang w:val="lv-LV"/>
              </w:rPr>
              <w:t>3) Ja piedāvājums tiek sūtīts pasta sūtījumā, Pretendents ir atbildīgs par savlaicīgu Piedāvājuma izsūtīšanu, lai nodrošinātu piedāvājumu saņemšanu RSU ne vēlāk kā Sludinājuma 1</w:t>
            </w:r>
            <w:r w:rsidRPr="00527D69">
              <w:rPr>
                <w:rFonts w:ascii="Times New Roman" w:hAnsi="Times New Roman" w:cs="Times New Roman"/>
                <w:color w:val="000000"/>
                <w:lang w:val="lv-LV"/>
              </w:rPr>
              <w:t>0</w:t>
            </w:r>
            <w:r w:rsidR="00065D9F" w:rsidRPr="00527D69">
              <w:rPr>
                <w:rFonts w:ascii="Times New Roman" w:hAnsi="Times New Roman" w:cs="Times New Roman"/>
                <w:color w:val="000000"/>
                <w:lang w:val="lv-LV"/>
              </w:rPr>
              <w:t>. (2) punktā noteiktajā termiņā.</w:t>
            </w:r>
          </w:p>
          <w:p w14:paraId="7837FDD2" w14:textId="3BFF88ED" w:rsidR="00065D9F" w:rsidRPr="00527D69" w:rsidRDefault="004E1C6D" w:rsidP="00065D9F">
            <w:pPr>
              <w:autoSpaceDE w:val="0"/>
              <w:autoSpaceDN w:val="0"/>
              <w:adjustRightInd w:val="0"/>
              <w:jc w:val="both"/>
              <w:rPr>
                <w:rFonts w:ascii="Times New Roman" w:hAnsi="Times New Roman" w:cs="Times New Roman"/>
                <w:color w:val="000000"/>
                <w:lang w:val="lv-LV"/>
              </w:rPr>
            </w:pPr>
            <w:r w:rsidRPr="00527D69">
              <w:rPr>
                <w:rFonts w:ascii="Times New Roman" w:hAnsi="Times New Roman" w:cs="Times New Roman"/>
                <w:color w:val="000000"/>
                <w:lang w:val="lv-LV"/>
              </w:rPr>
              <w:t>(</w:t>
            </w:r>
            <w:r w:rsidR="00065D9F" w:rsidRPr="00527D69">
              <w:rPr>
                <w:rFonts w:ascii="Times New Roman" w:hAnsi="Times New Roman" w:cs="Times New Roman"/>
                <w:color w:val="000000"/>
                <w:lang w:val="lv-LV"/>
              </w:rPr>
              <w:t>4) Piedāvājumu iesniedz slēgtā aploksnē, uz kuras jābūt šādai informācijai:</w:t>
            </w:r>
          </w:p>
          <w:p w14:paraId="7A4972AB" w14:textId="7FFAE9F3" w:rsidR="00371C3C" w:rsidRPr="00371C3C" w:rsidRDefault="00065D9F" w:rsidP="00371C3C">
            <w:pPr>
              <w:pStyle w:val="ListParagraph"/>
              <w:numPr>
                <w:ilvl w:val="0"/>
                <w:numId w:val="7"/>
              </w:numPr>
              <w:autoSpaceDE w:val="0"/>
              <w:autoSpaceDN w:val="0"/>
              <w:adjustRightInd w:val="0"/>
              <w:jc w:val="both"/>
              <w:rPr>
                <w:rFonts w:ascii="Times New Roman" w:hAnsi="Times New Roman" w:cs="Times New Roman"/>
                <w:color w:val="000000"/>
                <w:lang w:val="lv-LV"/>
              </w:rPr>
            </w:pPr>
            <w:r w:rsidRPr="00527D69">
              <w:rPr>
                <w:rFonts w:ascii="Times New Roman" w:hAnsi="Times New Roman" w:cs="Times New Roman"/>
                <w:color w:val="000000"/>
                <w:lang w:val="lv-LV"/>
              </w:rPr>
              <w:t xml:space="preserve"> Pretendenta vārds, uzvārds vai nosaukums;</w:t>
            </w:r>
          </w:p>
          <w:p w14:paraId="0EED4682" w14:textId="6E4269B6" w:rsidR="00065D9F" w:rsidRPr="00527D69" w:rsidRDefault="00065D9F" w:rsidP="00371C3C">
            <w:pPr>
              <w:pStyle w:val="ListParagraph"/>
              <w:numPr>
                <w:ilvl w:val="0"/>
                <w:numId w:val="7"/>
              </w:numPr>
              <w:autoSpaceDE w:val="0"/>
              <w:autoSpaceDN w:val="0"/>
              <w:adjustRightInd w:val="0"/>
              <w:jc w:val="both"/>
              <w:rPr>
                <w:rFonts w:ascii="Times New Roman" w:hAnsi="Times New Roman" w:cs="Times New Roman"/>
                <w:color w:val="000000"/>
                <w:lang w:val="lv-LV"/>
              </w:rPr>
            </w:pPr>
            <w:r w:rsidRPr="00527D69">
              <w:rPr>
                <w:rFonts w:ascii="Times New Roman" w:hAnsi="Times New Roman" w:cs="Times New Roman"/>
                <w:color w:val="000000"/>
                <w:lang w:val="lv-LV"/>
              </w:rPr>
              <w:t xml:space="preserve"> </w:t>
            </w:r>
            <w:r w:rsidRPr="00371C3C">
              <w:rPr>
                <w:rFonts w:ascii="Times New Roman" w:hAnsi="Times New Roman" w:cs="Times New Roman"/>
                <w:color w:val="000000"/>
                <w:lang w:val="lv-LV"/>
              </w:rPr>
              <w:t xml:space="preserve">atsauce  uz </w:t>
            </w:r>
            <w:r w:rsidR="004E1C6D" w:rsidRPr="00371C3C">
              <w:rPr>
                <w:rFonts w:ascii="Times New Roman" w:hAnsi="Times New Roman" w:cs="Times New Roman"/>
                <w:color w:val="000000"/>
                <w:lang w:val="lv-LV"/>
              </w:rPr>
              <w:t>Biroja telpu</w:t>
            </w:r>
            <w:r w:rsidRPr="00371C3C">
              <w:rPr>
                <w:rFonts w:ascii="Times New Roman" w:hAnsi="Times New Roman" w:cs="Times New Roman"/>
                <w:color w:val="000000"/>
                <w:lang w:val="lv-LV"/>
              </w:rPr>
              <w:t xml:space="preserve"> nomas</w:t>
            </w:r>
            <w:r w:rsidR="004E1C6D" w:rsidRPr="00371C3C">
              <w:rPr>
                <w:rFonts w:ascii="Times New Roman" w:hAnsi="Times New Roman" w:cs="Times New Roman"/>
                <w:color w:val="000000"/>
                <w:lang w:val="lv-LV"/>
              </w:rPr>
              <w:t xml:space="preserve"> piedāvājumu atlases procedūras</w:t>
            </w:r>
            <w:r w:rsidRPr="00371C3C">
              <w:rPr>
                <w:rFonts w:ascii="Times New Roman" w:hAnsi="Times New Roman" w:cs="Times New Roman"/>
                <w:color w:val="000000"/>
                <w:lang w:val="lv-LV"/>
              </w:rPr>
              <w:t xml:space="preserve"> sludinājumu</w:t>
            </w:r>
            <w:r w:rsidRPr="00527D69">
              <w:rPr>
                <w:rFonts w:ascii="Times New Roman" w:hAnsi="Times New Roman" w:cs="Times New Roman"/>
                <w:color w:val="000000"/>
                <w:lang w:val="lv-LV"/>
              </w:rPr>
              <w:t>;</w:t>
            </w:r>
          </w:p>
          <w:p w14:paraId="74CF267D" w14:textId="5F16BDDF" w:rsidR="00065D9F" w:rsidRPr="00527D69" w:rsidRDefault="00065D9F" w:rsidP="00371C3C">
            <w:pPr>
              <w:pStyle w:val="ListParagraph"/>
              <w:numPr>
                <w:ilvl w:val="0"/>
                <w:numId w:val="7"/>
              </w:numPr>
              <w:autoSpaceDE w:val="0"/>
              <w:autoSpaceDN w:val="0"/>
              <w:adjustRightInd w:val="0"/>
              <w:jc w:val="both"/>
              <w:rPr>
                <w:rFonts w:ascii="Times New Roman" w:hAnsi="Times New Roman" w:cs="Times New Roman"/>
                <w:color w:val="000000"/>
                <w:lang w:val="lv-LV"/>
              </w:rPr>
            </w:pPr>
            <w:r w:rsidRPr="00527D69">
              <w:rPr>
                <w:rFonts w:ascii="Times New Roman" w:hAnsi="Times New Roman" w:cs="Times New Roman"/>
                <w:color w:val="000000"/>
                <w:lang w:val="lv-LV"/>
              </w:rPr>
              <w:t xml:space="preserve"> norāde „Neatvērt līdz 202</w:t>
            </w:r>
            <w:r w:rsidR="004E1C6D" w:rsidRPr="00527D69">
              <w:rPr>
                <w:rFonts w:ascii="Times New Roman" w:hAnsi="Times New Roman" w:cs="Times New Roman"/>
                <w:color w:val="000000"/>
                <w:lang w:val="lv-LV"/>
              </w:rPr>
              <w:t>3</w:t>
            </w:r>
            <w:r w:rsidRPr="00527D69">
              <w:rPr>
                <w:rFonts w:ascii="Times New Roman" w:hAnsi="Times New Roman" w:cs="Times New Roman"/>
                <w:color w:val="000000"/>
                <w:lang w:val="lv-LV"/>
              </w:rPr>
              <w:t xml:space="preserve">.gada </w:t>
            </w:r>
            <w:r w:rsidR="004E1C6D" w:rsidRPr="00527D69">
              <w:rPr>
                <w:rFonts w:ascii="Times New Roman" w:hAnsi="Times New Roman" w:cs="Times New Roman"/>
                <w:color w:val="000000"/>
                <w:lang w:val="lv-LV"/>
              </w:rPr>
              <w:t>21.decembrim</w:t>
            </w:r>
            <w:r w:rsidRPr="00527D69">
              <w:rPr>
                <w:rFonts w:ascii="Times New Roman" w:hAnsi="Times New Roman" w:cs="Times New Roman"/>
                <w:color w:val="000000"/>
                <w:lang w:val="lv-LV"/>
              </w:rPr>
              <w:t>, plkst. 13:00”.</w:t>
            </w:r>
          </w:p>
        </w:tc>
      </w:tr>
      <w:tr w:rsidR="00065D9F" w:rsidRPr="00527D69" w14:paraId="1700FBC3" w14:textId="77777777" w:rsidTr="00D472C5">
        <w:tc>
          <w:tcPr>
            <w:tcW w:w="3681" w:type="dxa"/>
          </w:tcPr>
          <w:p w14:paraId="6FD87F25" w14:textId="3C679D7B" w:rsidR="00065D9F" w:rsidRPr="00527D69" w:rsidRDefault="00065D9F" w:rsidP="00065D9F">
            <w:pPr>
              <w:pStyle w:val="tv213"/>
              <w:rPr>
                <w:sz w:val="22"/>
                <w:szCs w:val="22"/>
                <w:lang w:val="lv-LV"/>
              </w:rPr>
            </w:pPr>
            <w:r w:rsidRPr="00527D69">
              <w:rPr>
                <w:b/>
                <w:bCs/>
                <w:color w:val="000000"/>
                <w:sz w:val="22"/>
                <w:szCs w:val="22"/>
                <w:lang w:val="lv-LV"/>
              </w:rPr>
              <w:t>12. Papildus informācija</w:t>
            </w:r>
          </w:p>
        </w:tc>
        <w:tc>
          <w:tcPr>
            <w:tcW w:w="6350" w:type="dxa"/>
          </w:tcPr>
          <w:p w14:paraId="5F929F95" w14:textId="5D63A8DE" w:rsidR="00065D9F" w:rsidRPr="00527D69" w:rsidRDefault="00065D9F" w:rsidP="00065D9F">
            <w:pPr>
              <w:autoSpaceDE w:val="0"/>
              <w:autoSpaceDN w:val="0"/>
              <w:adjustRightInd w:val="0"/>
              <w:jc w:val="both"/>
              <w:rPr>
                <w:rFonts w:ascii="Times New Roman" w:hAnsi="Times New Roman" w:cs="Times New Roman"/>
                <w:color w:val="000000"/>
                <w:lang w:val="lv-LV"/>
              </w:rPr>
            </w:pPr>
            <w:r w:rsidRPr="00527D69">
              <w:rPr>
                <w:rFonts w:ascii="Times New Roman" w:hAnsi="Times New Roman" w:cs="Times New Roman"/>
                <w:color w:val="000000"/>
                <w:lang w:val="lv-LV"/>
              </w:rPr>
              <w:t>Sludinājums sastādīts un</w:t>
            </w:r>
            <w:r w:rsidRPr="00527D69">
              <w:rPr>
                <w:rFonts w:ascii="Times New Roman" w:hAnsi="Times New Roman" w:cs="Times New Roman"/>
                <w:lang w:val="lv-LV"/>
              </w:rPr>
              <w:t xml:space="preserve"> </w:t>
            </w:r>
            <w:r w:rsidR="004E1C6D" w:rsidRPr="00527D69">
              <w:rPr>
                <w:rFonts w:ascii="Times New Roman" w:hAnsi="Times New Roman" w:cs="Times New Roman"/>
                <w:lang w:val="lv-LV"/>
              </w:rPr>
              <w:t xml:space="preserve">biroja </w:t>
            </w:r>
            <w:r w:rsidRPr="00527D69">
              <w:rPr>
                <w:rFonts w:ascii="Times New Roman" w:hAnsi="Times New Roman" w:cs="Times New Roman"/>
                <w:lang w:val="lv-LV"/>
              </w:rPr>
              <w:t xml:space="preserve">telpu nomas piedāvājumu atlase tiek organizēta, </w:t>
            </w:r>
            <w:r w:rsidRPr="00527D69">
              <w:rPr>
                <w:rFonts w:ascii="Times New Roman" w:hAnsi="Times New Roman" w:cs="Times New Roman"/>
                <w:color w:val="000000"/>
                <w:lang w:val="lv-LV"/>
              </w:rPr>
              <w:t xml:space="preserve">saskaņā ar 2013.gada 29.oktobra Ministru kabineta noteikumiem Nr.1191 “Kārtība, kādā publiska persona nomā nekustamo īpašumu no privātpersonas vai kapitālsabiedrības un publicē informāciju par nomātajiem un nomāt paredzētajiem nekustamajiem īpašumiem” un </w:t>
            </w:r>
            <w:r w:rsidR="00527D69" w:rsidRPr="00527D69">
              <w:rPr>
                <w:rFonts w:ascii="Times New Roman" w:hAnsi="Times New Roman" w:cs="Times New Roman"/>
                <w:color w:val="000000"/>
                <w:lang w:val="lv-LV"/>
              </w:rPr>
              <w:t>Biroja</w:t>
            </w:r>
            <w:r w:rsidRPr="00527D69">
              <w:rPr>
                <w:rFonts w:ascii="Times New Roman" w:hAnsi="Times New Roman" w:cs="Times New Roman"/>
                <w:color w:val="000000"/>
                <w:lang w:val="lv-LV"/>
              </w:rPr>
              <w:t xml:space="preserve"> telpu nomas piedāvājumu atlases procedūras nolikumu, kas apstiprināts RSU telpu nomas </w:t>
            </w:r>
            <w:r w:rsidR="00527D69" w:rsidRPr="00527D69">
              <w:rPr>
                <w:rFonts w:ascii="Times New Roman" w:hAnsi="Times New Roman" w:cs="Times New Roman"/>
                <w:color w:val="000000"/>
                <w:lang w:val="lv-LV"/>
              </w:rPr>
              <w:t xml:space="preserve">piedāvājumu </w:t>
            </w:r>
            <w:r w:rsidRPr="00527D69">
              <w:rPr>
                <w:rFonts w:ascii="Times New Roman" w:hAnsi="Times New Roman" w:cs="Times New Roman"/>
                <w:color w:val="000000"/>
                <w:lang w:val="lv-LV"/>
              </w:rPr>
              <w:t>atlases komisijas sēdē 202</w:t>
            </w:r>
            <w:r w:rsidR="00527D69" w:rsidRPr="00527D69">
              <w:rPr>
                <w:rFonts w:ascii="Times New Roman" w:hAnsi="Times New Roman" w:cs="Times New Roman"/>
                <w:color w:val="000000"/>
                <w:lang w:val="lv-LV"/>
              </w:rPr>
              <w:t>3</w:t>
            </w:r>
            <w:r w:rsidRPr="00527D69">
              <w:rPr>
                <w:rFonts w:ascii="Times New Roman" w:hAnsi="Times New Roman" w:cs="Times New Roman"/>
                <w:color w:val="000000"/>
                <w:lang w:val="lv-LV"/>
              </w:rPr>
              <w:t xml:space="preserve">.gada </w:t>
            </w:r>
            <w:r w:rsidR="00527D69" w:rsidRPr="00527D69">
              <w:rPr>
                <w:rFonts w:ascii="Times New Roman" w:hAnsi="Times New Roman" w:cs="Times New Roman"/>
                <w:color w:val="000000"/>
                <w:lang w:val="lv-LV"/>
              </w:rPr>
              <w:t>21.novembrī</w:t>
            </w:r>
          </w:p>
        </w:tc>
      </w:tr>
      <w:tr w:rsidR="00065D9F" w:rsidRPr="00527D69" w14:paraId="1CC8CDA5" w14:textId="77777777" w:rsidTr="00D472C5">
        <w:tc>
          <w:tcPr>
            <w:tcW w:w="3681" w:type="dxa"/>
          </w:tcPr>
          <w:p w14:paraId="1BC71925" w14:textId="32E95DC4" w:rsidR="00065D9F" w:rsidRPr="00527D69" w:rsidRDefault="00065D9F" w:rsidP="00065D9F">
            <w:pPr>
              <w:pStyle w:val="tv213"/>
              <w:rPr>
                <w:b/>
                <w:bCs/>
                <w:color w:val="000000"/>
                <w:sz w:val="22"/>
                <w:szCs w:val="22"/>
                <w:lang w:val="lv-LV"/>
              </w:rPr>
            </w:pPr>
            <w:r w:rsidRPr="00527D69">
              <w:rPr>
                <w:b/>
                <w:bCs/>
                <w:color w:val="000000"/>
                <w:sz w:val="22"/>
                <w:szCs w:val="22"/>
                <w:lang w:val="lv-LV"/>
              </w:rPr>
              <w:lastRenderedPageBreak/>
              <w:t>13. Piedāvājuma izvēles kritērijs</w:t>
            </w:r>
          </w:p>
        </w:tc>
        <w:tc>
          <w:tcPr>
            <w:tcW w:w="6350" w:type="dxa"/>
          </w:tcPr>
          <w:p w14:paraId="401C67D9" w14:textId="2C720A85" w:rsidR="00065D9F" w:rsidRPr="00527D69" w:rsidRDefault="00065D9F" w:rsidP="00065D9F">
            <w:pPr>
              <w:autoSpaceDE w:val="0"/>
              <w:autoSpaceDN w:val="0"/>
              <w:adjustRightInd w:val="0"/>
              <w:jc w:val="both"/>
              <w:rPr>
                <w:rFonts w:ascii="Times New Roman" w:hAnsi="Times New Roman" w:cs="Times New Roman"/>
                <w:color w:val="000000"/>
                <w:lang w:val="lv-LV"/>
              </w:rPr>
            </w:pPr>
            <w:r w:rsidRPr="00527D69">
              <w:rPr>
                <w:rFonts w:ascii="Times New Roman" w:hAnsi="Times New Roman" w:cs="Times New Roman"/>
                <w:lang w:val="lv-LV"/>
              </w:rPr>
              <w:t xml:space="preserve">Par Nomas Objekta atlases uzvarētāju atzīst to Pretendentu, kura piedāvājums atbilst </w:t>
            </w:r>
            <w:r w:rsidR="00527D69" w:rsidRPr="00527D69">
              <w:rPr>
                <w:rFonts w:ascii="Times New Roman" w:hAnsi="Times New Roman" w:cs="Times New Roman"/>
                <w:color w:val="000000"/>
                <w:lang w:val="lv-LV"/>
              </w:rPr>
              <w:t>Biroja</w:t>
            </w:r>
            <w:r w:rsidRPr="00527D69">
              <w:rPr>
                <w:rFonts w:ascii="Times New Roman" w:hAnsi="Times New Roman" w:cs="Times New Roman"/>
                <w:color w:val="000000"/>
                <w:lang w:val="lv-LV"/>
              </w:rPr>
              <w:t xml:space="preserve"> telpu nomas piedāvājumu atlases procedūras</w:t>
            </w:r>
            <w:r w:rsidRPr="00527D69">
              <w:rPr>
                <w:rFonts w:ascii="Times New Roman" w:hAnsi="Times New Roman" w:cs="Times New Roman"/>
                <w:lang w:val="lv-LV"/>
              </w:rPr>
              <w:t xml:space="preserve"> nolikumā norādītajām prasībām un ir ar viszemāko cenu.</w:t>
            </w:r>
          </w:p>
        </w:tc>
      </w:tr>
      <w:tr w:rsidR="00065D9F" w:rsidRPr="00527D69" w14:paraId="3B3826B5" w14:textId="77777777" w:rsidTr="00D472C5">
        <w:tc>
          <w:tcPr>
            <w:tcW w:w="3681" w:type="dxa"/>
          </w:tcPr>
          <w:p w14:paraId="5E85F64D" w14:textId="7EE3CC55" w:rsidR="00065D9F" w:rsidRPr="00527D69" w:rsidRDefault="00065D9F" w:rsidP="00065D9F">
            <w:pPr>
              <w:pStyle w:val="tv213"/>
              <w:rPr>
                <w:b/>
                <w:bCs/>
                <w:color w:val="000000"/>
                <w:sz w:val="22"/>
                <w:szCs w:val="22"/>
                <w:lang w:val="lv-LV"/>
              </w:rPr>
            </w:pPr>
            <w:r w:rsidRPr="00527D69">
              <w:rPr>
                <w:b/>
                <w:bCs/>
                <w:color w:val="000000"/>
                <w:sz w:val="22"/>
                <w:szCs w:val="22"/>
                <w:lang w:val="lv-LV"/>
              </w:rPr>
              <w:t>14. Publikācijas</w:t>
            </w:r>
          </w:p>
        </w:tc>
        <w:tc>
          <w:tcPr>
            <w:tcW w:w="6350" w:type="dxa"/>
          </w:tcPr>
          <w:p w14:paraId="3C0FE6C5" w14:textId="50FC0CE3" w:rsidR="00065D9F" w:rsidRPr="00527D69" w:rsidRDefault="00065D9F" w:rsidP="00065D9F">
            <w:pPr>
              <w:autoSpaceDE w:val="0"/>
              <w:autoSpaceDN w:val="0"/>
              <w:adjustRightInd w:val="0"/>
              <w:jc w:val="both"/>
              <w:rPr>
                <w:rFonts w:ascii="Times New Roman" w:hAnsi="Times New Roman" w:cs="Times New Roman"/>
                <w:color w:val="000000"/>
                <w:lang w:val="lv-LV"/>
              </w:rPr>
            </w:pPr>
            <w:r w:rsidRPr="00527D69">
              <w:rPr>
                <w:rFonts w:ascii="Times New Roman" w:hAnsi="Times New Roman" w:cs="Times New Roman"/>
                <w:color w:val="000000"/>
                <w:lang w:val="lv-LV"/>
              </w:rPr>
              <w:t xml:space="preserve">Saskaņā ar 2013.gada 29.oktobra Ministru kabineta noteikumu Nr.1191 “Kārtība, kādā publiska persona nomā nekustamo īpašumu no privātpersonas vai kapitālsabiedrības un publicē informāciju par nomātajiem un nomāt paredzētajiem nekustamajiem īpašumiem” 8.punktu, nomas sludinājums ir publicēts Rīgas Stradiņa universitātes tīmekļa vietnē – </w:t>
            </w:r>
            <w:hyperlink r:id="rId12" w:tgtFrame="_blank" w:history="1">
              <w:r w:rsidRPr="00527D69">
                <w:rPr>
                  <w:rStyle w:val="Hyperlink"/>
                  <w:rFonts w:ascii="Times New Roman" w:hAnsi="Times New Roman" w:cs="Times New Roman"/>
                  <w:shd w:val="clear" w:color="auto" w:fill="FFFFFF"/>
                  <w:lang w:val="lv-LV"/>
                </w:rPr>
                <w:t>www.rsu.lv/telpu-noma</w:t>
              </w:r>
            </w:hyperlink>
            <w:r w:rsidRPr="00527D69">
              <w:rPr>
                <w:rFonts w:ascii="Times New Roman" w:hAnsi="Times New Roman" w:cs="Times New Roman"/>
                <w:color w:val="000000"/>
                <w:lang w:val="lv-LV"/>
              </w:rPr>
              <w:t>.</w:t>
            </w:r>
          </w:p>
          <w:p w14:paraId="5446CD20" w14:textId="5CCCF847" w:rsidR="00065D9F" w:rsidRPr="00527D69" w:rsidRDefault="00065D9F" w:rsidP="00065D9F">
            <w:pPr>
              <w:autoSpaceDE w:val="0"/>
              <w:autoSpaceDN w:val="0"/>
              <w:adjustRightInd w:val="0"/>
              <w:rPr>
                <w:rFonts w:ascii="Times New Roman" w:hAnsi="Times New Roman" w:cs="Times New Roman"/>
                <w:color w:val="000000"/>
                <w:lang w:val="lv-LV"/>
              </w:rPr>
            </w:pPr>
            <w:r w:rsidRPr="00527D69">
              <w:rPr>
                <w:rFonts w:ascii="Times New Roman" w:hAnsi="Times New Roman" w:cs="Times New Roman"/>
                <w:lang w:val="lv-LV"/>
              </w:rPr>
              <w:t>Papildus sludinājuma publikācija izvietota Rīgas Stradiņa universitāt</w:t>
            </w:r>
            <w:r w:rsidR="00527D69" w:rsidRPr="00527D69">
              <w:rPr>
                <w:rFonts w:ascii="Times New Roman" w:hAnsi="Times New Roman" w:cs="Times New Roman"/>
                <w:lang w:val="lv-LV"/>
              </w:rPr>
              <w:t>es ēkā</w:t>
            </w:r>
            <w:r w:rsidRPr="00527D69">
              <w:rPr>
                <w:rFonts w:ascii="Times New Roman" w:hAnsi="Times New Roman" w:cs="Times New Roman"/>
                <w:lang w:val="lv-LV"/>
              </w:rPr>
              <w:t>, Dzirciema ielā 16, Rīgā, publiski pieejamā vietā.</w:t>
            </w:r>
          </w:p>
        </w:tc>
      </w:tr>
    </w:tbl>
    <w:p w14:paraId="7431BEAC" w14:textId="77777777" w:rsidR="005F55F3" w:rsidRPr="00527D69" w:rsidRDefault="006A4179">
      <w:pPr>
        <w:rPr>
          <w:lang w:val="lv-LV"/>
        </w:rPr>
      </w:pPr>
    </w:p>
    <w:p w14:paraId="336CD348" w14:textId="77777777" w:rsidR="004F657B" w:rsidRPr="00527D69" w:rsidRDefault="004F657B">
      <w:pPr>
        <w:rPr>
          <w:lang w:val="lv-LV"/>
        </w:rPr>
      </w:pPr>
    </w:p>
    <w:p w14:paraId="3222D995" w14:textId="77777777" w:rsidR="002002B7" w:rsidRPr="00527D69" w:rsidRDefault="002002B7"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sz w:val="20"/>
          <w:szCs w:val="20"/>
          <w:lang w:val="lv-LV"/>
        </w:rPr>
      </w:pPr>
    </w:p>
    <w:p w14:paraId="550B91D5" w14:textId="77777777" w:rsidR="002002B7" w:rsidRPr="00527D69" w:rsidRDefault="002002B7"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sz w:val="24"/>
          <w:szCs w:val="24"/>
          <w:lang w:val="lv-LV"/>
        </w:rPr>
      </w:pPr>
    </w:p>
    <w:p w14:paraId="39129A18" w14:textId="77777777" w:rsidR="009E7BFF" w:rsidRPr="00527D69" w:rsidRDefault="009E7BFF"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p>
    <w:p w14:paraId="32276E6F" w14:textId="77777777" w:rsidR="00A34AE9" w:rsidRPr="00527D69" w:rsidRDefault="00A34AE9" w:rsidP="007B5DB7">
      <w:pPr>
        <w:widowControl w:val="0"/>
        <w:adjustRightInd w:val="0"/>
        <w:spacing w:after="0" w:line="240" w:lineRule="auto"/>
        <w:contextualSpacing/>
        <w:textAlignment w:val="baseline"/>
        <w:rPr>
          <w:rFonts w:ascii="Times New Roman" w:eastAsia="Times New Roman" w:hAnsi="Times New Roman" w:cs="Times New Roman"/>
          <w:b/>
          <w:sz w:val="24"/>
          <w:szCs w:val="24"/>
          <w:lang w:val="lv-LV"/>
        </w:rPr>
      </w:pPr>
    </w:p>
    <w:p w14:paraId="5BE1E2C1" w14:textId="77777777" w:rsidR="00D472C5" w:rsidRPr="00527D69" w:rsidRDefault="00D472C5"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p>
    <w:p w14:paraId="36DB36C2" w14:textId="77777777" w:rsidR="00D472C5" w:rsidRPr="00527D69" w:rsidRDefault="00D472C5"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p>
    <w:p w14:paraId="406303F5" w14:textId="77777777" w:rsidR="00D472C5" w:rsidRPr="00527D69" w:rsidRDefault="00D472C5" w:rsidP="00D472C5">
      <w:pPr>
        <w:widowControl w:val="0"/>
        <w:adjustRightInd w:val="0"/>
        <w:spacing w:after="0" w:line="240" w:lineRule="auto"/>
        <w:contextualSpacing/>
        <w:textAlignment w:val="baseline"/>
        <w:rPr>
          <w:rFonts w:ascii="Times New Roman" w:eastAsia="Times New Roman" w:hAnsi="Times New Roman" w:cs="Times New Roman"/>
          <w:b/>
          <w:sz w:val="24"/>
          <w:szCs w:val="24"/>
          <w:lang w:val="lv-LV"/>
        </w:rPr>
      </w:pPr>
    </w:p>
    <w:p w14:paraId="57FFACA2" w14:textId="77777777" w:rsidR="00D472C5" w:rsidRPr="00527D69" w:rsidRDefault="00D472C5"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p>
    <w:p w14:paraId="2A8DC7E9" w14:textId="77777777" w:rsidR="00D472C5" w:rsidRPr="00527D69" w:rsidRDefault="00D472C5"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p>
    <w:p w14:paraId="1EF38F0F" w14:textId="77777777" w:rsidR="00D472C5" w:rsidRPr="00527D69" w:rsidRDefault="00D472C5"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p>
    <w:p w14:paraId="7A71B790" w14:textId="77777777" w:rsidR="00D472C5" w:rsidRPr="00527D69" w:rsidRDefault="00D472C5"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p>
    <w:p w14:paraId="37C746C7" w14:textId="77777777" w:rsidR="00D472C5" w:rsidRPr="00527D69" w:rsidRDefault="00D472C5"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p>
    <w:p w14:paraId="73D3D54C" w14:textId="77777777" w:rsidR="00D472C5" w:rsidRPr="00527D69" w:rsidRDefault="00D472C5"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p>
    <w:p w14:paraId="4EE358A0" w14:textId="77777777" w:rsidR="00D472C5" w:rsidRPr="00527D69" w:rsidRDefault="00D472C5"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p>
    <w:p w14:paraId="5E5CBFE9" w14:textId="77777777" w:rsidR="00D472C5" w:rsidRPr="00527D69" w:rsidRDefault="00D472C5"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p>
    <w:p w14:paraId="268E6462" w14:textId="77777777" w:rsidR="00D472C5" w:rsidRPr="00527D69" w:rsidRDefault="00D472C5"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p>
    <w:p w14:paraId="0996E670" w14:textId="77777777" w:rsidR="00D472C5" w:rsidRPr="00527D69" w:rsidRDefault="00D472C5"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p>
    <w:p w14:paraId="5D8849CB" w14:textId="77777777" w:rsidR="00D472C5" w:rsidRPr="00527D69" w:rsidRDefault="00D472C5"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p>
    <w:p w14:paraId="6B16AD21" w14:textId="77777777" w:rsidR="00D472C5" w:rsidRPr="00527D69" w:rsidRDefault="00D472C5"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p>
    <w:p w14:paraId="7B09E239" w14:textId="77777777" w:rsidR="00D472C5" w:rsidRPr="00527D69" w:rsidRDefault="00D472C5"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p>
    <w:p w14:paraId="29912B04" w14:textId="77777777" w:rsidR="00D472C5" w:rsidRPr="00527D69" w:rsidRDefault="00D472C5"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p>
    <w:p w14:paraId="50625477" w14:textId="77777777" w:rsidR="00D472C5" w:rsidRPr="00527D69" w:rsidRDefault="00D472C5"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p>
    <w:p w14:paraId="63A673E0" w14:textId="77777777" w:rsidR="00D472C5" w:rsidRPr="00527D69" w:rsidRDefault="00D472C5"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p>
    <w:p w14:paraId="4D7C4D5E" w14:textId="77777777" w:rsidR="00D472C5" w:rsidRPr="00527D69" w:rsidRDefault="00D472C5"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p>
    <w:p w14:paraId="00A7F1F1" w14:textId="77777777" w:rsidR="00D472C5" w:rsidRPr="00527D69" w:rsidRDefault="00D472C5"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p>
    <w:p w14:paraId="0A17AA0A" w14:textId="77777777" w:rsidR="00D472C5" w:rsidRPr="00527D69" w:rsidRDefault="00D472C5"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p>
    <w:p w14:paraId="46943CD3" w14:textId="77777777" w:rsidR="00D472C5" w:rsidRPr="00527D69" w:rsidRDefault="00D472C5"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p>
    <w:p w14:paraId="34A951B8" w14:textId="77777777" w:rsidR="00D472C5" w:rsidRPr="00527D69" w:rsidRDefault="00D472C5"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p>
    <w:p w14:paraId="4145A420" w14:textId="77777777" w:rsidR="00D472C5" w:rsidRPr="00527D69" w:rsidRDefault="00D472C5"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p>
    <w:p w14:paraId="15FDCDF0" w14:textId="77777777" w:rsidR="00D472C5" w:rsidRPr="00527D69" w:rsidRDefault="00D472C5"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p>
    <w:p w14:paraId="4EE828D3" w14:textId="77777777" w:rsidR="00D472C5" w:rsidRPr="00527D69" w:rsidRDefault="00D472C5"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p>
    <w:p w14:paraId="4448C611" w14:textId="77777777" w:rsidR="00D472C5" w:rsidRPr="00527D69" w:rsidRDefault="00D472C5"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p>
    <w:p w14:paraId="4CBB90DD" w14:textId="77777777" w:rsidR="00D472C5" w:rsidRPr="00527D69" w:rsidRDefault="00D472C5"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p>
    <w:p w14:paraId="754E4F1F" w14:textId="77777777" w:rsidR="00D472C5" w:rsidRPr="00527D69" w:rsidRDefault="00D472C5"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p>
    <w:p w14:paraId="46DA8A6B" w14:textId="77777777" w:rsidR="00527D69" w:rsidRPr="00527D69" w:rsidRDefault="00527D69"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p>
    <w:p w14:paraId="2EBE7F60" w14:textId="77777777" w:rsidR="00527D69" w:rsidRPr="00527D69" w:rsidRDefault="00527D69"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p>
    <w:p w14:paraId="156C96A0" w14:textId="77777777" w:rsidR="00527D69" w:rsidRPr="00527D69" w:rsidRDefault="00527D69"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p>
    <w:p w14:paraId="4F1C1084" w14:textId="77777777" w:rsidR="00527D69" w:rsidRPr="00527D69" w:rsidRDefault="00527D69"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p>
    <w:p w14:paraId="0F4D2A64" w14:textId="77777777" w:rsidR="009831D9" w:rsidRDefault="009831D9"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p>
    <w:p w14:paraId="635BCB88" w14:textId="77777777" w:rsidR="009831D9" w:rsidRDefault="009831D9"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p>
    <w:p w14:paraId="1C275DFF" w14:textId="77777777" w:rsidR="00C0642F" w:rsidRDefault="00C0642F"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p>
    <w:p w14:paraId="1A55C045" w14:textId="77777777" w:rsidR="00C0642F" w:rsidRDefault="00C0642F"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p>
    <w:p w14:paraId="19946DBB" w14:textId="77777777" w:rsidR="00C0642F" w:rsidRDefault="00C0642F"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p>
    <w:p w14:paraId="37E7D43B" w14:textId="66BDC751" w:rsidR="0064007A" w:rsidRPr="00527D69" w:rsidRDefault="002002B7" w:rsidP="0064007A">
      <w:pPr>
        <w:widowControl w:val="0"/>
        <w:adjustRightInd w:val="0"/>
        <w:spacing w:after="0" w:line="240" w:lineRule="auto"/>
        <w:ind w:left="360"/>
        <w:contextualSpacing/>
        <w:jc w:val="right"/>
        <w:textAlignment w:val="baseline"/>
        <w:rPr>
          <w:rFonts w:ascii="Times New Roman" w:eastAsia="Times New Roman" w:hAnsi="Times New Roman" w:cs="Times New Roman"/>
          <w:b/>
          <w:sz w:val="24"/>
          <w:szCs w:val="24"/>
          <w:lang w:val="lv-LV"/>
        </w:rPr>
      </w:pPr>
      <w:r w:rsidRPr="00527D69">
        <w:rPr>
          <w:rFonts w:ascii="Times New Roman" w:eastAsia="Times New Roman" w:hAnsi="Times New Roman" w:cs="Times New Roman"/>
          <w:b/>
          <w:sz w:val="24"/>
          <w:szCs w:val="24"/>
          <w:lang w:val="lv-LV"/>
        </w:rPr>
        <w:t>1.pielikums</w:t>
      </w:r>
      <w:r w:rsidR="0064007A" w:rsidRPr="00527D69">
        <w:rPr>
          <w:rFonts w:ascii="Times New Roman" w:eastAsia="Times New Roman" w:hAnsi="Times New Roman" w:cs="Times New Roman"/>
          <w:b/>
          <w:sz w:val="24"/>
          <w:szCs w:val="24"/>
          <w:lang w:val="lv-LV"/>
        </w:rPr>
        <w:t xml:space="preserve"> </w:t>
      </w:r>
    </w:p>
    <w:p w14:paraId="5A7DDD3B" w14:textId="37972181" w:rsidR="002002B7" w:rsidRPr="00527D69" w:rsidRDefault="00527D69" w:rsidP="002002B7">
      <w:pPr>
        <w:widowControl w:val="0"/>
        <w:adjustRightInd w:val="0"/>
        <w:spacing w:after="0" w:line="240" w:lineRule="auto"/>
        <w:ind w:left="360"/>
        <w:contextualSpacing/>
        <w:jc w:val="right"/>
        <w:textAlignment w:val="baseline"/>
        <w:rPr>
          <w:rFonts w:ascii="Times New Roman" w:eastAsia="Times New Roman" w:hAnsi="Times New Roman" w:cs="Times New Roman"/>
          <w:sz w:val="24"/>
          <w:szCs w:val="24"/>
          <w:lang w:val="lv-LV"/>
        </w:rPr>
      </w:pPr>
      <w:r w:rsidRPr="00527D69">
        <w:rPr>
          <w:rFonts w:ascii="Times New Roman" w:eastAsia="Times New Roman" w:hAnsi="Times New Roman" w:cs="Times New Roman"/>
          <w:sz w:val="24"/>
          <w:szCs w:val="24"/>
          <w:lang w:val="lv-LV"/>
        </w:rPr>
        <w:t>Biroja</w:t>
      </w:r>
      <w:r w:rsidR="002002B7" w:rsidRPr="00527D69">
        <w:rPr>
          <w:rFonts w:ascii="Times New Roman" w:eastAsia="Times New Roman" w:hAnsi="Times New Roman" w:cs="Times New Roman"/>
          <w:sz w:val="24"/>
          <w:szCs w:val="24"/>
          <w:lang w:val="lv-LV"/>
        </w:rPr>
        <w:t xml:space="preserve"> telpu nomas </w:t>
      </w:r>
      <w:r w:rsidR="009831D9">
        <w:rPr>
          <w:rFonts w:ascii="Times New Roman" w:eastAsia="Times New Roman" w:hAnsi="Times New Roman" w:cs="Times New Roman"/>
          <w:sz w:val="24"/>
          <w:szCs w:val="24"/>
          <w:lang w:val="lv-LV"/>
        </w:rPr>
        <w:t xml:space="preserve">piedāvājumu atlases procedūras </w:t>
      </w:r>
      <w:r w:rsidR="002002B7" w:rsidRPr="00527D69">
        <w:rPr>
          <w:rFonts w:ascii="Times New Roman" w:eastAsia="Times New Roman" w:hAnsi="Times New Roman" w:cs="Times New Roman"/>
          <w:sz w:val="24"/>
          <w:szCs w:val="24"/>
          <w:lang w:val="lv-LV"/>
        </w:rPr>
        <w:t>sludinājumam</w:t>
      </w:r>
    </w:p>
    <w:p w14:paraId="61833EB7" w14:textId="77777777" w:rsidR="0064007A" w:rsidRPr="00527D69" w:rsidRDefault="0064007A" w:rsidP="0064007A">
      <w:pPr>
        <w:widowControl w:val="0"/>
        <w:adjustRightInd w:val="0"/>
        <w:spacing w:after="0" w:line="240" w:lineRule="auto"/>
        <w:ind w:left="714" w:hanging="357"/>
        <w:jc w:val="center"/>
        <w:textAlignment w:val="baseline"/>
        <w:rPr>
          <w:rFonts w:ascii="Times New Roman" w:eastAsia="Times New Roman" w:hAnsi="Times New Roman" w:cs="Times New Roman"/>
          <w:b/>
          <w:sz w:val="28"/>
          <w:szCs w:val="28"/>
          <w:lang w:val="lv-LV"/>
        </w:rPr>
      </w:pPr>
    </w:p>
    <w:p w14:paraId="5507363C" w14:textId="77777777" w:rsidR="00950B8D" w:rsidRDefault="00950B8D" w:rsidP="00950B8D">
      <w:pPr>
        <w:widowControl w:val="0"/>
        <w:adjustRightInd w:val="0"/>
        <w:spacing w:after="0" w:line="240" w:lineRule="auto"/>
        <w:ind w:left="714" w:hanging="357"/>
        <w:jc w:val="center"/>
        <w:textAlignment w:val="baseline"/>
        <w:rPr>
          <w:rFonts w:ascii="Times New Roman" w:eastAsia="Times New Roman" w:hAnsi="Times New Roman" w:cs="Times New Roman"/>
          <w:b/>
          <w:sz w:val="28"/>
          <w:szCs w:val="28"/>
          <w:lang w:val="lv-LV"/>
        </w:rPr>
      </w:pPr>
    </w:p>
    <w:p w14:paraId="10B874E4" w14:textId="77777777" w:rsidR="00950B8D" w:rsidRDefault="00950B8D" w:rsidP="00950B8D">
      <w:pPr>
        <w:widowControl w:val="0"/>
        <w:adjustRightInd w:val="0"/>
        <w:spacing w:after="0" w:line="240" w:lineRule="auto"/>
        <w:ind w:left="714" w:hanging="357"/>
        <w:jc w:val="center"/>
        <w:textAlignment w:val="baseline"/>
        <w:rPr>
          <w:rFonts w:ascii="Times New Roman" w:eastAsia="Times New Roman" w:hAnsi="Times New Roman" w:cs="Times New Roman"/>
          <w:b/>
          <w:sz w:val="24"/>
          <w:szCs w:val="24"/>
          <w:lang w:val="lv-LV"/>
        </w:rPr>
      </w:pPr>
      <w:r>
        <w:rPr>
          <w:rFonts w:ascii="Times New Roman" w:hAnsi="Times New Roman" w:cs="Times New Roman"/>
          <w:b/>
          <w:sz w:val="24"/>
          <w:szCs w:val="24"/>
          <w:lang w:val="lv-LV"/>
        </w:rPr>
        <w:t>Iznomāšanas pretendenta piedāvājums</w:t>
      </w:r>
      <w:r>
        <w:rPr>
          <w:rFonts w:ascii="Times New Roman" w:eastAsia="Times New Roman" w:hAnsi="Times New Roman" w:cs="Times New Roman"/>
          <w:b/>
          <w:sz w:val="24"/>
          <w:szCs w:val="24"/>
          <w:lang w:val="lv-LV"/>
        </w:rPr>
        <w:t xml:space="preserve"> </w:t>
      </w:r>
    </w:p>
    <w:p w14:paraId="0F69012F" w14:textId="77777777" w:rsidR="00950B8D" w:rsidRDefault="00950B8D" w:rsidP="00950B8D">
      <w:pPr>
        <w:widowControl w:val="0"/>
        <w:adjustRightInd w:val="0"/>
        <w:spacing w:after="0" w:line="240" w:lineRule="auto"/>
        <w:ind w:left="714" w:hanging="357"/>
        <w:jc w:val="center"/>
        <w:textAlignment w:val="baseline"/>
        <w:rPr>
          <w:rFonts w:ascii="Times New Roman" w:eastAsia="Times New Roman" w:hAnsi="Times New Roman" w:cs="Times New Roman"/>
          <w:b/>
          <w:sz w:val="24"/>
          <w:szCs w:val="24"/>
          <w:lang w:val="lv-LV"/>
        </w:rPr>
      </w:pPr>
    </w:p>
    <w:p w14:paraId="4A5F1DF3" w14:textId="77777777" w:rsidR="00950B8D" w:rsidRDefault="00950B8D" w:rsidP="00950B8D">
      <w:pPr>
        <w:spacing w:after="0" w:line="0" w:lineRule="atLeast"/>
        <w:ind w:left="120"/>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Es/mēs, _________________________________________________________________________</w:t>
      </w:r>
    </w:p>
    <w:p w14:paraId="3E0CBDC2" w14:textId="77777777" w:rsidR="00950B8D" w:rsidRDefault="00950B8D" w:rsidP="00950B8D">
      <w:pPr>
        <w:spacing w:after="0" w:line="2" w:lineRule="exact"/>
        <w:rPr>
          <w:rFonts w:ascii="Times New Roman" w:eastAsia="Times New Roman" w:hAnsi="Times New Roman" w:cs="Times New Roman"/>
          <w:sz w:val="24"/>
          <w:szCs w:val="24"/>
          <w:lang w:val="lv-LV" w:eastAsia="lv-LV"/>
        </w:rPr>
      </w:pPr>
    </w:p>
    <w:p w14:paraId="09D88416" w14:textId="77777777" w:rsidR="00950B8D" w:rsidRDefault="00950B8D" w:rsidP="00950B8D">
      <w:pPr>
        <w:spacing w:after="0" w:line="0" w:lineRule="atLeast"/>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(pretendenta vārds, uzvārds vai nosaukums un personas kods vai reģistrācijas numurs)</w:t>
      </w:r>
    </w:p>
    <w:p w14:paraId="524FF3D7" w14:textId="77777777" w:rsidR="00950B8D" w:rsidRDefault="00950B8D" w:rsidP="00950B8D">
      <w:pPr>
        <w:spacing w:after="0" w:line="0" w:lineRule="atLeast"/>
        <w:jc w:val="center"/>
        <w:rPr>
          <w:rFonts w:ascii="Times New Roman" w:eastAsia="Times New Roman" w:hAnsi="Times New Roman" w:cs="Times New Roman"/>
          <w:sz w:val="24"/>
          <w:szCs w:val="24"/>
          <w:lang w:val="lv-LV" w:eastAsia="lv-LV"/>
        </w:rPr>
      </w:pPr>
    </w:p>
    <w:p w14:paraId="604A739E" w14:textId="77777777" w:rsidR="00950B8D" w:rsidRDefault="00950B8D" w:rsidP="00950B8D">
      <w:pPr>
        <w:spacing w:after="0" w:line="235" w:lineRule="auto"/>
        <w:ind w:left="120" w:right="420"/>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piedāvājam nomāt nekustamo īpašumu Rīgas Stradiņa universitātes vajadzībām atbilstoši RSU Telpu nomas piedāvājumu atlases nolikumam biroja telpu vajadzībām Rīgā, noteiktajām minimālajām (obligātajām) prasībām par šādu cenu:</w:t>
      </w:r>
    </w:p>
    <w:p w14:paraId="23425F8C" w14:textId="77777777" w:rsidR="00950B8D" w:rsidRDefault="00950B8D" w:rsidP="00950B8D">
      <w:pPr>
        <w:spacing w:after="0" w:line="235" w:lineRule="auto"/>
        <w:ind w:left="120" w:right="420"/>
        <w:jc w:val="both"/>
        <w:rPr>
          <w:rFonts w:ascii="Times New Roman" w:eastAsia="Times New Roman" w:hAnsi="Times New Roman" w:cs="Times New Roman"/>
          <w:sz w:val="24"/>
          <w:szCs w:val="24"/>
          <w:lang w:val="lv-LV" w:eastAsia="lv-LV"/>
        </w:rPr>
      </w:pPr>
    </w:p>
    <w:tbl>
      <w:tblPr>
        <w:tblW w:w="9885" w:type="dxa"/>
        <w:tblInd w:w="10" w:type="dxa"/>
        <w:tblLayout w:type="fixed"/>
        <w:tblCellMar>
          <w:left w:w="0" w:type="dxa"/>
          <w:right w:w="0" w:type="dxa"/>
        </w:tblCellMar>
        <w:tblLook w:val="04A0" w:firstRow="1" w:lastRow="0" w:firstColumn="1" w:lastColumn="0" w:noHBand="0" w:noVBand="1"/>
      </w:tblPr>
      <w:tblGrid>
        <w:gridCol w:w="121"/>
        <w:gridCol w:w="720"/>
        <w:gridCol w:w="120"/>
        <w:gridCol w:w="100"/>
        <w:gridCol w:w="4242"/>
        <w:gridCol w:w="120"/>
        <w:gridCol w:w="100"/>
        <w:gridCol w:w="4242"/>
        <w:gridCol w:w="120"/>
      </w:tblGrid>
      <w:tr w:rsidR="00950B8D" w14:paraId="5F52F974" w14:textId="77777777" w:rsidTr="00950B8D">
        <w:trPr>
          <w:trHeight w:val="280"/>
        </w:trPr>
        <w:tc>
          <w:tcPr>
            <w:tcW w:w="120" w:type="dxa"/>
            <w:tcBorders>
              <w:top w:val="single" w:sz="8" w:space="0" w:color="auto"/>
              <w:left w:val="single" w:sz="8" w:space="0" w:color="auto"/>
              <w:bottom w:val="nil"/>
              <w:right w:val="nil"/>
            </w:tcBorders>
            <w:shd w:val="clear" w:color="auto" w:fill="F2F2F2"/>
            <w:vAlign w:val="bottom"/>
          </w:tcPr>
          <w:p w14:paraId="44584DF5"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720" w:type="dxa"/>
            <w:vMerge w:val="restart"/>
            <w:tcBorders>
              <w:top w:val="single" w:sz="8" w:space="0" w:color="auto"/>
              <w:left w:val="nil"/>
              <w:bottom w:val="nil"/>
              <w:right w:val="nil"/>
            </w:tcBorders>
            <w:shd w:val="clear" w:color="auto" w:fill="F2F2F2"/>
            <w:vAlign w:val="bottom"/>
            <w:hideMark/>
          </w:tcPr>
          <w:p w14:paraId="0AB39084" w14:textId="77777777" w:rsidR="00950B8D" w:rsidRDefault="00950B8D">
            <w:pPr>
              <w:spacing w:after="0" w:line="0" w:lineRule="atLeast"/>
              <w:jc w:val="center"/>
              <w:rPr>
                <w:rFonts w:ascii="Times New Roman" w:eastAsia="Times New Roman" w:hAnsi="Times New Roman" w:cs="Times New Roman"/>
                <w:b/>
                <w:w w:val="96"/>
                <w:sz w:val="24"/>
                <w:szCs w:val="24"/>
                <w:shd w:val="clear" w:color="auto" w:fill="F2F2F2"/>
                <w:lang w:val="lv-LV" w:eastAsia="lv-LV"/>
              </w:rPr>
            </w:pPr>
            <w:proofErr w:type="spellStart"/>
            <w:r>
              <w:rPr>
                <w:rFonts w:ascii="Times New Roman" w:eastAsia="Times New Roman" w:hAnsi="Times New Roman" w:cs="Times New Roman"/>
                <w:b/>
                <w:w w:val="96"/>
                <w:sz w:val="24"/>
                <w:szCs w:val="24"/>
                <w:shd w:val="clear" w:color="auto" w:fill="F2F2F2"/>
                <w:lang w:val="lv-LV" w:eastAsia="lv-LV"/>
              </w:rPr>
              <w:t>Nr.p.k</w:t>
            </w:r>
            <w:proofErr w:type="spellEnd"/>
            <w:r>
              <w:rPr>
                <w:rFonts w:ascii="Times New Roman" w:eastAsia="Times New Roman" w:hAnsi="Times New Roman" w:cs="Times New Roman"/>
                <w:b/>
                <w:w w:val="96"/>
                <w:sz w:val="24"/>
                <w:szCs w:val="24"/>
                <w:shd w:val="clear" w:color="auto" w:fill="F2F2F2"/>
                <w:lang w:val="lv-LV" w:eastAsia="lv-LV"/>
              </w:rPr>
              <w:t>.</w:t>
            </w:r>
          </w:p>
        </w:tc>
        <w:tc>
          <w:tcPr>
            <w:tcW w:w="120" w:type="dxa"/>
            <w:tcBorders>
              <w:top w:val="single" w:sz="8" w:space="0" w:color="auto"/>
              <w:left w:val="nil"/>
              <w:bottom w:val="nil"/>
              <w:right w:val="single" w:sz="8" w:space="0" w:color="auto"/>
            </w:tcBorders>
            <w:shd w:val="clear" w:color="auto" w:fill="F2F2F2"/>
            <w:vAlign w:val="bottom"/>
          </w:tcPr>
          <w:p w14:paraId="25BBC9A2"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00" w:type="dxa"/>
            <w:tcBorders>
              <w:top w:val="single" w:sz="8" w:space="0" w:color="auto"/>
              <w:left w:val="nil"/>
              <w:bottom w:val="nil"/>
              <w:right w:val="nil"/>
            </w:tcBorders>
            <w:shd w:val="clear" w:color="auto" w:fill="F2F2F2"/>
            <w:vAlign w:val="bottom"/>
          </w:tcPr>
          <w:p w14:paraId="30330FBD"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240" w:type="dxa"/>
            <w:vMerge w:val="restart"/>
            <w:tcBorders>
              <w:top w:val="single" w:sz="8" w:space="0" w:color="auto"/>
              <w:left w:val="nil"/>
              <w:bottom w:val="nil"/>
              <w:right w:val="nil"/>
            </w:tcBorders>
            <w:shd w:val="clear" w:color="auto" w:fill="F2F2F2"/>
            <w:vAlign w:val="bottom"/>
            <w:hideMark/>
          </w:tcPr>
          <w:p w14:paraId="31EF8EDE" w14:textId="77777777" w:rsidR="00950B8D" w:rsidRDefault="00950B8D">
            <w:pPr>
              <w:spacing w:after="0" w:line="0" w:lineRule="atLeast"/>
              <w:ind w:left="54"/>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Pieprasītā informācija</w:t>
            </w:r>
          </w:p>
        </w:tc>
        <w:tc>
          <w:tcPr>
            <w:tcW w:w="120" w:type="dxa"/>
            <w:tcBorders>
              <w:top w:val="single" w:sz="8" w:space="0" w:color="auto"/>
              <w:left w:val="nil"/>
              <w:bottom w:val="nil"/>
              <w:right w:val="single" w:sz="8" w:space="0" w:color="auto"/>
            </w:tcBorders>
            <w:shd w:val="clear" w:color="auto" w:fill="F2F2F2"/>
            <w:vAlign w:val="bottom"/>
          </w:tcPr>
          <w:p w14:paraId="4E489FE2"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00" w:type="dxa"/>
            <w:tcBorders>
              <w:top w:val="single" w:sz="8" w:space="0" w:color="auto"/>
              <w:left w:val="nil"/>
              <w:bottom w:val="nil"/>
              <w:right w:val="nil"/>
            </w:tcBorders>
            <w:shd w:val="clear" w:color="auto" w:fill="F2F2F2"/>
            <w:vAlign w:val="bottom"/>
          </w:tcPr>
          <w:p w14:paraId="532A74A5"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240" w:type="dxa"/>
            <w:vMerge w:val="restart"/>
            <w:tcBorders>
              <w:top w:val="single" w:sz="8" w:space="0" w:color="auto"/>
              <w:left w:val="nil"/>
              <w:bottom w:val="single" w:sz="8" w:space="0" w:color="auto"/>
              <w:right w:val="nil"/>
            </w:tcBorders>
            <w:shd w:val="clear" w:color="auto" w:fill="F2F2F2"/>
            <w:vAlign w:val="bottom"/>
            <w:hideMark/>
          </w:tcPr>
          <w:p w14:paraId="1EC9CC17" w14:textId="77777777" w:rsidR="00950B8D" w:rsidRDefault="00950B8D">
            <w:pPr>
              <w:spacing w:after="0" w:line="0" w:lineRule="atLeast"/>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Pretendenta sniegtā</w:t>
            </w:r>
          </w:p>
          <w:p w14:paraId="3EA74248" w14:textId="77777777" w:rsidR="00950B8D" w:rsidRDefault="00950B8D">
            <w:pPr>
              <w:spacing w:after="0" w:line="0" w:lineRule="atLeast"/>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w w:val="98"/>
                <w:sz w:val="24"/>
                <w:szCs w:val="24"/>
                <w:lang w:val="lv-LV" w:eastAsia="lv-LV"/>
              </w:rPr>
              <w:t>informācija</w:t>
            </w:r>
          </w:p>
        </w:tc>
        <w:tc>
          <w:tcPr>
            <w:tcW w:w="120" w:type="dxa"/>
            <w:tcBorders>
              <w:top w:val="single" w:sz="8" w:space="0" w:color="auto"/>
              <w:left w:val="nil"/>
              <w:bottom w:val="nil"/>
              <w:right w:val="single" w:sz="8" w:space="0" w:color="auto"/>
            </w:tcBorders>
            <w:shd w:val="clear" w:color="auto" w:fill="F2F2F2"/>
            <w:vAlign w:val="bottom"/>
          </w:tcPr>
          <w:p w14:paraId="31A69947"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r>
      <w:tr w:rsidR="00950B8D" w14:paraId="2FB51178" w14:textId="77777777" w:rsidTr="00950B8D">
        <w:trPr>
          <w:trHeight w:val="140"/>
        </w:trPr>
        <w:tc>
          <w:tcPr>
            <w:tcW w:w="120" w:type="dxa"/>
            <w:tcBorders>
              <w:top w:val="nil"/>
              <w:left w:val="single" w:sz="8" w:space="0" w:color="auto"/>
              <w:bottom w:val="nil"/>
              <w:right w:val="nil"/>
            </w:tcBorders>
            <w:shd w:val="clear" w:color="auto" w:fill="F2F2F2"/>
            <w:vAlign w:val="bottom"/>
          </w:tcPr>
          <w:p w14:paraId="0D38CDFB"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720" w:type="dxa"/>
            <w:vMerge/>
            <w:tcBorders>
              <w:top w:val="single" w:sz="8" w:space="0" w:color="auto"/>
              <w:left w:val="nil"/>
              <w:bottom w:val="nil"/>
              <w:right w:val="nil"/>
            </w:tcBorders>
            <w:vAlign w:val="center"/>
            <w:hideMark/>
          </w:tcPr>
          <w:p w14:paraId="5742CCCE" w14:textId="77777777" w:rsidR="00950B8D" w:rsidRDefault="00950B8D">
            <w:pPr>
              <w:spacing w:after="0"/>
              <w:rPr>
                <w:rFonts w:ascii="Times New Roman" w:eastAsia="Times New Roman" w:hAnsi="Times New Roman" w:cs="Times New Roman"/>
                <w:b/>
                <w:w w:val="96"/>
                <w:sz w:val="24"/>
                <w:szCs w:val="24"/>
                <w:shd w:val="clear" w:color="auto" w:fill="F2F2F2"/>
                <w:lang w:val="lv-LV" w:eastAsia="lv-LV"/>
              </w:rPr>
            </w:pPr>
          </w:p>
        </w:tc>
        <w:tc>
          <w:tcPr>
            <w:tcW w:w="120" w:type="dxa"/>
            <w:tcBorders>
              <w:top w:val="nil"/>
              <w:left w:val="nil"/>
              <w:bottom w:val="nil"/>
              <w:right w:val="single" w:sz="8" w:space="0" w:color="auto"/>
            </w:tcBorders>
            <w:shd w:val="clear" w:color="auto" w:fill="F2F2F2"/>
            <w:vAlign w:val="bottom"/>
          </w:tcPr>
          <w:p w14:paraId="38B7E4A3"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00" w:type="dxa"/>
            <w:shd w:val="clear" w:color="auto" w:fill="F2F2F2"/>
            <w:vAlign w:val="bottom"/>
          </w:tcPr>
          <w:p w14:paraId="01CB06FA"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360" w:type="dxa"/>
            <w:vMerge/>
            <w:tcBorders>
              <w:top w:val="single" w:sz="8" w:space="0" w:color="auto"/>
              <w:left w:val="nil"/>
              <w:bottom w:val="nil"/>
              <w:right w:val="nil"/>
            </w:tcBorders>
            <w:vAlign w:val="center"/>
            <w:hideMark/>
          </w:tcPr>
          <w:p w14:paraId="64D75C6A" w14:textId="77777777" w:rsidR="00950B8D" w:rsidRDefault="00950B8D">
            <w:pPr>
              <w:spacing w:after="0"/>
              <w:rPr>
                <w:rFonts w:ascii="Times New Roman" w:eastAsia="Times New Roman" w:hAnsi="Times New Roman" w:cs="Times New Roman"/>
                <w:b/>
                <w:sz w:val="24"/>
                <w:szCs w:val="24"/>
                <w:lang w:val="lv-LV" w:eastAsia="lv-LV"/>
              </w:rPr>
            </w:pPr>
          </w:p>
        </w:tc>
        <w:tc>
          <w:tcPr>
            <w:tcW w:w="120" w:type="dxa"/>
            <w:tcBorders>
              <w:top w:val="nil"/>
              <w:left w:val="nil"/>
              <w:bottom w:val="nil"/>
              <w:right w:val="single" w:sz="8" w:space="0" w:color="auto"/>
            </w:tcBorders>
            <w:shd w:val="clear" w:color="auto" w:fill="F2F2F2"/>
            <w:vAlign w:val="bottom"/>
          </w:tcPr>
          <w:p w14:paraId="3501462C"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00" w:type="dxa"/>
            <w:shd w:val="clear" w:color="auto" w:fill="F2F2F2"/>
            <w:vAlign w:val="bottom"/>
          </w:tcPr>
          <w:p w14:paraId="0CEDD38A"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360" w:type="dxa"/>
            <w:vMerge/>
            <w:tcBorders>
              <w:top w:val="single" w:sz="8" w:space="0" w:color="auto"/>
              <w:left w:val="nil"/>
              <w:bottom w:val="single" w:sz="8" w:space="0" w:color="auto"/>
              <w:right w:val="nil"/>
            </w:tcBorders>
            <w:vAlign w:val="center"/>
            <w:hideMark/>
          </w:tcPr>
          <w:p w14:paraId="1AD90889" w14:textId="77777777" w:rsidR="00950B8D" w:rsidRDefault="00950B8D">
            <w:pPr>
              <w:spacing w:after="0"/>
              <w:rPr>
                <w:rFonts w:ascii="Times New Roman" w:eastAsia="Times New Roman" w:hAnsi="Times New Roman" w:cs="Times New Roman"/>
                <w:b/>
                <w:sz w:val="24"/>
                <w:szCs w:val="24"/>
                <w:lang w:val="lv-LV" w:eastAsia="lv-LV"/>
              </w:rPr>
            </w:pPr>
          </w:p>
        </w:tc>
        <w:tc>
          <w:tcPr>
            <w:tcW w:w="120" w:type="dxa"/>
            <w:tcBorders>
              <w:top w:val="nil"/>
              <w:left w:val="nil"/>
              <w:bottom w:val="nil"/>
              <w:right w:val="single" w:sz="8" w:space="0" w:color="auto"/>
            </w:tcBorders>
            <w:shd w:val="clear" w:color="auto" w:fill="F2F2F2"/>
            <w:vAlign w:val="bottom"/>
          </w:tcPr>
          <w:p w14:paraId="13293A7A"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r>
      <w:tr w:rsidR="00950B8D" w14:paraId="5693782D" w14:textId="77777777" w:rsidTr="00950B8D">
        <w:trPr>
          <w:trHeight w:val="80"/>
        </w:trPr>
        <w:tc>
          <w:tcPr>
            <w:tcW w:w="120" w:type="dxa"/>
            <w:tcBorders>
              <w:top w:val="nil"/>
              <w:left w:val="single" w:sz="8" w:space="0" w:color="auto"/>
              <w:bottom w:val="single" w:sz="8" w:space="0" w:color="auto"/>
              <w:right w:val="nil"/>
            </w:tcBorders>
            <w:shd w:val="clear" w:color="auto" w:fill="F2F2F2"/>
            <w:vAlign w:val="bottom"/>
          </w:tcPr>
          <w:p w14:paraId="506BF672"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720" w:type="dxa"/>
            <w:tcBorders>
              <w:top w:val="nil"/>
              <w:left w:val="nil"/>
              <w:bottom w:val="single" w:sz="8" w:space="0" w:color="auto"/>
              <w:right w:val="nil"/>
            </w:tcBorders>
            <w:shd w:val="clear" w:color="auto" w:fill="F2F2F2"/>
            <w:vAlign w:val="bottom"/>
          </w:tcPr>
          <w:p w14:paraId="58DA42B0"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single" w:sz="8" w:space="0" w:color="auto"/>
              <w:right w:val="single" w:sz="8" w:space="0" w:color="auto"/>
            </w:tcBorders>
            <w:shd w:val="clear" w:color="auto" w:fill="F2F2F2"/>
            <w:vAlign w:val="bottom"/>
          </w:tcPr>
          <w:p w14:paraId="483D3A85"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00" w:type="dxa"/>
            <w:tcBorders>
              <w:top w:val="nil"/>
              <w:left w:val="nil"/>
              <w:bottom w:val="single" w:sz="8" w:space="0" w:color="auto"/>
              <w:right w:val="nil"/>
            </w:tcBorders>
            <w:shd w:val="clear" w:color="auto" w:fill="F2F2F2"/>
            <w:vAlign w:val="bottom"/>
          </w:tcPr>
          <w:p w14:paraId="6FFADF53"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240" w:type="dxa"/>
            <w:tcBorders>
              <w:top w:val="nil"/>
              <w:left w:val="nil"/>
              <w:bottom w:val="single" w:sz="8" w:space="0" w:color="auto"/>
              <w:right w:val="nil"/>
            </w:tcBorders>
            <w:shd w:val="clear" w:color="auto" w:fill="F2F2F2"/>
            <w:vAlign w:val="bottom"/>
          </w:tcPr>
          <w:p w14:paraId="06565949"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single" w:sz="8" w:space="0" w:color="auto"/>
              <w:right w:val="single" w:sz="8" w:space="0" w:color="auto"/>
            </w:tcBorders>
            <w:shd w:val="clear" w:color="auto" w:fill="F2F2F2"/>
            <w:vAlign w:val="bottom"/>
          </w:tcPr>
          <w:p w14:paraId="39ABE8D0"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00" w:type="dxa"/>
            <w:tcBorders>
              <w:top w:val="nil"/>
              <w:left w:val="nil"/>
              <w:bottom w:val="single" w:sz="8" w:space="0" w:color="auto"/>
              <w:right w:val="nil"/>
            </w:tcBorders>
            <w:shd w:val="clear" w:color="auto" w:fill="F2F2F2"/>
            <w:vAlign w:val="bottom"/>
          </w:tcPr>
          <w:p w14:paraId="130F3C3F"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360" w:type="dxa"/>
            <w:vMerge/>
            <w:tcBorders>
              <w:top w:val="single" w:sz="8" w:space="0" w:color="auto"/>
              <w:left w:val="nil"/>
              <w:bottom w:val="single" w:sz="8" w:space="0" w:color="auto"/>
              <w:right w:val="nil"/>
            </w:tcBorders>
            <w:vAlign w:val="center"/>
            <w:hideMark/>
          </w:tcPr>
          <w:p w14:paraId="4A86F7B5" w14:textId="77777777" w:rsidR="00950B8D" w:rsidRDefault="00950B8D">
            <w:pPr>
              <w:spacing w:after="0"/>
              <w:rPr>
                <w:rFonts w:ascii="Times New Roman" w:eastAsia="Times New Roman" w:hAnsi="Times New Roman" w:cs="Times New Roman"/>
                <w:b/>
                <w:sz w:val="24"/>
                <w:szCs w:val="24"/>
                <w:lang w:val="lv-LV" w:eastAsia="lv-LV"/>
              </w:rPr>
            </w:pPr>
          </w:p>
        </w:tc>
        <w:tc>
          <w:tcPr>
            <w:tcW w:w="120" w:type="dxa"/>
            <w:tcBorders>
              <w:top w:val="nil"/>
              <w:left w:val="nil"/>
              <w:bottom w:val="single" w:sz="8" w:space="0" w:color="auto"/>
              <w:right w:val="single" w:sz="8" w:space="0" w:color="auto"/>
            </w:tcBorders>
            <w:shd w:val="clear" w:color="auto" w:fill="F2F2F2"/>
            <w:vAlign w:val="bottom"/>
          </w:tcPr>
          <w:p w14:paraId="36D9A4C9"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r>
      <w:tr w:rsidR="00950B8D" w14:paraId="006A7D7E" w14:textId="77777777" w:rsidTr="00950B8D">
        <w:trPr>
          <w:trHeight w:val="257"/>
        </w:trPr>
        <w:tc>
          <w:tcPr>
            <w:tcW w:w="840" w:type="dxa"/>
            <w:gridSpan w:val="2"/>
            <w:tcBorders>
              <w:top w:val="nil"/>
              <w:left w:val="single" w:sz="8" w:space="0" w:color="auto"/>
              <w:bottom w:val="nil"/>
              <w:right w:val="nil"/>
            </w:tcBorders>
            <w:vAlign w:val="bottom"/>
            <w:hideMark/>
          </w:tcPr>
          <w:p w14:paraId="72764949" w14:textId="77777777" w:rsidR="00950B8D" w:rsidRDefault="00950B8D">
            <w:pPr>
              <w:spacing w:after="0" w:line="257" w:lineRule="exact"/>
              <w:ind w:left="120"/>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1.</w:t>
            </w:r>
          </w:p>
        </w:tc>
        <w:tc>
          <w:tcPr>
            <w:tcW w:w="120" w:type="dxa"/>
            <w:tcBorders>
              <w:top w:val="nil"/>
              <w:left w:val="nil"/>
              <w:bottom w:val="nil"/>
              <w:right w:val="single" w:sz="8" w:space="0" w:color="auto"/>
            </w:tcBorders>
            <w:vAlign w:val="bottom"/>
          </w:tcPr>
          <w:p w14:paraId="3EE667C9"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00" w:type="dxa"/>
            <w:vAlign w:val="bottom"/>
          </w:tcPr>
          <w:p w14:paraId="28286403"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360" w:type="dxa"/>
            <w:gridSpan w:val="2"/>
            <w:tcBorders>
              <w:top w:val="nil"/>
              <w:left w:val="nil"/>
              <w:bottom w:val="nil"/>
              <w:right w:val="single" w:sz="8" w:space="0" w:color="auto"/>
            </w:tcBorders>
            <w:vAlign w:val="bottom"/>
            <w:hideMark/>
          </w:tcPr>
          <w:p w14:paraId="30918056" w14:textId="77777777" w:rsidR="00950B8D" w:rsidRDefault="00950B8D">
            <w:pPr>
              <w:spacing w:after="0" w:line="252" w:lineRule="exact"/>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Fiziskas personas vārds, uzvārds, personas</w:t>
            </w:r>
          </w:p>
        </w:tc>
        <w:tc>
          <w:tcPr>
            <w:tcW w:w="100" w:type="dxa"/>
            <w:vAlign w:val="bottom"/>
          </w:tcPr>
          <w:p w14:paraId="58F53463"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240" w:type="dxa"/>
            <w:vAlign w:val="bottom"/>
          </w:tcPr>
          <w:p w14:paraId="51E7AF4D"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nil"/>
              <w:right w:val="single" w:sz="8" w:space="0" w:color="auto"/>
            </w:tcBorders>
            <w:vAlign w:val="bottom"/>
          </w:tcPr>
          <w:p w14:paraId="403D080C"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r>
      <w:tr w:rsidR="00950B8D" w14:paraId="78B246B9" w14:textId="77777777" w:rsidTr="00950B8D">
        <w:trPr>
          <w:trHeight w:val="252"/>
        </w:trPr>
        <w:tc>
          <w:tcPr>
            <w:tcW w:w="120" w:type="dxa"/>
            <w:tcBorders>
              <w:top w:val="nil"/>
              <w:left w:val="single" w:sz="8" w:space="0" w:color="auto"/>
              <w:bottom w:val="nil"/>
              <w:right w:val="nil"/>
            </w:tcBorders>
            <w:vAlign w:val="bottom"/>
          </w:tcPr>
          <w:p w14:paraId="105D090B"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720" w:type="dxa"/>
            <w:vAlign w:val="bottom"/>
          </w:tcPr>
          <w:p w14:paraId="5C309C4C"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nil"/>
              <w:right w:val="single" w:sz="8" w:space="0" w:color="auto"/>
            </w:tcBorders>
            <w:vAlign w:val="bottom"/>
          </w:tcPr>
          <w:p w14:paraId="4FE908E1"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00" w:type="dxa"/>
            <w:vAlign w:val="bottom"/>
          </w:tcPr>
          <w:p w14:paraId="3A068C3C"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360" w:type="dxa"/>
            <w:gridSpan w:val="2"/>
            <w:tcBorders>
              <w:top w:val="nil"/>
              <w:left w:val="nil"/>
              <w:bottom w:val="nil"/>
              <w:right w:val="single" w:sz="8" w:space="0" w:color="auto"/>
            </w:tcBorders>
            <w:vAlign w:val="bottom"/>
            <w:hideMark/>
          </w:tcPr>
          <w:p w14:paraId="283EB43D" w14:textId="77777777" w:rsidR="00950B8D" w:rsidRDefault="00950B8D">
            <w:pPr>
              <w:spacing w:after="0" w:line="253" w:lineRule="exact"/>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kods, deklarētās dzīvesvietas adrese,</w:t>
            </w:r>
          </w:p>
        </w:tc>
        <w:tc>
          <w:tcPr>
            <w:tcW w:w="100" w:type="dxa"/>
            <w:vAlign w:val="bottom"/>
          </w:tcPr>
          <w:p w14:paraId="089544DB"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240" w:type="dxa"/>
            <w:vAlign w:val="bottom"/>
          </w:tcPr>
          <w:p w14:paraId="617F3DFA"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nil"/>
              <w:right w:val="single" w:sz="8" w:space="0" w:color="auto"/>
            </w:tcBorders>
            <w:vAlign w:val="bottom"/>
          </w:tcPr>
          <w:p w14:paraId="69799767"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r>
      <w:tr w:rsidR="00950B8D" w14:paraId="48506754" w14:textId="77777777" w:rsidTr="00950B8D">
        <w:trPr>
          <w:trHeight w:val="269"/>
        </w:trPr>
        <w:tc>
          <w:tcPr>
            <w:tcW w:w="120" w:type="dxa"/>
            <w:tcBorders>
              <w:top w:val="nil"/>
              <w:left w:val="single" w:sz="8" w:space="0" w:color="auto"/>
              <w:bottom w:val="nil"/>
              <w:right w:val="nil"/>
            </w:tcBorders>
            <w:vAlign w:val="bottom"/>
          </w:tcPr>
          <w:p w14:paraId="6A500E28"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720" w:type="dxa"/>
            <w:vAlign w:val="bottom"/>
          </w:tcPr>
          <w:p w14:paraId="1C3C048D"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nil"/>
              <w:right w:val="single" w:sz="8" w:space="0" w:color="auto"/>
            </w:tcBorders>
            <w:vAlign w:val="bottom"/>
          </w:tcPr>
          <w:p w14:paraId="45875DE7"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00" w:type="dxa"/>
            <w:vAlign w:val="bottom"/>
          </w:tcPr>
          <w:p w14:paraId="752A4819"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360" w:type="dxa"/>
            <w:gridSpan w:val="2"/>
            <w:tcBorders>
              <w:top w:val="nil"/>
              <w:left w:val="nil"/>
              <w:bottom w:val="nil"/>
              <w:right w:val="single" w:sz="8" w:space="0" w:color="auto"/>
            </w:tcBorders>
            <w:vAlign w:val="bottom"/>
            <w:hideMark/>
          </w:tcPr>
          <w:p w14:paraId="721CD779"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elektroniskā pasta adrese (ja ir) un tālrunis,</w:t>
            </w:r>
          </w:p>
        </w:tc>
        <w:tc>
          <w:tcPr>
            <w:tcW w:w="100" w:type="dxa"/>
            <w:vAlign w:val="bottom"/>
          </w:tcPr>
          <w:p w14:paraId="5783287A"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240" w:type="dxa"/>
            <w:vAlign w:val="bottom"/>
          </w:tcPr>
          <w:p w14:paraId="5DB4C355"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nil"/>
              <w:right w:val="single" w:sz="8" w:space="0" w:color="auto"/>
            </w:tcBorders>
            <w:vAlign w:val="bottom"/>
          </w:tcPr>
          <w:p w14:paraId="7AB68D1C"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r>
      <w:tr w:rsidR="00950B8D" w14:paraId="4A4386AD" w14:textId="77777777" w:rsidTr="00950B8D">
        <w:trPr>
          <w:trHeight w:val="264"/>
        </w:trPr>
        <w:tc>
          <w:tcPr>
            <w:tcW w:w="120" w:type="dxa"/>
            <w:tcBorders>
              <w:top w:val="nil"/>
              <w:left w:val="single" w:sz="8" w:space="0" w:color="auto"/>
              <w:bottom w:val="nil"/>
              <w:right w:val="nil"/>
            </w:tcBorders>
            <w:vAlign w:val="bottom"/>
          </w:tcPr>
          <w:p w14:paraId="4F98DA9B"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720" w:type="dxa"/>
            <w:vAlign w:val="bottom"/>
          </w:tcPr>
          <w:p w14:paraId="36074506"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nil"/>
              <w:right w:val="single" w:sz="8" w:space="0" w:color="auto"/>
            </w:tcBorders>
            <w:vAlign w:val="bottom"/>
          </w:tcPr>
          <w:p w14:paraId="4FEFD36A"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00" w:type="dxa"/>
            <w:vAlign w:val="bottom"/>
          </w:tcPr>
          <w:p w14:paraId="3E8E7A5A"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360" w:type="dxa"/>
            <w:gridSpan w:val="2"/>
            <w:tcBorders>
              <w:top w:val="nil"/>
              <w:left w:val="nil"/>
              <w:bottom w:val="nil"/>
              <w:right w:val="single" w:sz="8" w:space="0" w:color="auto"/>
            </w:tcBorders>
            <w:vAlign w:val="bottom"/>
            <w:hideMark/>
          </w:tcPr>
          <w:p w14:paraId="7AF8974C"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juridiskas personas  (arī personālsabiedrības) nosaukums (firma),</w:t>
            </w:r>
          </w:p>
        </w:tc>
        <w:tc>
          <w:tcPr>
            <w:tcW w:w="100" w:type="dxa"/>
            <w:vAlign w:val="bottom"/>
          </w:tcPr>
          <w:p w14:paraId="2DD13F30"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240" w:type="dxa"/>
            <w:vAlign w:val="bottom"/>
          </w:tcPr>
          <w:p w14:paraId="4F71E296"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nil"/>
              <w:right w:val="single" w:sz="8" w:space="0" w:color="auto"/>
            </w:tcBorders>
            <w:vAlign w:val="bottom"/>
          </w:tcPr>
          <w:p w14:paraId="5F0E7FA3"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r>
      <w:tr w:rsidR="00950B8D" w14:paraId="37B762A3" w14:textId="77777777" w:rsidTr="00950B8D">
        <w:trPr>
          <w:trHeight w:val="264"/>
        </w:trPr>
        <w:tc>
          <w:tcPr>
            <w:tcW w:w="120" w:type="dxa"/>
            <w:tcBorders>
              <w:top w:val="nil"/>
              <w:left w:val="single" w:sz="8" w:space="0" w:color="auto"/>
              <w:bottom w:val="nil"/>
              <w:right w:val="nil"/>
            </w:tcBorders>
            <w:vAlign w:val="bottom"/>
          </w:tcPr>
          <w:p w14:paraId="1B927B5C"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720" w:type="dxa"/>
            <w:vAlign w:val="bottom"/>
          </w:tcPr>
          <w:p w14:paraId="5D932A19"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nil"/>
              <w:right w:val="single" w:sz="8" w:space="0" w:color="auto"/>
            </w:tcBorders>
            <w:vAlign w:val="bottom"/>
          </w:tcPr>
          <w:p w14:paraId="71C2EB54"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00" w:type="dxa"/>
            <w:vAlign w:val="bottom"/>
          </w:tcPr>
          <w:p w14:paraId="5DCAE515"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360" w:type="dxa"/>
            <w:gridSpan w:val="2"/>
            <w:tcBorders>
              <w:top w:val="nil"/>
              <w:left w:val="nil"/>
              <w:bottom w:val="nil"/>
              <w:right w:val="single" w:sz="8" w:space="0" w:color="auto"/>
            </w:tcBorders>
            <w:vAlign w:val="bottom"/>
            <w:hideMark/>
          </w:tcPr>
          <w:p w14:paraId="4BC3424D"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reģistrācijas numurs, juridiskā adrese,</w:t>
            </w:r>
          </w:p>
        </w:tc>
        <w:tc>
          <w:tcPr>
            <w:tcW w:w="100" w:type="dxa"/>
            <w:vAlign w:val="bottom"/>
          </w:tcPr>
          <w:p w14:paraId="1CD35E7D"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240" w:type="dxa"/>
            <w:vAlign w:val="bottom"/>
          </w:tcPr>
          <w:p w14:paraId="73DCA511"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nil"/>
              <w:right w:val="single" w:sz="8" w:space="0" w:color="auto"/>
            </w:tcBorders>
            <w:vAlign w:val="bottom"/>
          </w:tcPr>
          <w:p w14:paraId="72B57E33"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r>
      <w:tr w:rsidR="00950B8D" w14:paraId="06FAFC50" w14:textId="77777777" w:rsidTr="00950B8D">
        <w:trPr>
          <w:trHeight w:val="264"/>
        </w:trPr>
        <w:tc>
          <w:tcPr>
            <w:tcW w:w="120" w:type="dxa"/>
            <w:tcBorders>
              <w:top w:val="nil"/>
              <w:left w:val="single" w:sz="8" w:space="0" w:color="auto"/>
              <w:bottom w:val="nil"/>
              <w:right w:val="nil"/>
            </w:tcBorders>
            <w:vAlign w:val="bottom"/>
          </w:tcPr>
          <w:p w14:paraId="114FE7A7"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720" w:type="dxa"/>
            <w:vAlign w:val="bottom"/>
          </w:tcPr>
          <w:p w14:paraId="41769C61"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nil"/>
              <w:right w:val="single" w:sz="8" w:space="0" w:color="auto"/>
            </w:tcBorders>
            <w:vAlign w:val="bottom"/>
          </w:tcPr>
          <w:p w14:paraId="7E59FD3E"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00" w:type="dxa"/>
            <w:vAlign w:val="bottom"/>
          </w:tcPr>
          <w:p w14:paraId="5D5522B7"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360" w:type="dxa"/>
            <w:gridSpan w:val="2"/>
            <w:tcBorders>
              <w:top w:val="nil"/>
              <w:left w:val="nil"/>
              <w:bottom w:val="nil"/>
              <w:right w:val="single" w:sz="8" w:space="0" w:color="auto"/>
            </w:tcBorders>
            <w:vAlign w:val="bottom"/>
            <w:hideMark/>
          </w:tcPr>
          <w:p w14:paraId="2621B59A"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elektroniskā pasta adrese (ja ir) un tālruņa numurs</w:t>
            </w:r>
          </w:p>
        </w:tc>
        <w:tc>
          <w:tcPr>
            <w:tcW w:w="100" w:type="dxa"/>
            <w:vAlign w:val="bottom"/>
          </w:tcPr>
          <w:p w14:paraId="764096BB"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240" w:type="dxa"/>
            <w:vAlign w:val="bottom"/>
          </w:tcPr>
          <w:p w14:paraId="26E37035"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nil"/>
              <w:right w:val="single" w:sz="8" w:space="0" w:color="auto"/>
            </w:tcBorders>
            <w:vAlign w:val="bottom"/>
          </w:tcPr>
          <w:p w14:paraId="7E5466DC"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r>
      <w:tr w:rsidR="00950B8D" w14:paraId="28AB070A" w14:textId="77777777" w:rsidTr="00950B8D">
        <w:trPr>
          <w:trHeight w:val="274"/>
        </w:trPr>
        <w:tc>
          <w:tcPr>
            <w:tcW w:w="840" w:type="dxa"/>
            <w:gridSpan w:val="2"/>
            <w:tcBorders>
              <w:top w:val="nil"/>
              <w:left w:val="single" w:sz="8" w:space="0" w:color="auto"/>
              <w:bottom w:val="single" w:sz="8" w:space="0" w:color="auto"/>
              <w:right w:val="nil"/>
            </w:tcBorders>
            <w:vAlign w:val="bottom"/>
          </w:tcPr>
          <w:p w14:paraId="65AE3C3D"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single" w:sz="8" w:space="0" w:color="auto"/>
              <w:right w:val="single" w:sz="8" w:space="0" w:color="auto"/>
            </w:tcBorders>
            <w:vAlign w:val="bottom"/>
          </w:tcPr>
          <w:p w14:paraId="6849CC52"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00" w:type="dxa"/>
            <w:tcBorders>
              <w:top w:val="nil"/>
              <w:left w:val="nil"/>
              <w:bottom w:val="single" w:sz="8" w:space="0" w:color="auto"/>
              <w:right w:val="nil"/>
            </w:tcBorders>
            <w:vAlign w:val="bottom"/>
          </w:tcPr>
          <w:p w14:paraId="72304FA9"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360" w:type="dxa"/>
            <w:gridSpan w:val="2"/>
            <w:tcBorders>
              <w:top w:val="nil"/>
              <w:left w:val="nil"/>
              <w:bottom w:val="single" w:sz="8" w:space="0" w:color="auto"/>
              <w:right w:val="single" w:sz="8" w:space="0" w:color="auto"/>
            </w:tcBorders>
            <w:vAlign w:val="bottom"/>
          </w:tcPr>
          <w:p w14:paraId="426CF97C"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00" w:type="dxa"/>
            <w:tcBorders>
              <w:top w:val="nil"/>
              <w:left w:val="nil"/>
              <w:bottom w:val="single" w:sz="8" w:space="0" w:color="auto"/>
              <w:right w:val="nil"/>
            </w:tcBorders>
            <w:vAlign w:val="bottom"/>
          </w:tcPr>
          <w:p w14:paraId="69ABE3E2"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240" w:type="dxa"/>
            <w:tcBorders>
              <w:top w:val="nil"/>
              <w:left w:val="nil"/>
              <w:bottom w:val="single" w:sz="8" w:space="0" w:color="auto"/>
              <w:right w:val="nil"/>
            </w:tcBorders>
            <w:vAlign w:val="bottom"/>
          </w:tcPr>
          <w:p w14:paraId="02524D24"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single" w:sz="8" w:space="0" w:color="auto"/>
              <w:right w:val="single" w:sz="8" w:space="0" w:color="auto"/>
            </w:tcBorders>
            <w:vAlign w:val="bottom"/>
          </w:tcPr>
          <w:p w14:paraId="2A66111B"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r>
      <w:tr w:rsidR="00950B8D" w14:paraId="32A0CB8E" w14:textId="77777777" w:rsidTr="00950B8D">
        <w:trPr>
          <w:trHeight w:val="256"/>
        </w:trPr>
        <w:tc>
          <w:tcPr>
            <w:tcW w:w="840" w:type="dxa"/>
            <w:gridSpan w:val="2"/>
            <w:tcBorders>
              <w:top w:val="nil"/>
              <w:left w:val="single" w:sz="8" w:space="0" w:color="auto"/>
              <w:bottom w:val="nil"/>
              <w:right w:val="nil"/>
            </w:tcBorders>
            <w:vAlign w:val="bottom"/>
            <w:hideMark/>
          </w:tcPr>
          <w:p w14:paraId="4439C706" w14:textId="77777777" w:rsidR="00950B8D" w:rsidRDefault="00950B8D">
            <w:pPr>
              <w:spacing w:after="0" w:line="256" w:lineRule="exact"/>
              <w:ind w:left="120"/>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2.</w:t>
            </w:r>
          </w:p>
        </w:tc>
        <w:tc>
          <w:tcPr>
            <w:tcW w:w="120" w:type="dxa"/>
            <w:tcBorders>
              <w:top w:val="nil"/>
              <w:left w:val="nil"/>
              <w:bottom w:val="nil"/>
              <w:right w:val="single" w:sz="8" w:space="0" w:color="auto"/>
            </w:tcBorders>
            <w:vAlign w:val="bottom"/>
          </w:tcPr>
          <w:p w14:paraId="77951A73"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00" w:type="dxa"/>
            <w:vAlign w:val="bottom"/>
          </w:tcPr>
          <w:p w14:paraId="2E24B5D9"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360" w:type="dxa"/>
            <w:gridSpan w:val="2"/>
            <w:tcBorders>
              <w:top w:val="nil"/>
              <w:left w:val="nil"/>
              <w:bottom w:val="nil"/>
              <w:right w:val="single" w:sz="8" w:space="0" w:color="auto"/>
            </w:tcBorders>
            <w:vAlign w:val="bottom"/>
            <w:hideMark/>
          </w:tcPr>
          <w:p w14:paraId="51611A47" w14:textId="77777777" w:rsidR="00950B8D" w:rsidRDefault="00950B8D">
            <w:pPr>
              <w:spacing w:after="0" w:line="252" w:lineRule="exact"/>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Iznomāšanas pretendenta pārstāvja vārds,</w:t>
            </w:r>
          </w:p>
        </w:tc>
        <w:tc>
          <w:tcPr>
            <w:tcW w:w="100" w:type="dxa"/>
            <w:vAlign w:val="bottom"/>
          </w:tcPr>
          <w:p w14:paraId="1539E478"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240" w:type="dxa"/>
            <w:vAlign w:val="bottom"/>
          </w:tcPr>
          <w:p w14:paraId="68FE9ECA"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nil"/>
              <w:right w:val="single" w:sz="8" w:space="0" w:color="auto"/>
            </w:tcBorders>
            <w:vAlign w:val="bottom"/>
          </w:tcPr>
          <w:p w14:paraId="0B1EAB5D"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r>
      <w:tr w:rsidR="00950B8D" w14:paraId="2E8D0258" w14:textId="77777777" w:rsidTr="00950B8D">
        <w:trPr>
          <w:trHeight w:val="252"/>
        </w:trPr>
        <w:tc>
          <w:tcPr>
            <w:tcW w:w="120" w:type="dxa"/>
            <w:tcBorders>
              <w:top w:val="nil"/>
              <w:left w:val="single" w:sz="8" w:space="0" w:color="auto"/>
              <w:bottom w:val="nil"/>
              <w:right w:val="nil"/>
            </w:tcBorders>
            <w:vAlign w:val="bottom"/>
          </w:tcPr>
          <w:p w14:paraId="5DADC5F9"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720" w:type="dxa"/>
            <w:vAlign w:val="bottom"/>
          </w:tcPr>
          <w:p w14:paraId="6E90D4EB"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nil"/>
              <w:right w:val="single" w:sz="8" w:space="0" w:color="auto"/>
            </w:tcBorders>
            <w:vAlign w:val="bottom"/>
          </w:tcPr>
          <w:p w14:paraId="4545380D"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00" w:type="dxa"/>
            <w:vAlign w:val="bottom"/>
          </w:tcPr>
          <w:p w14:paraId="0B842E28"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360" w:type="dxa"/>
            <w:gridSpan w:val="2"/>
            <w:tcBorders>
              <w:top w:val="nil"/>
              <w:left w:val="nil"/>
              <w:bottom w:val="nil"/>
              <w:right w:val="single" w:sz="8" w:space="0" w:color="auto"/>
            </w:tcBorders>
            <w:vAlign w:val="bottom"/>
            <w:hideMark/>
          </w:tcPr>
          <w:p w14:paraId="68EB696E" w14:textId="77777777" w:rsidR="00950B8D" w:rsidRDefault="00950B8D">
            <w:pPr>
              <w:spacing w:after="0" w:line="253" w:lineRule="exact"/>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uzvārds, personas kods (ja ir), elektroniskā</w:t>
            </w:r>
          </w:p>
        </w:tc>
        <w:tc>
          <w:tcPr>
            <w:tcW w:w="100" w:type="dxa"/>
            <w:vAlign w:val="bottom"/>
          </w:tcPr>
          <w:p w14:paraId="2A3883F1"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240" w:type="dxa"/>
            <w:vAlign w:val="bottom"/>
          </w:tcPr>
          <w:p w14:paraId="552A8C5E"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nil"/>
              <w:right w:val="single" w:sz="8" w:space="0" w:color="auto"/>
            </w:tcBorders>
            <w:vAlign w:val="bottom"/>
          </w:tcPr>
          <w:p w14:paraId="5C57C77E"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r>
      <w:tr w:rsidR="00950B8D" w14:paraId="2B7D5A84" w14:textId="77777777" w:rsidTr="00950B8D">
        <w:trPr>
          <w:trHeight w:val="264"/>
        </w:trPr>
        <w:tc>
          <w:tcPr>
            <w:tcW w:w="120" w:type="dxa"/>
            <w:tcBorders>
              <w:top w:val="nil"/>
              <w:left w:val="single" w:sz="8" w:space="0" w:color="auto"/>
              <w:bottom w:val="nil"/>
              <w:right w:val="nil"/>
            </w:tcBorders>
            <w:vAlign w:val="bottom"/>
          </w:tcPr>
          <w:p w14:paraId="729FAE13"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720" w:type="dxa"/>
            <w:vAlign w:val="bottom"/>
          </w:tcPr>
          <w:p w14:paraId="72E6135F"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nil"/>
              <w:right w:val="single" w:sz="8" w:space="0" w:color="auto"/>
            </w:tcBorders>
            <w:vAlign w:val="bottom"/>
          </w:tcPr>
          <w:p w14:paraId="7F82291B"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00" w:type="dxa"/>
            <w:vAlign w:val="bottom"/>
          </w:tcPr>
          <w:p w14:paraId="3F6FEBEB"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360" w:type="dxa"/>
            <w:gridSpan w:val="2"/>
            <w:tcBorders>
              <w:top w:val="nil"/>
              <w:left w:val="nil"/>
              <w:bottom w:val="nil"/>
              <w:right w:val="single" w:sz="8" w:space="0" w:color="auto"/>
            </w:tcBorders>
            <w:vAlign w:val="bottom"/>
            <w:hideMark/>
          </w:tcPr>
          <w:p w14:paraId="43BA5AA2"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pasta adrese (ja ir) un tālruņa numurs. Tiesiskais</w:t>
            </w:r>
          </w:p>
        </w:tc>
        <w:tc>
          <w:tcPr>
            <w:tcW w:w="100" w:type="dxa"/>
            <w:vAlign w:val="bottom"/>
          </w:tcPr>
          <w:p w14:paraId="5F33BE89"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240" w:type="dxa"/>
            <w:vAlign w:val="bottom"/>
          </w:tcPr>
          <w:p w14:paraId="5F2164C2"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nil"/>
              <w:right w:val="single" w:sz="8" w:space="0" w:color="auto"/>
            </w:tcBorders>
            <w:vAlign w:val="bottom"/>
          </w:tcPr>
          <w:p w14:paraId="1F236243"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r>
      <w:tr w:rsidR="00950B8D" w14:paraId="63089B65" w14:textId="77777777" w:rsidTr="00950B8D">
        <w:trPr>
          <w:trHeight w:val="264"/>
        </w:trPr>
        <w:tc>
          <w:tcPr>
            <w:tcW w:w="120" w:type="dxa"/>
            <w:tcBorders>
              <w:top w:val="nil"/>
              <w:left w:val="single" w:sz="8" w:space="0" w:color="auto"/>
              <w:bottom w:val="nil"/>
              <w:right w:val="nil"/>
            </w:tcBorders>
            <w:vAlign w:val="bottom"/>
          </w:tcPr>
          <w:p w14:paraId="030639F2"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720" w:type="dxa"/>
            <w:vAlign w:val="bottom"/>
          </w:tcPr>
          <w:p w14:paraId="20E9B10A"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nil"/>
              <w:right w:val="single" w:sz="8" w:space="0" w:color="auto"/>
            </w:tcBorders>
            <w:vAlign w:val="bottom"/>
          </w:tcPr>
          <w:p w14:paraId="403981FC"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00" w:type="dxa"/>
            <w:vAlign w:val="bottom"/>
          </w:tcPr>
          <w:p w14:paraId="793C779C"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360" w:type="dxa"/>
            <w:gridSpan w:val="2"/>
            <w:tcBorders>
              <w:top w:val="nil"/>
              <w:left w:val="nil"/>
              <w:bottom w:val="nil"/>
              <w:right w:val="single" w:sz="8" w:space="0" w:color="auto"/>
            </w:tcBorders>
            <w:vAlign w:val="bottom"/>
            <w:hideMark/>
          </w:tcPr>
          <w:p w14:paraId="1FC59E6D"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pamats pārstāvībai</w:t>
            </w:r>
          </w:p>
        </w:tc>
        <w:tc>
          <w:tcPr>
            <w:tcW w:w="100" w:type="dxa"/>
            <w:vAlign w:val="bottom"/>
          </w:tcPr>
          <w:p w14:paraId="7B5B6DB9"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240" w:type="dxa"/>
            <w:vAlign w:val="bottom"/>
          </w:tcPr>
          <w:p w14:paraId="7D8D3FE6"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nil"/>
              <w:right w:val="single" w:sz="8" w:space="0" w:color="auto"/>
            </w:tcBorders>
            <w:vAlign w:val="bottom"/>
          </w:tcPr>
          <w:p w14:paraId="2ED957C3"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r>
      <w:tr w:rsidR="00950B8D" w14:paraId="43FDC82F" w14:textId="77777777" w:rsidTr="00950B8D">
        <w:trPr>
          <w:trHeight w:val="279"/>
        </w:trPr>
        <w:tc>
          <w:tcPr>
            <w:tcW w:w="840" w:type="dxa"/>
            <w:gridSpan w:val="2"/>
            <w:tcBorders>
              <w:top w:val="nil"/>
              <w:left w:val="single" w:sz="8" w:space="0" w:color="auto"/>
              <w:bottom w:val="single" w:sz="8" w:space="0" w:color="auto"/>
              <w:right w:val="nil"/>
            </w:tcBorders>
            <w:vAlign w:val="bottom"/>
          </w:tcPr>
          <w:p w14:paraId="5C3E5D70"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single" w:sz="8" w:space="0" w:color="auto"/>
              <w:right w:val="single" w:sz="8" w:space="0" w:color="auto"/>
            </w:tcBorders>
            <w:vAlign w:val="bottom"/>
          </w:tcPr>
          <w:p w14:paraId="5F93732B"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00" w:type="dxa"/>
            <w:tcBorders>
              <w:top w:val="nil"/>
              <w:left w:val="nil"/>
              <w:bottom w:val="single" w:sz="8" w:space="0" w:color="auto"/>
              <w:right w:val="nil"/>
            </w:tcBorders>
            <w:vAlign w:val="bottom"/>
          </w:tcPr>
          <w:p w14:paraId="36B61E86"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360" w:type="dxa"/>
            <w:gridSpan w:val="2"/>
            <w:tcBorders>
              <w:top w:val="nil"/>
              <w:left w:val="nil"/>
              <w:bottom w:val="single" w:sz="8" w:space="0" w:color="auto"/>
              <w:right w:val="single" w:sz="8" w:space="0" w:color="auto"/>
            </w:tcBorders>
            <w:vAlign w:val="bottom"/>
          </w:tcPr>
          <w:p w14:paraId="03BDD5B9"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00" w:type="dxa"/>
            <w:tcBorders>
              <w:top w:val="nil"/>
              <w:left w:val="nil"/>
              <w:bottom w:val="single" w:sz="8" w:space="0" w:color="auto"/>
              <w:right w:val="nil"/>
            </w:tcBorders>
            <w:vAlign w:val="bottom"/>
          </w:tcPr>
          <w:p w14:paraId="24BCC1EC"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240" w:type="dxa"/>
            <w:tcBorders>
              <w:top w:val="nil"/>
              <w:left w:val="nil"/>
              <w:bottom w:val="single" w:sz="8" w:space="0" w:color="auto"/>
              <w:right w:val="nil"/>
            </w:tcBorders>
            <w:vAlign w:val="bottom"/>
          </w:tcPr>
          <w:p w14:paraId="7868388C"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single" w:sz="8" w:space="0" w:color="auto"/>
              <w:right w:val="single" w:sz="8" w:space="0" w:color="auto"/>
            </w:tcBorders>
            <w:vAlign w:val="bottom"/>
          </w:tcPr>
          <w:p w14:paraId="514E4D71"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r>
      <w:tr w:rsidR="00950B8D" w14:paraId="05A628A2" w14:textId="77777777" w:rsidTr="00950B8D">
        <w:trPr>
          <w:trHeight w:val="256"/>
        </w:trPr>
        <w:tc>
          <w:tcPr>
            <w:tcW w:w="840" w:type="dxa"/>
            <w:gridSpan w:val="2"/>
            <w:tcBorders>
              <w:top w:val="nil"/>
              <w:left w:val="single" w:sz="8" w:space="0" w:color="auto"/>
              <w:bottom w:val="nil"/>
              <w:right w:val="nil"/>
            </w:tcBorders>
            <w:vAlign w:val="bottom"/>
            <w:hideMark/>
          </w:tcPr>
          <w:p w14:paraId="79F58EA2" w14:textId="77777777" w:rsidR="00950B8D" w:rsidRDefault="00950B8D">
            <w:pPr>
              <w:spacing w:after="0" w:line="256" w:lineRule="exact"/>
              <w:ind w:left="120"/>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3.</w:t>
            </w:r>
          </w:p>
        </w:tc>
        <w:tc>
          <w:tcPr>
            <w:tcW w:w="120" w:type="dxa"/>
            <w:tcBorders>
              <w:top w:val="nil"/>
              <w:left w:val="nil"/>
              <w:bottom w:val="nil"/>
              <w:right w:val="single" w:sz="8" w:space="0" w:color="auto"/>
            </w:tcBorders>
            <w:vAlign w:val="bottom"/>
          </w:tcPr>
          <w:p w14:paraId="5C6DDBB4"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00" w:type="dxa"/>
            <w:vAlign w:val="bottom"/>
          </w:tcPr>
          <w:p w14:paraId="7D927628"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360" w:type="dxa"/>
            <w:gridSpan w:val="2"/>
            <w:tcBorders>
              <w:top w:val="nil"/>
              <w:left w:val="nil"/>
              <w:bottom w:val="nil"/>
              <w:right w:val="single" w:sz="8" w:space="0" w:color="auto"/>
            </w:tcBorders>
            <w:vAlign w:val="bottom"/>
            <w:hideMark/>
          </w:tcPr>
          <w:p w14:paraId="76CBE0B4" w14:textId="77777777" w:rsidR="00950B8D" w:rsidRDefault="00950B8D">
            <w:pPr>
              <w:spacing w:after="0" w:line="252" w:lineRule="exact"/>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Nekustamā īpašuma adrese, kadastra numurs,</w:t>
            </w:r>
          </w:p>
        </w:tc>
        <w:tc>
          <w:tcPr>
            <w:tcW w:w="100" w:type="dxa"/>
            <w:vAlign w:val="bottom"/>
          </w:tcPr>
          <w:p w14:paraId="0678431E"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240" w:type="dxa"/>
            <w:vAlign w:val="bottom"/>
          </w:tcPr>
          <w:p w14:paraId="4EB394C3"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nil"/>
              <w:right w:val="single" w:sz="8" w:space="0" w:color="auto"/>
            </w:tcBorders>
            <w:vAlign w:val="bottom"/>
          </w:tcPr>
          <w:p w14:paraId="5A5EE5E3"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r>
      <w:tr w:rsidR="00950B8D" w14:paraId="62581673" w14:textId="77777777" w:rsidTr="00950B8D">
        <w:trPr>
          <w:trHeight w:val="252"/>
        </w:trPr>
        <w:tc>
          <w:tcPr>
            <w:tcW w:w="120" w:type="dxa"/>
            <w:tcBorders>
              <w:top w:val="nil"/>
              <w:left w:val="single" w:sz="8" w:space="0" w:color="auto"/>
              <w:bottom w:val="nil"/>
              <w:right w:val="nil"/>
            </w:tcBorders>
            <w:vAlign w:val="bottom"/>
          </w:tcPr>
          <w:p w14:paraId="5271894B"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720" w:type="dxa"/>
            <w:vAlign w:val="bottom"/>
          </w:tcPr>
          <w:p w14:paraId="68ACF628"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nil"/>
              <w:right w:val="single" w:sz="8" w:space="0" w:color="auto"/>
            </w:tcBorders>
            <w:vAlign w:val="bottom"/>
          </w:tcPr>
          <w:p w14:paraId="4E6C5CA8"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00" w:type="dxa"/>
            <w:vAlign w:val="bottom"/>
          </w:tcPr>
          <w:p w14:paraId="2E2B8A19"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360" w:type="dxa"/>
            <w:gridSpan w:val="2"/>
            <w:tcBorders>
              <w:top w:val="nil"/>
              <w:left w:val="nil"/>
              <w:bottom w:val="nil"/>
              <w:right w:val="single" w:sz="8" w:space="0" w:color="auto"/>
            </w:tcBorders>
            <w:vAlign w:val="bottom"/>
            <w:hideMark/>
          </w:tcPr>
          <w:p w14:paraId="575DBE97" w14:textId="77777777" w:rsidR="00950B8D" w:rsidRDefault="00950B8D">
            <w:pPr>
              <w:spacing w:after="0" w:line="253" w:lineRule="exact"/>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kadastra apzīmējums telpu grupas numurs,</w:t>
            </w:r>
          </w:p>
        </w:tc>
        <w:tc>
          <w:tcPr>
            <w:tcW w:w="100" w:type="dxa"/>
            <w:vAlign w:val="bottom"/>
          </w:tcPr>
          <w:p w14:paraId="42659B12"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240" w:type="dxa"/>
            <w:vAlign w:val="bottom"/>
          </w:tcPr>
          <w:p w14:paraId="4EFAD0D0"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nil"/>
              <w:right w:val="single" w:sz="8" w:space="0" w:color="auto"/>
            </w:tcBorders>
            <w:vAlign w:val="bottom"/>
          </w:tcPr>
          <w:p w14:paraId="07299C26"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r>
      <w:tr w:rsidR="00950B8D" w14:paraId="63B7A1A2" w14:textId="77777777" w:rsidTr="00950B8D">
        <w:trPr>
          <w:trHeight w:val="264"/>
        </w:trPr>
        <w:tc>
          <w:tcPr>
            <w:tcW w:w="120" w:type="dxa"/>
            <w:tcBorders>
              <w:top w:val="nil"/>
              <w:left w:val="single" w:sz="8" w:space="0" w:color="auto"/>
              <w:bottom w:val="nil"/>
              <w:right w:val="nil"/>
            </w:tcBorders>
            <w:vAlign w:val="bottom"/>
          </w:tcPr>
          <w:p w14:paraId="68621FE7"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720" w:type="dxa"/>
            <w:vAlign w:val="bottom"/>
          </w:tcPr>
          <w:p w14:paraId="176ED0DD"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nil"/>
              <w:right w:val="single" w:sz="8" w:space="0" w:color="auto"/>
            </w:tcBorders>
            <w:vAlign w:val="bottom"/>
          </w:tcPr>
          <w:p w14:paraId="114F7000"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00" w:type="dxa"/>
            <w:vAlign w:val="bottom"/>
          </w:tcPr>
          <w:p w14:paraId="2F886EF1"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360" w:type="dxa"/>
            <w:gridSpan w:val="2"/>
            <w:tcBorders>
              <w:top w:val="nil"/>
              <w:left w:val="nil"/>
              <w:bottom w:val="nil"/>
              <w:right w:val="single" w:sz="8" w:space="0" w:color="auto"/>
            </w:tcBorders>
            <w:vAlign w:val="bottom"/>
            <w:hideMark/>
          </w:tcPr>
          <w:p w14:paraId="2014DD35"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platība un lietošanas mērķis, pievienojot</w:t>
            </w:r>
          </w:p>
        </w:tc>
        <w:tc>
          <w:tcPr>
            <w:tcW w:w="100" w:type="dxa"/>
            <w:vAlign w:val="bottom"/>
          </w:tcPr>
          <w:p w14:paraId="5B7702EF"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240" w:type="dxa"/>
            <w:vAlign w:val="bottom"/>
          </w:tcPr>
          <w:p w14:paraId="7FB86C01"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nil"/>
              <w:right w:val="single" w:sz="8" w:space="0" w:color="auto"/>
            </w:tcBorders>
            <w:vAlign w:val="bottom"/>
          </w:tcPr>
          <w:p w14:paraId="611452C1"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r>
      <w:tr w:rsidR="00950B8D" w14:paraId="6554FF16" w14:textId="77777777" w:rsidTr="00950B8D">
        <w:trPr>
          <w:trHeight w:val="264"/>
        </w:trPr>
        <w:tc>
          <w:tcPr>
            <w:tcW w:w="120" w:type="dxa"/>
            <w:tcBorders>
              <w:top w:val="nil"/>
              <w:left w:val="single" w:sz="8" w:space="0" w:color="auto"/>
              <w:bottom w:val="nil"/>
              <w:right w:val="nil"/>
            </w:tcBorders>
            <w:vAlign w:val="bottom"/>
          </w:tcPr>
          <w:p w14:paraId="16C0B6CB"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720" w:type="dxa"/>
            <w:vAlign w:val="bottom"/>
          </w:tcPr>
          <w:p w14:paraId="7A3155A5"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nil"/>
              <w:right w:val="single" w:sz="8" w:space="0" w:color="auto"/>
            </w:tcBorders>
            <w:vAlign w:val="bottom"/>
          </w:tcPr>
          <w:p w14:paraId="51AF9B38"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00" w:type="dxa"/>
            <w:vAlign w:val="bottom"/>
          </w:tcPr>
          <w:p w14:paraId="58E28BFC"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360" w:type="dxa"/>
            <w:gridSpan w:val="2"/>
            <w:tcBorders>
              <w:top w:val="nil"/>
              <w:left w:val="nil"/>
              <w:bottom w:val="nil"/>
              <w:right w:val="single" w:sz="8" w:space="0" w:color="auto"/>
            </w:tcBorders>
            <w:vAlign w:val="bottom"/>
            <w:hideMark/>
          </w:tcPr>
          <w:p w14:paraId="062117D2"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nekustamā īpašuma atrašanās vietas aprakstu</w:t>
            </w:r>
          </w:p>
        </w:tc>
        <w:tc>
          <w:tcPr>
            <w:tcW w:w="100" w:type="dxa"/>
            <w:vAlign w:val="bottom"/>
          </w:tcPr>
          <w:p w14:paraId="3E9B7B87"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240" w:type="dxa"/>
            <w:vAlign w:val="bottom"/>
          </w:tcPr>
          <w:p w14:paraId="6DDEB245"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nil"/>
              <w:right w:val="single" w:sz="8" w:space="0" w:color="auto"/>
            </w:tcBorders>
            <w:vAlign w:val="bottom"/>
          </w:tcPr>
          <w:p w14:paraId="136A052B"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r>
      <w:tr w:rsidR="00950B8D" w14:paraId="595B59E3" w14:textId="77777777" w:rsidTr="00950B8D">
        <w:trPr>
          <w:trHeight w:val="274"/>
        </w:trPr>
        <w:tc>
          <w:tcPr>
            <w:tcW w:w="840" w:type="dxa"/>
            <w:gridSpan w:val="2"/>
            <w:tcBorders>
              <w:top w:val="nil"/>
              <w:left w:val="single" w:sz="8" w:space="0" w:color="auto"/>
              <w:bottom w:val="single" w:sz="8" w:space="0" w:color="auto"/>
              <w:right w:val="nil"/>
            </w:tcBorders>
            <w:vAlign w:val="bottom"/>
          </w:tcPr>
          <w:p w14:paraId="08CADF3D"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single" w:sz="8" w:space="0" w:color="auto"/>
              <w:right w:val="single" w:sz="8" w:space="0" w:color="auto"/>
            </w:tcBorders>
            <w:vAlign w:val="bottom"/>
          </w:tcPr>
          <w:p w14:paraId="69E2DE61"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00" w:type="dxa"/>
            <w:tcBorders>
              <w:top w:val="nil"/>
              <w:left w:val="nil"/>
              <w:bottom w:val="single" w:sz="8" w:space="0" w:color="auto"/>
              <w:right w:val="nil"/>
            </w:tcBorders>
            <w:vAlign w:val="bottom"/>
          </w:tcPr>
          <w:p w14:paraId="3F7A2A6C"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360" w:type="dxa"/>
            <w:gridSpan w:val="2"/>
            <w:tcBorders>
              <w:top w:val="nil"/>
              <w:left w:val="nil"/>
              <w:bottom w:val="single" w:sz="8" w:space="0" w:color="auto"/>
              <w:right w:val="single" w:sz="8" w:space="0" w:color="auto"/>
            </w:tcBorders>
            <w:vAlign w:val="bottom"/>
          </w:tcPr>
          <w:p w14:paraId="4CBA3C63"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00" w:type="dxa"/>
            <w:tcBorders>
              <w:top w:val="nil"/>
              <w:left w:val="nil"/>
              <w:bottom w:val="single" w:sz="8" w:space="0" w:color="auto"/>
              <w:right w:val="nil"/>
            </w:tcBorders>
            <w:vAlign w:val="bottom"/>
          </w:tcPr>
          <w:p w14:paraId="1FAB82ED"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240" w:type="dxa"/>
            <w:tcBorders>
              <w:top w:val="nil"/>
              <w:left w:val="nil"/>
              <w:bottom w:val="single" w:sz="8" w:space="0" w:color="auto"/>
              <w:right w:val="nil"/>
            </w:tcBorders>
            <w:vAlign w:val="bottom"/>
          </w:tcPr>
          <w:p w14:paraId="11CA733A"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single" w:sz="8" w:space="0" w:color="auto"/>
              <w:right w:val="single" w:sz="8" w:space="0" w:color="auto"/>
            </w:tcBorders>
            <w:vAlign w:val="bottom"/>
          </w:tcPr>
          <w:p w14:paraId="1EB3233B"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r>
      <w:tr w:rsidR="00950B8D" w14:paraId="352C0F44" w14:textId="77777777" w:rsidTr="00950B8D">
        <w:trPr>
          <w:trHeight w:val="256"/>
        </w:trPr>
        <w:tc>
          <w:tcPr>
            <w:tcW w:w="840" w:type="dxa"/>
            <w:gridSpan w:val="2"/>
            <w:tcBorders>
              <w:top w:val="nil"/>
              <w:left w:val="single" w:sz="8" w:space="0" w:color="auto"/>
              <w:bottom w:val="nil"/>
              <w:right w:val="nil"/>
            </w:tcBorders>
            <w:vAlign w:val="bottom"/>
            <w:hideMark/>
          </w:tcPr>
          <w:p w14:paraId="20942FEF" w14:textId="77777777" w:rsidR="00950B8D" w:rsidRDefault="00950B8D">
            <w:pPr>
              <w:spacing w:after="0" w:line="256" w:lineRule="exact"/>
              <w:ind w:left="120"/>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4.</w:t>
            </w:r>
          </w:p>
        </w:tc>
        <w:tc>
          <w:tcPr>
            <w:tcW w:w="120" w:type="dxa"/>
            <w:tcBorders>
              <w:top w:val="nil"/>
              <w:left w:val="nil"/>
              <w:bottom w:val="nil"/>
              <w:right w:val="single" w:sz="8" w:space="0" w:color="auto"/>
            </w:tcBorders>
            <w:vAlign w:val="bottom"/>
          </w:tcPr>
          <w:p w14:paraId="6FFFAED3"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00" w:type="dxa"/>
            <w:vAlign w:val="bottom"/>
          </w:tcPr>
          <w:p w14:paraId="3EE2CE09"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360" w:type="dxa"/>
            <w:gridSpan w:val="2"/>
            <w:tcBorders>
              <w:top w:val="nil"/>
              <w:left w:val="nil"/>
              <w:bottom w:val="nil"/>
              <w:right w:val="single" w:sz="8" w:space="0" w:color="auto"/>
            </w:tcBorders>
            <w:vAlign w:val="bottom"/>
            <w:hideMark/>
          </w:tcPr>
          <w:p w14:paraId="1E071300" w14:textId="77777777" w:rsidR="00950B8D" w:rsidRDefault="00950B8D">
            <w:pPr>
              <w:spacing w:after="0" w:line="252" w:lineRule="exact"/>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Nekustamā īpašuma apraksts, tai skaitā</w:t>
            </w:r>
          </w:p>
        </w:tc>
        <w:tc>
          <w:tcPr>
            <w:tcW w:w="100" w:type="dxa"/>
            <w:vAlign w:val="bottom"/>
          </w:tcPr>
          <w:p w14:paraId="1070B7C7"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240" w:type="dxa"/>
            <w:vAlign w:val="bottom"/>
          </w:tcPr>
          <w:p w14:paraId="4F46F96D"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nil"/>
              <w:right w:val="single" w:sz="8" w:space="0" w:color="auto"/>
            </w:tcBorders>
            <w:vAlign w:val="bottom"/>
          </w:tcPr>
          <w:p w14:paraId="70DBA3E9"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r>
      <w:tr w:rsidR="00950B8D" w14:paraId="526F03D6" w14:textId="77777777" w:rsidTr="00950B8D">
        <w:trPr>
          <w:trHeight w:val="253"/>
        </w:trPr>
        <w:tc>
          <w:tcPr>
            <w:tcW w:w="120" w:type="dxa"/>
            <w:tcBorders>
              <w:top w:val="nil"/>
              <w:left w:val="single" w:sz="8" w:space="0" w:color="auto"/>
              <w:bottom w:val="nil"/>
              <w:right w:val="nil"/>
            </w:tcBorders>
            <w:vAlign w:val="bottom"/>
          </w:tcPr>
          <w:p w14:paraId="765273A6"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720" w:type="dxa"/>
            <w:vAlign w:val="bottom"/>
          </w:tcPr>
          <w:p w14:paraId="542BA03D"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nil"/>
              <w:right w:val="single" w:sz="8" w:space="0" w:color="auto"/>
            </w:tcBorders>
            <w:vAlign w:val="bottom"/>
          </w:tcPr>
          <w:p w14:paraId="28AF2498"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00" w:type="dxa"/>
            <w:vAlign w:val="bottom"/>
          </w:tcPr>
          <w:p w14:paraId="621BAC4A"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360" w:type="dxa"/>
            <w:gridSpan w:val="2"/>
            <w:tcBorders>
              <w:top w:val="nil"/>
              <w:left w:val="nil"/>
              <w:bottom w:val="nil"/>
              <w:right w:val="single" w:sz="8" w:space="0" w:color="auto"/>
            </w:tcBorders>
            <w:vAlign w:val="bottom"/>
            <w:hideMark/>
          </w:tcPr>
          <w:p w14:paraId="5AAD8140" w14:textId="77777777" w:rsidR="00950B8D" w:rsidRDefault="00950B8D">
            <w:pPr>
              <w:spacing w:after="0" w:line="253" w:lineRule="exact"/>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informācija par nekustamā īpašuma tehnisko</w:t>
            </w:r>
          </w:p>
        </w:tc>
        <w:tc>
          <w:tcPr>
            <w:tcW w:w="100" w:type="dxa"/>
            <w:vAlign w:val="bottom"/>
          </w:tcPr>
          <w:p w14:paraId="4D446371"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240" w:type="dxa"/>
            <w:vAlign w:val="bottom"/>
          </w:tcPr>
          <w:p w14:paraId="53A7D52B"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nil"/>
              <w:right w:val="single" w:sz="8" w:space="0" w:color="auto"/>
            </w:tcBorders>
            <w:vAlign w:val="bottom"/>
          </w:tcPr>
          <w:p w14:paraId="68A9BAC5"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r>
      <w:tr w:rsidR="00950B8D" w14:paraId="58543126" w14:textId="77777777" w:rsidTr="00950B8D">
        <w:trPr>
          <w:trHeight w:val="264"/>
        </w:trPr>
        <w:tc>
          <w:tcPr>
            <w:tcW w:w="120" w:type="dxa"/>
            <w:tcBorders>
              <w:top w:val="nil"/>
              <w:left w:val="single" w:sz="8" w:space="0" w:color="auto"/>
              <w:bottom w:val="nil"/>
              <w:right w:val="nil"/>
            </w:tcBorders>
            <w:vAlign w:val="bottom"/>
          </w:tcPr>
          <w:p w14:paraId="07F314A5"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720" w:type="dxa"/>
            <w:vAlign w:val="bottom"/>
          </w:tcPr>
          <w:p w14:paraId="136BA0A3"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nil"/>
              <w:right w:val="single" w:sz="8" w:space="0" w:color="auto"/>
            </w:tcBorders>
            <w:vAlign w:val="bottom"/>
          </w:tcPr>
          <w:p w14:paraId="22FE4484"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00" w:type="dxa"/>
            <w:vAlign w:val="bottom"/>
          </w:tcPr>
          <w:p w14:paraId="0F973161"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360" w:type="dxa"/>
            <w:gridSpan w:val="2"/>
            <w:tcBorders>
              <w:top w:val="nil"/>
              <w:left w:val="nil"/>
              <w:bottom w:val="nil"/>
              <w:right w:val="single" w:sz="8" w:space="0" w:color="auto"/>
            </w:tcBorders>
            <w:vAlign w:val="bottom"/>
            <w:hideMark/>
          </w:tcPr>
          <w:p w14:paraId="364E1D45"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stāvokli (pievienojot fotoattēlus), telpu</w:t>
            </w:r>
          </w:p>
        </w:tc>
        <w:tc>
          <w:tcPr>
            <w:tcW w:w="100" w:type="dxa"/>
            <w:vAlign w:val="bottom"/>
          </w:tcPr>
          <w:p w14:paraId="6DC5C165"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240" w:type="dxa"/>
            <w:vAlign w:val="bottom"/>
          </w:tcPr>
          <w:p w14:paraId="56993E05"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nil"/>
              <w:right w:val="single" w:sz="8" w:space="0" w:color="auto"/>
            </w:tcBorders>
            <w:vAlign w:val="bottom"/>
          </w:tcPr>
          <w:p w14:paraId="4FED293F"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r>
      <w:tr w:rsidR="00950B8D" w14:paraId="398626B3" w14:textId="77777777" w:rsidTr="00950B8D">
        <w:trPr>
          <w:trHeight w:val="261"/>
        </w:trPr>
        <w:tc>
          <w:tcPr>
            <w:tcW w:w="120" w:type="dxa"/>
            <w:tcBorders>
              <w:top w:val="nil"/>
              <w:left w:val="single" w:sz="8" w:space="0" w:color="auto"/>
              <w:bottom w:val="nil"/>
              <w:right w:val="nil"/>
            </w:tcBorders>
            <w:vAlign w:val="bottom"/>
          </w:tcPr>
          <w:p w14:paraId="30EE61C9"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720" w:type="dxa"/>
            <w:vAlign w:val="bottom"/>
          </w:tcPr>
          <w:p w14:paraId="442A33D6"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nil"/>
              <w:right w:val="single" w:sz="8" w:space="0" w:color="auto"/>
            </w:tcBorders>
            <w:vAlign w:val="bottom"/>
          </w:tcPr>
          <w:p w14:paraId="22136E16"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00" w:type="dxa"/>
            <w:vAlign w:val="bottom"/>
          </w:tcPr>
          <w:p w14:paraId="5E73178F"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360" w:type="dxa"/>
            <w:gridSpan w:val="2"/>
            <w:tcBorders>
              <w:top w:val="nil"/>
              <w:left w:val="nil"/>
              <w:bottom w:val="nil"/>
              <w:right w:val="single" w:sz="8" w:space="0" w:color="auto"/>
            </w:tcBorders>
            <w:vAlign w:val="bottom"/>
            <w:hideMark/>
          </w:tcPr>
          <w:p w14:paraId="005BB36D" w14:textId="77777777" w:rsidR="00950B8D" w:rsidRDefault="00950B8D">
            <w:pPr>
              <w:spacing w:after="0" w:line="262" w:lineRule="exact"/>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plānojums un cita informācija, kas var</w:t>
            </w:r>
          </w:p>
        </w:tc>
        <w:tc>
          <w:tcPr>
            <w:tcW w:w="100" w:type="dxa"/>
            <w:vAlign w:val="bottom"/>
          </w:tcPr>
          <w:p w14:paraId="58FF1458"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240" w:type="dxa"/>
            <w:vAlign w:val="bottom"/>
          </w:tcPr>
          <w:p w14:paraId="4CBC5334"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nil"/>
              <w:right w:val="single" w:sz="8" w:space="0" w:color="auto"/>
            </w:tcBorders>
            <w:vAlign w:val="bottom"/>
          </w:tcPr>
          <w:p w14:paraId="6FD0D4F1"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r>
      <w:tr w:rsidR="00950B8D" w14:paraId="0006554C" w14:textId="77777777" w:rsidTr="00950B8D">
        <w:trPr>
          <w:trHeight w:val="354"/>
        </w:trPr>
        <w:tc>
          <w:tcPr>
            <w:tcW w:w="120" w:type="dxa"/>
            <w:tcBorders>
              <w:top w:val="nil"/>
              <w:left w:val="single" w:sz="8" w:space="0" w:color="auto"/>
              <w:bottom w:val="nil"/>
              <w:right w:val="nil"/>
            </w:tcBorders>
            <w:vAlign w:val="bottom"/>
          </w:tcPr>
          <w:p w14:paraId="6A877253"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720" w:type="dxa"/>
            <w:vAlign w:val="bottom"/>
          </w:tcPr>
          <w:p w14:paraId="6939B710"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nil"/>
              <w:right w:val="single" w:sz="8" w:space="0" w:color="auto"/>
            </w:tcBorders>
            <w:vAlign w:val="bottom"/>
          </w:tcPr>
          <w:p w14:paraId="6630C3A4"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00" w:type="dxa"/>
            <w:vAlign w:val="bottom"/>
          </w:tcPr>
          <w:p w14:paraId="77CE5AD1"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360" w:type="dxa"/>
            <w:gridSpan w:val="2"/>
            <w:tcBorders>
              <w:top w:val="nil"/>
              <w:left w:val="nil"/>
              <w:bottom w:val="nil"/>
              <w:right w:val="single" w:sz="8" w:space="0" w:color="auto"/>
            </w:tcBorders>
            <w:vAlign w:val="bottom"/>
            <w:hideMark/>
          </w:tcPr>
          <w:p w14:paraId="427F07E0"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raksturot piedāvāto nomas objektu</w:t>
            </w:r>
          </w:p>
        </w:tc>
        <w:tc>
          <w:tcPr>
            <w:tcW w:w="100" w:type="dxa"/>
            <w:vAlign w:val="bottom"/>
          </w:tcPr>
          <w:p w14:paraId="1E5DF145"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240" w:type="dxa"/>
            <w:vAlign w:val="bottom"/>
          </w:tcPr>
          <w:p w14:paraId="14FDB631"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nil"/>
              <w:right w:val="single" w:sz="8" w:space="0" w:color="auto"/>
            </w:tcBorders>
            <w:vAlign w:val="bottom"/>
          </w:tcPr>
          <w:p w14:paraId="64432C46"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r>
      <w:tr w:rsidR="00950B8D" w14:paraId="3481D36C" w14:textId="77777777" w:rsidTr="00950B8D">
        <w:trPr>
          <w:trHeight w:val="191"/>
        </w:trPr>
        <w:tc>
          <w:tcPr>
            <w:tcW w:w="840" w:type="dxa"/>
            <w:gridSpan w:val="2"/>
            <w:tcBorders>
              <w:top w:val="nil"/>
              <w:left w:val="single" w:sz="8" w:space="0" w:color="auto"/>
              <w:bottom w:val="single" w:sz="8" w:space="0" w:color="auto"/>
              <w:right w:val="nil"/>
            </w:tcBorders>
            <w:vAlign w:val="bottom"/>
          </w:tcPr>
          <w:p w14:paraId="0E02EC40"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single" w:sz="8" w:space="0" w:color="auto"/>
              <w:right w:val="single" w:sz="8" w:space="0" w:color="auto"/>
            </w:tcBorders>
            <w:vAlign w:val="bottom"/>
          </w:tcPr>
          <w:p w14:paraId="212E0A1A"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00" w:type="dxa"/>
            <w:tcBorders>
              <w:top w:val="nil"/>
              <w:left w:val="nil"/>
              <w:bottom w:val="single" w:sz="8" w:space="0" w:color="auto"/>
              <w:right w:val="nil"/>
            </w:tcBorders>
            <w:vAlign w:val="bottom"/>
          </w:tcPr>
          <w:p w14:paraId="7E464713"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360" w:type="dxa"/>
            <w:gridSpan w:val="2"/>
            <w:tcBorders>
              <w:top w:val="nil"/>
              <w:left w:val="nil"/>
              <w:bottom w:val="single" w:sz="8" w:space="0" w:color="auto"/>
              <w:right w:val="single" w:sz="8" w:space="0" w:color="auto"/>
            </w:tcBorders>
            <w:vAlign w:val="bottom"/>
          </w:tcPr>
          <w:p w14:paraId="6921A467"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00" w:type="dxa"/>
            <w:tcBorders>
              <w:top w:val="nil"/>
              <w:left w:val="nil"/>
              <w:bottom w:val="single" w:sz="8" w:space="0" w:color="auto"/>
              <w:right w:val="nil"/>
            </w:tcBorders>
            <w:vAlign w:val="bottom"/>
          </w:tcPr>
          <w:p w14:paraId="4AACF10A"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240" w:type="dxa"/>
            <w:tcBorders>
              <w:top w:val="nil"/>
              <w:left w:val="nil"/>
              <w:bottom w:val="single" w:sz="8" w:space="0" w:color="auto"/>
              <w:right w:val="nil"/>
            </w:tcBorders>
            <w:vAlign w:val="bottom"/>
          </w:tcPr>
          <w:p w14:paraId="67A7DC81"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single" w:sz="8" w:space="0" w:color="auto"/>
              <w:right w:val="single" w:sz="8" w:space="0" w:color="auto"/>
            </w:tcBorders>
            <w:vAlign w:val="bottom"/>
          </w:tcPr>
          <w:p w14:paraId="2DC332D5"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r>
      <w:tr w:rsidR="00950B8D" w14:paraId="38835F5A" w14:textId="77777777" w:rsidTr="00950B8D">
        <w:trPr>
          <w:trHeight w:val="256"/>
        </w:trPr>
        <w:tc>
          <w:tcPr>
            <w:tcW w:w="840" w:type="dxa"/>
            <w:gridSpan w:val="2"/>
            <w:tcBorders>
              <w:top w:val="nil"/>
              <w:left w:val="single" w:sz="8" w:space="0" w:color="auto"/>
              <w:bottom w:val="nil"/>
              <w:right w:val="nil"/>
            </w:tcBorders>
            <w:vAlign w:val="bottom"/>
            <w:hideMark/>
          </w:tcPr>
          <w:p w14:paraId="739898FE" w14:textId="77777777" w:rsidR="00950B8D" w:rsidRDefault="00950B8D">
            <w:pPr>
              <w:spacing w:after="0" w:line="256" w:lineRule="exact"/>
              <w:ind w:left="120"/>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5.</w:t>
            </w:r>
          </w:p>
        </w:tc>
        <w:tc>
          <w:tcPr>
            <w:tcW w:w="120" w:type="dxa"/>
            <w:tcBorders>
              <w:top w:val="nil"/>
              <w:left w:val="nil"/>
              <w:bottom w:val="nil"/>
              <w:right w:val="single" w:sz="8" w:space="0" w:color="auto"/>
            </w:tcBorders>
            <w:vAlign w:val="bottom"/>
          </w:tcPr>
          <w:p w14:paraId="40324268"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00" w:type="dxa"/>
            <w:vAlign w:val="bottom"/>
          </w:tcPr>
          <w:p w14:paraId="632A6C9E"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360" w:type="dxa"/>
            <w:gridSpan w:val="2"/>
            <w:tcBorders>
              <w:top w:val="nil"/>
              <w:left w:val="nil"/>
              <w:bottom w:val="nil"/>
              <w:right w:val="single" w:sz="8" w:space="0" w:color="auto"/>
            </w:tcBorders>
            <w:vAlign w:val="bottom"/>
            <w:hideMark/>
          </w:tcPr>
          <w:p w14:paraId="6D95C542" w14:textId="77777777" w:rsidR="00950B8D" w:rsidRDefault="00950B8D">
            <w:pPr>
              <w:spacing w:after="0" w:line="252" w:lineRule="exact"/>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Apliecinājums, ka nepastāv tiesiski šķēršļi</w:t>
            </w:r>
          </w:p>
        </w:tc>
        <w:tc>
          <w:tcPr>
            <w:tcW w:w="100" w:type="dxa"/>
            <w:vAlign w:val="bottom"/>
          </w:tcPr>
          <w:p w14:paraId="25BD6958"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240" w:type="dxa"/>
            <w:vAlign w:val="bottom"/>
          </w:tcPr>
          <w:p w14:paraId="6E7F0BE4"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nil"/>
              <w:right w:val="single" w:sz="8" w:space="0" w:color="auto"/>
            </w:tcBorders>
            <w:vAlign w:val="bottom"/>
          </w:tcPr>
          <w:p w14:paraId="1AF80924"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r>
      <w:tr w:rsidR="00950B8D" w14:paraId="70047E6B" w14:textId="77777777" w:rsidTr="00950B8D">
        <w:trPr>
          <w:trHeight w:val="253"/>
        </w:trPr>
        <w:tc>
          <w:tcPr>
            <w:tcW w:w="120" w:type="dxa"/>
            <w:tcBorders>
              <w:top w:val="nil"/>
              <w:left w:val="single" w:sz="8" w:space="0" w:color="auto"/>
              <w:bottom w:val="nil"/>
              <w:right w:val="nil"/>
            </w:tcBorders>
            <w:vAlign w:val="bottom"/>
          </w:tcPr>
          <w:p w14:paraId="22EDDF28"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720" w:type="dxa"/>
            <w:vAlign w:val="bottom"/>
          </w:tcPr>
          <w:p w14:paraId="1A96C4BF"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nil"/>
              <w:right w:val="single" w:sz="8" w:space="0" w:color="auto"/>
            </w:tcBorders>
            <w:vAlign w:val="bottom"/>
          </w:tcPr>
          <w:p w14:paraId="2506843E"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00" w:type="dxa"/>
            <w:vAlign w:val="bottom"/>
          </w:tcPr>
          <w:p w14:paraId="060C027D"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360" w:type="dxa"/>
            <w:gridSpan w:val="2"/>
            <w:tcBorders>
              <w:top w:val="nil"/>
              <w:left w:val="nil"/>
              <w:bottom w:val="nil"/>
              <w:right w:val="single" w:sz="8" w:space="0" w:color="auto"/>
            </w:tcBorders>
            <w:vAlign w:val="bottom"/>
            <w:hideMark/>
          </w:tcPr>
          <w:p w14:paraId="15C81F39" w14:textId="77777777" w:rsidR="00950B8D" w:rsidRDefault="00950B8D">
            <w:pPr>
              <w:spacing w:after="0" w:line="253" w:lineRule="exact"/>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nekustamā īpašuma iznomāšanai vai</w:t>
            </w:r>
          </w:p>
        </w:tc>
        <w:tc>
          <w:tcPr>
            <w:tcW w:w="100" w:type="dxa"/>
            <w:vAlign w:val="bottom"/>
          </w:tcPr>
          <w:p w14:paraId="39628ED2"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240" w:type="dxa"/>
            <w:vAlign w:val="bottom"/>
          </w:tcPr>
          <w:p w14:paraId="150DE236"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nil"/>
              <w:right w:val="single" w:sz="8" w:space="0" w:color="auto"/>
            </w:tcBorders>
            <w:vAlign w:val="bottom"/>
          </w:tcPr>
          <w:p w14:paraId="50ABF5E0"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r>
      <w:tr w:rsidR="00950B8D" w14:paraId="3B792BEA" w14:textId="77777777" w:rsidTr="00950B8D">
        <w:trPr>
          <w:trHeight w:val="264"/>
        </w:trPr>
        <w:tc>
          <w:tcPr>
            <w:tcW w:w="120" w:type="dxa"/>
            <w:tcBorders>
              <w:top w:val="nil"/>
              <w:left w:val="single" w:sz="8" w:space="0" w:color="auto"/>
              <w:bottom w:val="single" w:sz="4" w:space="0" w:color="auto"/>
              <w:right w:val="nil"/>
            </w:tcBorders>
            <w:vAlign w:val="bottom"/>
          </w:tcPr>
          <w:p w14:paraId="7772CC39"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720" w:type="dxa"/>
            <w:tcBorders>
              <w:top w:val="nil"/>
              <w:left w:val="nil"/>
              <w:bottom w:val="single" w:sz="4" w:space="0" w:color="auto"/>
              <w:right w:val="nil"/>
            </w:tcBorders>
            <w:vAlign w:val="bottom"/>
          </w:tcPr>
          <w:p w14:paraId="0A11A291"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single" w:sz="4" w:space="0" w:color="auto"/>
              <w:right w:val="single" w:sz="8" w:space="0" w:color="auto"/>
            </w:tcBorders>
            <w:vAlign w:val="bottom"/>
          </w:tcPr>
          <w:p w14:paraId="619651E4"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00" w:type="dxa"/>
            <w:tcBorders>
              <w:top w:val="nil"/>
              <w:left w:val="nil"/>
              <w:bottom w:val="single" w:sz="4" w:space="0" w:color="auto"/>
              <w:right w:val="nil"/>
            </w:tcBorders>
            <w:vAlign w:val="bottom"/>
          </w:tcPr>
          <w:p w14:paraId="5ED08107"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360" w:type="dxa"/>
            <w:gridSpan w:val="2"/>
            <w:tcBorders>
              <w:top w:val="nil"/>
              <w:left w:val="nil"/>
              <w:bottom w:val="single" w:sz="4" w:space="0" w:color="auto"/>
              <w:right w:val="single" w:sz="8" w:space="0" w:color="auto"/>
            </w:tcBorders>
            <w:vAlign w:val="bottom"/>
            <w:hideMark/>
          </w:tcPr>
          <w:p w14:paraId="7FF2C447"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nodošanai apakšnomā, ja attiecināms</w:t>
            </w:r>
          </w:p>
        </w:tc>
        <w:tc>
          <w:tcPr>
            <w:tcW w:w="100" w:type="dxa"/>
            <w:tcBorders>
              <w:top w:val="nil"/>
              <w:left w:val="nil"/>
              <w:bottom w:val="single" w:sz="4" w:space="0" w:color="auto"/>
              <w:right w:val="nil"/>
            </w:tcBorders>
            <w:vAlign w:val="bottom"/>
          </w:tcPr>
          <w:p w14:paraId="1F60D6B9"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240" w:type="dxa"/>
            <w:tcBorders>
              <w:top w:val="nil"/>
              <w:left w:val="nil"/>
              <w:bottom w:val="single" w:sz="4" w:space="0" w:color="auto"/>
              <w:right w:val="nil"/>
            </w:tcBorders>
            <w:vAlign w:val="bottom"/>
          </w:tcPr>
          <w:p w14:paraId="611A45A8"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nil"/>
              <w:right w:val="single" w:sz="8" w:space="0" w:color="auto"/>
            </w:tcBorders>
            <w:vAlign w:val="bottom"/>
          </w:tcPr>
          <w:p w14:paraId="47EF1EB0"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r>
      <w:tr w:rsidR="00950B8D" w14:paraId="5E199F45" w14:textId="77777777" w:rsidTr="00950B8D">
        <w:trPr>
          <w:trHeight w:val="256"/>
        </w:trPr>
        <w:tc>
          <w:tcPr>
            <w:tcW w:w="840" w:type="dxa"/>
            <w:gridSpan w:val="2"/>
            <w:tcBorders>
              <w:top w:val="nil"/>
              <w:left w:val="single" w:sz="8" w:space="0" w:color="auto"/>
              <w:bottom w:val="nil"/>
              <w:right w:val="nil"/>
            </w:tcBorders>
            <w:vAlign w:val="bottom"/>
            <w:hideMark/>
          </w:tcPr>
          <w:p w14:paraId="32969204" w14:textId="77777777" w:rsidR="00950B8D" w:rsidRDefault="00950B8D">
            <w:pPr>
              <w:spacing w:after="0" w:line="256" w:lineRule="exact"/>
              <w:ind w:left="120"/>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6.</w:t>
            </w:r>
          </w:p>
        </w:tc>
        <w:tc>
          <w:tcPr>
            <w:tcW w:w="120" w:type="dxa"/>
            <w:tcBorders>
              <w:top w:val="nil"/>
              <w:left w:val="nil"/>
              <w:bottom w:val="nil"/>
              <w:right w:val="single" w:sz="8" w:space="0" w:color="auto"/>
            </w:tcBorders>
            <w:vAlign w:val="bottom"/>
          </w:tcPr>
          <w:p w14:paraId="556C6D68"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00" w:type="dxa"/>
            <w:vAlign w:val="bottom"/>
          </w:tcPr>
          <w:p w14:paraId="3BAE1356"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360" w:type="dxa"/>
            <w:gridSpan w:val="2"/>
            <w:vMerge w:val="restart"/>
            <w:tcBorders>
              <w:top w:val="nil"/>
              <w:left w:val="nil"/>
              <w:bottom w:val="single" w:sz="8" w:space="0" w:color="auto"/>
              <w:right w:val="single" w:sz="8" w:space="0" w:color="auto"/>
            </w:tcBorders>
            <w:vAlign w:val="bottom"/>
            <w:hideMark/>
          </w:tcPr>
          <w:p w14:paraId="20289AF1" w14:textId="77777777" w:rsidR="00950B8D" w:rsidRDefault="00950B8D">
            <w:pPr>
              <w:spacing w:after="0" w:line="252" w:lineRule="exact"/>
              <w:jc w:val="center"/>
              <w:rPr>
                <w:rFonts w:ascii="Times New Roman" w:eastAsia="Times New Roman" w:hAnsi="Times New Roman" w:cs="Times New Roman"/>
                <w:sz w:val="24"/>
                <w:szCs w:val="24"/>
                <w:lang w:val="lv-LV" w:eastAsia="lv-LV"/>
              </w:rPr>
            </w:pPr>
            <w:r>
              <w:rPr>
                <w:rFonts w:ascii="Times New Roman" w:hAnsi="Times New Roman" w:cs="Times New Roman"/>
                <w:sz w:val="24"/>
                <w:szCs w:val="24"/>
                <w:lang w:val="lv-LV"/>
              </w:rPr>
              <w:t xml:space="preserve">Ēkas </w:t>
            </w:r>
            <w:proofErr w:type="spellStart"/>
            <w:r>
              <w:rPr>
                <w:rFonts w:ascii="Times New Roman" w:hAnsi="Times New Roman" w:cs="Times New Roman"/>
                <w:sz w:val="24"/>
                <w:szCs w:val="24"/>
                <w:lang w:val="lv-LV"/>
              </w:rPr>
              <w:t>energo</w:t>
            </w:r>
            <w:proofErr w:type="spellEnd"/>
            <w:r>
              <w:rPr>
                <w:rFonts w:ascii="Times New Roman" w:hAnsi="Times New Roman" w:cs="Times New Roman"/>
                <w:sz w:val="24"/>
                <w:szCs w:val="24"/>
                <w:lang w:val="lv-LV"/>
              </w:rPr>
              <w:t xml:space="preserve"> efektivitātes dati par viena gada mēnešiem (pievieno kopsavilkumu, kur doti ēkas dati par telpu apkuri 12 mēnešu griezumā, </w:t>
            </w:r>
            <w:proofErr w:type="spellStart"/>
            <w:r>
              <w:rPr>
                <w:rFonts w:ascii="Times New Roman" w:hAnsi="Times New Roman" w:cs="Times New Roman"/>
                <w:sz w:val="24"/>
                <w:szCs w:val="24"/>
                <w:lang w:val="lv-LV"/>
              </w:rPr>
              <w:t>kWh</w:t>
            </w:r>
            <w:proofErr w:type="spellEnd"/>
            <w:r>
              <w:rPr>
                <w:rFonts w:ascii="Times New Roman" w:hAnsi="Times New Roman" w:cs="Times New Roman"/>
                <w:sz w:val="24"/>
                <w:szCs w:val="24"/>
                <w:lang w:val="lv-LV"/>
              </w:rPr>
              <w:t>/m2)</w:t>
            </w:r>
          </w:p>
        </w:tc>
        <w:tc>
          <w:tcPr>
            <w:tcW w:w="100" w:type="dxa"/>
            <w:vAlign w:val="bottom"/>
          </w:tcPr>
          <w:p w14:paraId="50CCDB14"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360" w:type="dxa"/>
            <w:gridSpan w:val="2"/>
            <w:vMerge w:val="restart"/>
            <w:tcBorders>
              <w:top w:val="nil"/>
              <w:left w:val="nil"/>
              <w:bottom w:val="nil"/>
              <w:right w:val="single" w:sz="8" w:space="0" w:color="auto"/>
            </w:tcBorders>
            <w:vAlign w:val="bottom"/>
          </w:tcPr>
          <w:p w14:paraId="5DFD6BB3" w14:textId="77777777" w:rsidR="00950B8D" w:rsidRDefault="00950B8D">
            <w:pPr>
              <w:spacing w:after="0" w:line="0" w:lineRule="atLeast"/>
              <w:ind w:right="140"/>
              <w:rPr>
                <w:rFonts w:ascii="Times New Roman" w:eastAsia="Times New Roman" w:hAnsi="Times New Roman" w:cs="Times New Roman"/>
                <w:w w:val="99"/>
                <w:sz w:val="24"/>
                <w:szCs w:val="24"/>
                <w:lang w:val="lv-LV" w:eastAsia="lv-LV"/>
              </w:rPr>
            </w:pPr>
          </w:p>
        </w:tc>
      </w:tr>
      <w:tr w:rsidR="00950B8D" w14:paraId="524988AE" w14:textId="77777777" w:rsidTr="00950B8D">
        <w:trPr>
          <w:trHeight w:val="259"/>
        </w:trPr>
        <w:tc>
          <w:tcPr>
            <w:tcW w:w="120" w:type="dxa"/>
            <w:tcBorders>
              <w:top w:val="nil"/>
              <w:left w:val="single" w:sz="8" w:space="0" w:color="auto"/>
              <w:bottom w:val="nil"/>
              <w:right w:val="nil"/>
            </w:tcBorders>
            <w:vAlign w:val="bottom"/>
          </w:tcPr>
          <w:p w14:paraId="180013D4"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720" w:type="dxa"/>
            <w:vAlign w:val="bottom"/>
          </w:tcPr>
          <w:p w14:paraId="560565DC"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nil"/>
              <w:right w:val="single" w:sz="8" w:space="0" w:color="auto"/>
            </w:tcBorders>
            <w:vAlign w:val="bottom"/>
          </w:tcPr>
          <w:p w14:paraId="28218B74"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00" w:type="dxa"/>
            <w:vAlign w:val="bottom"/>
          </w:tcPr>
          <w:p w14:paraId="29EFB583"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504" w:type="dxa"/>
            <w:gridSpan w:val="2"/>
            <w:vMerge/>
            <w:tcBorders>
              <w:top w:val="nil"/>
              <w:left w:val="nil"/>
              <w:bottom w:val="single" w:sz="8" w:space="0" w:color="auto"/>
              <w:right w:val="single" w:sz="8" w:space="0" w:color="auto"/>
            </w:tcBorders>
            <w:vAlign w:val="center"/>
            <w:hideMark/>
          </w:tcPr>
          <w:p w14:paraId="6C132A4B" w14:textId="77777777" w:rsidR="00950B8D" w:rsidRDefault="00950B8D">
            <w:pPr>
              <w:spacing w:after="0"/>
              <w:rPr>
                <w:rFonts w:ascii="Times New Roman" w:eastAsia="Times New Roman" w:hAnsi="Times New Roman" w:cs="Times New Roman"/>
                <w:sz w:val="24"/>
                <w:szCs w:val="24"/>
                <w:lang w:val="lv-LV" w:eastAsia="lv-LV"/>
              </w:rPr>
            </w:pPr>
          </w:p>
        </w:tc>
        <w:tc>
          <w:tcPr>
            <w:tcW w:w="100" w:type="dxa"/>
            <w:vAlign w:val="bottom"/>
          </w:tcPr>
          <w:p w14:paraId="364A78EE"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504" w:type="dxa"/>
            <w:gridSpan w:val="2"/>
            <w:vMerge/>
            <w:tcBorders>
              <w:top w:val="nil"/>
              <w:left w:val="nil"/>
              <w:bottom w:val="nil"/>
              <w:right w:val="single" w:sz="8" w:space="0" w:color="auto"/>
            </w:tcBorders>
            <w:vAlign w:val="center"/>
            <w:hideMark/>
          </w:tcPr>
          <w:p w14:paraId="620E1BB3" w14:textId="77777777" w:rsidR="00950B8D" w:rsidRDefault="00950B8D">
            <w:pPr>
              <w:spacing w:after="0"/>
              <w:rPr>
                <w:rFonts w:ascii="Times New Roman" w:eastAsia="Times New Roman" w:hAnsi="Times New Roman" w:cs="Times New Roman"/>
                <w:w w:val="99"/>
                <w:sz w:val="24"/>
                <w:szCs w:val="24"/>
                <w:lang w:val="lv-LV" w:eastAsia="lv-LV"/>
              </w:rPr>
            </w:pPr>
          </w:p>
        </w:tc>
      </w:tr>
      <w:tr w:rsidR="00950B8D" w14:paraId="1867355F" w14:textId="77777777" w:rsidTr="00950B8D">
        <w:trPr>
          <w:trHeight w:val="267"/>
        </w:trPr>
        <w:tc>
          <w:tcPr>
            <w:tcW w:w="120" w:type="dxa"/>
            <w:tcBorders>
              <w:top w:val="nil"/>
              <w:left w:val="single" w:sz="8" w:space="0" w:color="auto"/>
              <w:bottom w:val="single" w:sz="8" w:space="0" w:color="auto"/>
              <w:right w:val="nil"/>
            </w:tcBorders>
            <w:vAlign w:val="bottom"/>
          </w:tcPr>
          <w:p w14:paraId="6A0D4F34"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720" w:type="dxa"/>
            <w:tcBorders>
              <w:top w:val="nil"/>
              <w:left w:val="nil"/>
              <w:bottom w:val="single" w:sz="8" w:space="0" w:color="auto"/>
              <w:right w:val="nil"/>
            </w:tcBorders>
            <w:vAlign w:val="bottom"/>
          </w:tcPr>
          <w:p w14:paraId="1BA46F7C"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single" w:sz="8" w:space="0" w:color="auto"/>
              <w:right w:val="single" w:sz="8" w:space="0" w:color="auto"/>
            </w:tcBorders>
            <w:vAlign w:val="bottom"/>
          </w:tcPr>
          <w:p w14:paraId="0E55A99D"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00" w:type="dxa"/>
            <w:tcBorders>
              <w:top w:val="nil"/>
              <w:left w:val="nil"/>
              <w:bottom w:val="single" w:sz="8" w:space="0" w:color="auto"/>
              <w:right w:val="nil"/>
            </w:tcBorders>
            <w:vAlign w:val="bottom"/>
          </w:tcPr>
          <w:p w14:paraId="07589D0B"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504" w:type="dxa"/>
            <w:gridSpan w:val="2"/>
            <w:vMerge/>
            <w:tcBorders>
              <w:top w:val="nil"/>
              <w:left w:val="nil"/>
              <w:bottom w:val="single" w:sz="8" w:space="0" w:color="auto"/>
              <w:right w:val="nil"/>
            </w:tcBorders>
            <w:vAlign w:val="center"/>
            <w:hideMark/>
          </w:tcPr>
          <w:p w14:paraId="6D8D5A87" w14:textId="77777777" w:rsidR="00950B8D" w:rsidRDefault="00950B8D">
            <w:pPr>
              <w:spacing w:after="0"/>
              <w:rPr>
                <w:rFonts w:ascii="Times New Roman" w:eastAsia="Times New Roman" w:hAnsi="Times New Roman" w:cs="Times New Roman"/>
                <w:sz w:val="24"/>
                <w:szCs w:val="24"/>
                <w:lang w:val="lv-LV" w:eastAsia="lv-LV"/>
              </w:rPr>
            </w:pPr>
          </w:p>
        </w:tc>
        <w:tc>
          <w:tcPr>
            <w:tcW w:w="100" w:type="dxa"/>
            <w:tcBorders>
              <w:top w:val="nil"/>
              <w:left w:val="nil"/>
              <w:bottom w:val="single" w:sz="8" w:space="0" w:color="auto"/>
              <w:right w:val="nil"/>
            </w:tcBorders>
            <w:vAlign w:val="bottom"/>
          </w:tcPr>
          <w:p w14:paraId="62D6DB56"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240" w:type="dxa"/>
            <w:tcBorders>
              <w:top w:val="nil"/>
              <w:left w:val="nil"/>
              <w:bottom w:val="single" w:sz="8" w:space="0" w:color="auto"/>
              <w:right w:val="nil"/>
            </w:tcBorders>
            <w:vAlign w:val="bottom"/>
          </w:tcPr>
          <w:p w14:paraId="67A95A77"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120" w:type="dxa"/>
            <w:tcBorders>
              <w:top w:val="nil"/>
              <w:left w:val="nil"/>
              <w:bottom w:val="single" w:sz="8" w:space="0" w:color="auto"/>
              <w:right w:val="single" w:sz="8" w:space="0" w:color="auto"/>
            </w:tcBorders>
            <w:vAlign w:val="bottom"/>
          </w:tcPr>
          <w:p w14:paraId="67007A78"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r>
    </w:tbl>
    <w:p w14:paraId="4A7746F1" w14:textId="77777777" w:rsidR="00950B8D" w:rsidRDefault="00950B8D" w:rsidP="00950B8D">
      <w:pPr>
        <w:spacing w:after="0" w:line="20" w:lineRule="exact"/>
        <w:jc w:val="center"/>
        <w:rPr>
          <w:rFonts w:ascii="Times New Roman" w:eastAsia="Times New Roman" w:hAnsi="Times New Roman" w:cs="Times New Roman"/>
          <w:sz w:val="24"/>
          <w:szCs w:val="24"/>
          <w:lang w:val="lv-LV" w:eastAsia="lv-LV"/>
        </w:rPr>
      </w:pPr>
    </w:p>
    <w:p w14:paraId="5CE965B0" w14:textId="77777777" w:rsidR="00950B8D" w:rsidRDefault="00950B8D" w:rsidP="00950B8D">
      <w:pPr>
        <w:spacing w:after="0" w:line="240" w:lineRule="auto"/>
        <w:rPr>
          <w:rFonts w:ascii="Times New Roman" w:eastAsia="Times New Roman" w:hAnsi="Times New Roman" w:cs="Times New Roman"/>
          <w:sz w:val="24"/>
          <w:szCs w:val="24"/>
          <w:lang w:val="lv-LV" w:eastAsia="lv-LV"/>
        </w:rPr>
        <w:sectPr w:rsidR="00950B8D">
          <w:pgSz w:w="11900" w:h="16838"/>
          <w:pgMar w:top="1128" w:right="1024" w:bottom="428" w:left="1020" w:header="0" w:footer="0" w:gutter="0"/>
          <w:cols w:space="720"/>
        </w:sectPr>
      </w:pPr>
    </w:p>
    <w:tbl>
      <w:tblPr>
        <w:tblW w:w="10020" w:type="dxa"/>
        <w:tblInd w:w="-137" w:type="dxa"/>
        <w:tblLayout w:type="fixed"/>
        <w:tblCellMar>
          <w:left w:w="0" w:type="dxa"/>
          <w:right w:w="0" w:type="dxa"/>
        </w:tblCellMar>
        <w:tblLook w:val="04A0" w:firstRow="1" w:lastRow="0" w:firstColumn="1" w:lastColumn="0" w:noHBand="0" w:noVBand="1"/>
      </w:tblPr>
      <w:tblGrid>
        <w:gridCol w:w="1106"/>
        <w:gridCol w:w="4457"/>
        <w:gridCol w:w="4457"/>
      </w:tblGrid>
      <w:tr w:rsidR="00950B8D" w14:paraId="3BAEBA5B" w14:textId="77777777" w:rsidTr="00950B8D">
        <w:trPr>
          <w:trHeight w:val="256"/>
        </w:trPr>
        <w:tc>
          <w:tcPr>
            <w:tcW w:w="1107" w:type="dxa"/>
            <w:tcBorders>
              <w:top w:val="single" w:sz="4" w:space="0" w:color="auto"/>
              <w:left w:val="single" w:sz="4" w:space="0" w:color="auto"/>
              <w:bottom w:val="nil"/>
              <w:right w:val="single" w:sz="4" w:space="0" w:color="auto"/>
            </w:tcBorders>
            <w:vAlign w:val="bottom"/>
            <w:hideMark/>
          </w:tcPr>
          <w:p w14:paraId="00EEFE7D" w14:textId="77777777" w:rsidR="00950B8D" w:rsidRDefault="00950B8D">
            <w:pPr>
              <w:spacing w:after="0" w:line="257" w:lineRule="exact"/>
              <w:ind w:left="120"/>
              <w:jc w:val="center"/>
              <w:rPr>
                <w:rFonts w:ascii="Times New Roman" w:eastAsia="Times New Roman" w:hAnsi="Times New Roman" w:cs="Times New Roman"/>
                <w:sz w:val="24"/>
                <w:szCs w:val="24"/>
                <w:lang w:val="lv-LV" w:eastAsia="lv-LV"/>
              </w:rPr>
            </w:pPr>
            <w:bookmarkStart w:id="1" w:name="page7"/>
            <w:bookmarkEnd w:id="1"/>
            <w:r>
              <w:rPr>
                <w:rFonts w:ascii="Times New Roman" w:eastAsia="Times New Roman" w:hAnsi="Times New Roman" w:cs="Times New Roman"/>
                <w:sz w:val="24"/>
                <w:szCs w:val="24"/>
                <w:lang w:val="lv-LV" w:eastAsia="lv-LV"/>
              </w:rPr>
              <w:lastRenderedPageBreak/>
              <w:t>7.</w:t>
            </w:r>
          </w:p>
        </w:tc>
        <w:tc>
          <w:tcPr>
            <w:tcW w:w="4460" w:type="dxa"/>
            <w:tcBorders>
              <w:top w:val="single" w:sz="4" w:space="0" w:color="auto"/>
              <w:left w:val="single" w:sz="4" w:space="0" w:color="auto"/>
              <w:bottom w:val="nil"/>
              <w:right w:val="single" w:sz="4" w:space="0" w:color="auto"/>
            </w:tcBorders>
            <w:vAlign w:val="bottom"/>
            <w:hideMark/>
          </w:tcPr>
          <w:p w14:paraId="6BA5A3F3" w14:textId="77777777" w:rsidR="00950B8D" w:rsidRDefault="00950B8D">
            <w:pPr>
              <w:spacing w:after="0" w:line="256" w:lineRule="exact"/>
              <w:ind w:left="100"/>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Informācija par piedāvātā nekustamā īpašuma</w:t>
            </w:r>
          </w:p>
        </w:tc>
        <w:tc>
          <w:tcPr>
            <w:tcW w:w="4460" w:type="dxa"/>
            <w:tcBorders>
              <w:top w:val="single" w:sz="4" w:space="0" w:color="auto"/>
              <w:left w:val="single" w:sz="4" w:space="0" w:color="auto"/>
              <w:bottom w:val="nil"/>
              <w:right w:val="single" w:sz="4" w:space="0" w:color="auto"/>
            </w:tcBorders>
            <w:vAlign w:val="bottom"/>
          </w:tcPr>
          <w:p w14:paraId="4C8F975D"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r>
      <w:tr w:rsidR="00950B8D" w14:paraId="04590E56" w14:textId="77777777" w:rsidTr="00950B8D">
        <w:trPr>
          <w:trHeight w:val="278"/>
        </w:trPr>
        <w:tc>
          <w:tcPr>
            <w:tcW w:w="1107" w:type="dxa"/>
            <w:tcBorders>
              <w:top w:val="nil"/>
              <w:left w:val="single" w:sz="4" w:space="0" w:color="auto"/>
              <w:bottom w:val="single" w:sz="4" w:space="0" w:color="auto"/>
              <w:right w:val="single" w:sz="4" w:space="0" w:color="auto"/>
            </w:tcBorders>
            <w:vAlign w:val="bottom"/>
          </w:tcPr>
          <w:p w14:paraId="392FFA4B"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460" w:type="dxa"/>
            <w:tcBorders>
              <w:top w:val="nil"/>
              <w:left w:val="single" w:sz="4" w:space="0" w:color="auto"/>
              <w:bottom w:val="single" w:sz="4" w:space="0" w:color="auto"/>
              <w:right w:val="single" w:sz="4" w:space="0" w:color="auto"/>
            </w:tcBorders>
            <w:vAlign w:val="bottom"/>
            <w:hideMark/>
          </w:tcPr>
          <w:p w14:paraId="00A1E2CC" w14:textId="77777777" w:rsidR="00950B8D" w:rsidRDefault="00950B8D">
            <w:pPr>
              <w:spacing w:after="0" w:line="278" w:lineRule="exact"/>
              <w:ind w:left="100"/>
              <w:jc w:val="center"/>
              <w:rPr>
                <w:rFonts w:ascii="Times New Roman" w:eastAsia="Times New Roman" w:hAnsi="Times New Roman" w:cs="Times New Roman"/>
                <w:i/>
                <w:sz w:val="24"/>
                <w:szCs w:val="24"/>
                <w:lang w:val="lv-LV" w:eastAsia="lv-LV"/>
              </w:rPr>
            </w:pPr>
            <w:r>
              <w:rPr>
                <w:rFonts w:ascii="Times New Roman" w:eastAsia="Times New Roman" w:hAnsi="Times New Roman" w:cs="Times New Roman"/>
                <w:sz w:val="24"/>
                <w:szCs w:val="24"/>
                <w:lang w:val="lv-LV" w:eastAsia="lv-LV"/>
              </w:rPr>
              <w:t>kopējām plānotajām izmaksām nākamajam periodam, kas nav mazāks par 12 mēnešiem, tai skaitā:</w:t>
            </w:r>
          </w:p>
        </w:tc>
        <w:tc>
          <w:tcPr>
            <w:tcW w:w="4460" w:type="dxa"/>
            <w:tcBorders>
              <w:top w:val="nil"/>
              <w:left w:val="single" w:sz="4" w:space="0" w:color="auto"/>
              <w:bottom w:val="single" w:sz="4" w:space="0" w:color="auto"/>
              <w:right w:val="single" w:sz="4" w:space="0" w:color="auto"/>
            </w:tcBorders>
            <w:vAlign w:val="bottom"/>
          </w:tcPr>
          <w:p w14:paraId="5D864D87"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r>
      <w:tr w:rsidR="00950B8D" w14:paraId="254ED3FD" w14:textId="77777777" w:rsidTr="00950B8D">
        <w:trPr>
          <w:trHeight w:val="488"/>
        </w:trPr>
        <w:tc>
          <w:tcPr>
            <w:tcW w:w="1107" w:type="dxa"/>
            <w:tcBorders>
              <w:top w:val="single" w:sz="4" w:space="0" w:color="auto"/>
              <w:left w:val="single" w:sz="8" w:space="0" w:color="auto"/>
              <w:bottom w:val="nil"/>
              <w:right w:val="single" w:sz="8" w:space="0" w:color="auto"/>
            </w:tcBorders>
            <w:vAlign w:val="bottom"/>
            <w:hideMark/>
          </w:tcPr>
          <w:p w14:paraId="6787B376"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7.1.</w:t>
            </w:r>
          </w:p>
        </w:tc>
        <w:tc>
          <w:tcPr>
            <w:tcW w:w="4460" w:type="dxa"/>
            <w:tcBorders>
              <w:top w:val="single" w:sz="4" w:space="0" w:color="auto"/>
              <w:left w:val="nil"/>
              <w:bottom w:val="nil"/>
              <w:right w:val="single" w:sz="8" w:space="0" w:color="auto"/>
            </w:tcBorders>
            <w:vAlign w:val="bottom"/>
            <w:hideMark/>
          </w:tcPr>
          <w:p w14:paraId="5BFC94E0" w14:textId="77777777" w:rsidR="00950B8D" w:rsidRDefault="00950B8D">
            <w:pPr>
              <w:spacing w:after="0" w:line="0" w:lineRule="atLeast"/>
              <w:ind w:left="100"/>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Nomas maksas apmērs, norādot viena kvadrātmetra izmaksas mēnesī</w:t>
            </w:r>
          </w:p>
        </w:tc>
        <w:tc>
          <w:tcPr>
            <w:tcW w:w="4460" w:type="dxa"/>
            <w:vMerge w:val="restart"/>
            <w:tcBorders>
              <w:top w:val="single" w:sz="4" w:space="0" w:color="auto"/>
              <w:left w:val="nil"/>
              <w:bottom w:val="single" w:sz="4" w:space="0" w:color="auto"/>
              <w:right w:val="single" w:sz="8" w:space="0" w:color="auto"/>
            </w:tcBorders>
            <w:vAlign w:val="center"/>
          </w:tcPr>
          <w:p w14:paraId="03E83B82" w14:textId="77777777" w:rsidR="00950B8D" w:rsidRDefault="00950B8D">
            <w:pPr>
              <w:spacing w:after="0" w:line="0" w:lineRule="atLeast"/>
              <w:jc w:val="center"/>
              <w:rPr>
                <w:rFonts w:ascii="Times New Roman" w:eastAsia="Times New Roman" w:hAnsi="Times New Roman" w:cs="Times New Roman"/>
                <w:w w:val="99"/>
                <w:sz w:val="24"/>
                <w:szCs w:val="24"/>
                <w:lang w:val="lv-LV" w:eastAsia="lv-LV"/>
              </w:rPr>
            </w:pPr>
            <w:r>
              <w:rPr>
                <w:rFonts w:ascii="Times New Roman" w:eastAsia="Times New Roman" w:hAnsi="Times New Roman" w:cs="Times New Roman"/>
                <w:w w:val="99"/>
                <w:sz w:val="24"/>
                <w:szCs w:val="24"/>
                <w:lang w:val="lv-LV" w:eastAsia="lv-LV"/>
              </w:rPr>
              <w:t>Nomas maksa par 1(vienu) m²  mēnesī</w:t>
            </w:r>
          </w:p>
          <w:p w14:paraId="7F3F8D70"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b/>
                <w:sz w:val="24"/>
                <w:szCs w:val="24"/>
                <w:lang w:val="lv-LV" w:eastAsia="lv-LV"/>
              </w:rPr>
              <w:t xml:space="preserve">________ </w:t>
            </w:r>
            <w:r w:rsidRPr="001D28ED">
              <w:rPr>
                <w:rFonts w:ascii="Times New Roman" w:eastAsia="Times New Roman" w:hAnsi="Times New Roman" w:cs="Times New Roman"/>
                <w:sz w:val="24"/>
                <w:szCs w:val="24"/>
                <w:lang w:val="lv-LV" w:eastAsia="lv-LV"/>
              </w:rPr>
              <w:t>EUR</w:t>
            </w:r>
            <w:r>
              <w:rPr>
                <w:rFonts w:ascii="Times New Roman" w:eastAsia="Times New Roman" w:hAnsi="Times New Roman" w:cs="Times New Roman"/>
                <w:sz w:val="24"/>
                <w:szCs w:val="24"/>
                <w:lang w:val="lv-LV" w:eastAsia="lv-LV"/>
              </w:rPr>
              <w:t xml:space="preserve"> bez PVN </w:t>
            </w:r>
          </w:p>
          <w:p w14:paraId="44221020"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(vērtējamā pozīcija)</w:t>
            </w:r>
          </w:p>
          <w:p w14:paraId="69D18100"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r>
      <w:tr w:rsidR="00950B8D" w14:paraId="206F9956" w14:textId="77777777" w:rsidTr="00950B8D">
        <w:trPr>
          <w:trHeight w:val="1369"/>
        </w:trPr>
        <w:tc>
          <w:tcPr>
            <w:tcW w:w="1107" w:type="dxa"/>
            <w:tcBorders>
              <w:top w:val="nil"/>
              <w:left w:val="single" w:sz="8" w:space="0" w:color="auto"/>
              <w:bottom w:val="single" w:sz="4" w:space="0" w:color="auto"/>
              <w:right w:val="single" w:sz="8" w:space="0" w:color="auto"/>
            </w:tcBorders>
            <w:vAlign w:val="bottom"/>
          </w:tcPr>
          <w:p w14:paraId="5C275578"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tc>
        <w:tc>
          <w:tcPr>
            <w:tcW w:w="4460" w:type="dxa"/>
            <w:tcBorders>
              <w:top w:val="nil"/>
              <w:left w:val="nil"/>
              <w:bottom w:val="single" w:sz="4" w:space="0" w:color="auto"/>
              <w:right w:val="single" w:sz="8" w:space="0" w:color="auto"/>
            </w:tcBorders>
            <w:vAlign w:val="bottom"/>
            <w:hideMark/>
          </w:tcPr>
          <w:p w14:paraId="6C06BE26" w14:textId="77777777" w:rsidR="00950B8D" w:rsidRDefault="00950B8D">
            <w:pPr>
              <w:spacing w:after="0" w:line="0" w:lineRule="atLeast"/>
              <w:jc w:val="center"/>
              <w:rPr>
                <w:rFonts w:ascii="Times New Roman" w:hAnsi="Times New Roman" w:cs="Times New Roman"/>
                <w:i/>
                <w:sz w:val="24"/>
                <w:szCs w:val="24"/>
                <w:lang w:val="lv-LV"/>
              </w:rPr>
            </w:pPr>
            <w:r>
              <w:rPr>
                <w:rFonts w:ascii="Times New Roman" w:hAnsi="Times New Roman" w:cs="Times New Roman"/>
                <w:i/>
                <w:sz w:val="24"/>
                <w:szCs w:val="24"/>
                <w:lang w:val="lv-LV"/>
              </w:rPr>
              <w:t>(Nomas likmē jāieskaita:</w:t>
            </w:r>
          </w:p>
          <w:p w14:paraId="59B9A4AD" w14:textId="77777777" w:rsidR="00950B8D" w:rsidRDefault="00950B8D" w:rsidP="00950B8D">
            <w:pPr>
              <w:pStyle w:val="ListParagraph"/>
              <w:numPr>
                <w:ilvl w:val="0"/>
                <w:numId w:val="9"/>
              </w:numPr>
              <w:spacing w:after="0" w:line="0" w:lineRule="atLeast"/>
              <w:jc w:val="center"/>
              <w:rPr>
                <w:i/>
                <w:lang w:val="lv-LV"/>
              </w:rPr>
            </w:pPr>
            <w:r>
              <w:rPr>
                <w:i/>
                <w:lang w:val="lv-LV"/>
              </w:rPr>
              <w:t xml:space="preserve">pieguļošo koplietošanas - funkcionāli nepieciešamo telpu noma, </w:t>
            </w:r>
          </w:p>
          <w:p w14:paraId="41EF57D7" w14:textId="77777777" w:rsidR="00950B8D" w:rsidRDefault="00950B8D" w:rsidP="00950B8D">
            <w:pPr>
              <w:pStyle w:val="ListParagraph"/>
              <w:numPr>
                <w:ilvl w:val="0"/>
                <w:numId w:val="9"/>
              </w:numPr>
              <w:spacing w:after="0" w:line="0" w:lineRule="atLeast"/>
              <w:jc w:val="center"/>
              <w:rPr>
                <w:i/>
                <w:lang w:val="lv-LV"/>
              </w:rPr>
            </w:pPr>
            <w:r>
              <w:rPr>
                <w:i/>
                <w:lang w:val="lv-LV"/>
              </w:rPr>
              <w:t xml:space="preserve">nekustamā īpašuma nodokļa attiecināmā daļa, </w:t>
            </w:r>
          </w:p>
          <w:p w14:paraId="1609A887" w14:textId="77777777" w:rsidR="00950B8D" w:rsidRDefault="00950B8D" w:rsidP="00950B8D">
            <w:pPr>
              <w:pStyle w:val="ListParagraph"/>
              <w:numPr>
                <w:ilvl w:val="0"/>
                <w:numId w:val="9"/>
              </w:numPr>
              <w:spacing w:after="0" w:line="0" w:lineRule="atLeast"/>
              <w:jc w:val="center"/>
              <w:rPr>
                <w:i/>
                <w:lang w:val="lv-LV"/>
              </w:rPr>
            </w:pPr>
            <w:r>
              <w:rPr>
                <w:i/>
                <w:lang w:val="lv-LV"/>
              </w:rPr>
              <w:t>Apsaimniekošanas / uzturēšanas pakalpojumu izmaksas)</w:t>
            </w:r>
          </w:p>
        </w:tc>
        <w:tc>
          <w:tcPr>
            <w:tcW w:w="4460" w:type="dxa"/>
            <w:vMerge/>
            <w:tcBorders>
              <w:top w:val="single" w:sz="4" w:space="0" w:color="auto"/>
              <w:left w:val="nil"/>
              <w:bottom w:val="single" w:sz="4" w:space="0" w:color="auto"/>
              <w:right w:val="single" w:sz="8" w:space="0" w:color="auto"/>
            </w:tcBorders>
            <w:vAlign w:val="center"/>
            <w:hideMark/>
          </w:tcPr>
          <w:p w14:paraId="0B92F938" w14:textId="77777777" w:rsidR="00950B8D" w:rsidRDefault="00950B8D">
            <w:pPr>
              <w:spacing w:after="0"/>
              <w:rPr>
                <w:rFonts w:ascii="Times New Roman" w:eastAsia="Times New Roman" w:hAnsi="Times New Roman" w:cs="Times New Roman"/>
                <w:sz w:val="24"/>
                <w:szCs w:val="24"/>
                <w:lang w:val="lv-LV" w:eastAsia="lv-LV"/>
              </w:rPr>
            </w:pPr>
          </w:p>
        </w:tc>
      </w:tr>
      <w:tr w:rsidR="00950B8D" w14:paraId="3E11E508" w14:textId="77777777" w:rsidTr="00950B8D">
        <w:trPr>
          <w:trHeight w:val="1292"/>
        </w:trPr>
        <w:tc>
          <w:tcPr>
            <w:tcW w:w="1107" w:type="dxa"/>
            <w:tcBorders>
              <w:top w:val="single" w:sz="4" w:space="0" w:color="auto"/>
              <w:left w:val="single" w:sz="4" w:space="0" w:color="auto"/>
              <w:bottom w:val="single" w:sz="4" w:space="0" w:color="auto"/>
              <w:right w:val="single" w:sz="4" w:space="0" w:color="auto"/>
            </w:tcBorders>
            <w:vAlign w:val="bottom"/>
            <w:hideMark/>
          </w:tcPr>
          <w:p w14:paraId="745A305C"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7.2.</w:t>
            </w:r>
          </w:p>
        </w:tc>
        <w:tc>
          <w:tcPr>
            <w:tcW w:w="4460" w:type="dxa"/>
            <w:tcBorders>
              <w:top w:val="single" w:sz="4" w:space="0" w:color="auto"/>
              <w:left w:val="single" w:sz="4" w:space="0" w:color="auto"/>
              <w:bottom w:val="single" w:sz="4" w:space="0" w:color="auto"/>
              <w:right w:val="single" w:sz="4" w:space="0" w:color="auto"/>
            </w:tcBorders>
            <w:vAlign w:val="center"/>
            <w:hideMark/>
          </w:tcPr>
          <w:p w14:paraId="42FE3B7F" w14:textId="77777777" w:rsidR="00950B8D" w:rsidRDefault="00950B8D">
            <w:pPr>
              <w:spacing w:after="0" w:line="252" w:lineRule="exact"/>
              <w:ind w:left="100"/>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Apsaimniekošanas pakalpojumu izdevumi, saskaņā ar tehniskajā specifikācijā norādītajām apsaimniekošanas / uzturēšanas pozīcijām ___________________________ </w:t>
            </w:r>
          </w:p>
          <w:p w14:paraId="2E3D5D91" w14:textId="77777777" w:rsidR="00950B8D" w:rsidRDefault="00950B8D">
            <w:pPr>
              <w:spacing w:after="0" w:line="252" w:lineRule="exact"/>
              <w:ind w:left="100"/>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w:t>
            </w:r>
            <w:r>
              <w:rPr>
                <w:rFonts w:ascii="Times New Roman" w:eastAsia="Times New Roman" w:hAnsi="Times New Roman" w:cs="Times New Roman"/>
                <w:i/>
                <w:sz w:val="24"/>
                <w:szCs w:val="24"/>
                <w:lang w:val="lv-LV" w:eastAsia="lv-LV"/>
              </w:rPr>
              <w:t>papildina Nomnieks</w:t>
            </w:r>
            <w:r>
              <w:rPr>
                <w:rFonts w:ascii="Times New Roman" w:eastAsia="Times New Roman" w:hAnsi="Times New Roman" w:cs="Times New Roman"/>
                <w:sz w:val="24"/>
                <w:szCs w:val="24"/>
                <w:lang w:val="lv-LV" w:eastAsia="lv-LV"/>
              </w:rPr>
              <w:t>), norādot vienas vienības izmaksas</w:t>
            </w:r>
          </w:p>
        </w:tc>
        <w:tc>
          <w:tcPr>
            <w:tcW w:w="4460" w:type="dxa"/>
            <w:tcBorders>
              <w:top w:val="single" w:sz="4" w:space="0" w:color="auto"/>
              <w:left w:val="single" w:sz="4" w:space="0" w:color="auto"/>
              <w:bottom w:val="single" w:sz="4" w:space="0" w:color="auto"/>
              <w:right w:val="single" w:sz="4" w:space="0" w:color="auto"/>
            </w:tcBorders>
            <w:vAlign w:val="center"/>
          </w:tcPr>
          <w:p w14:paraId="033B42C5"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Apsaimniekošanas/uzturēšanas</w:t>
            </w:r>
          </w:p>
          <w:p w14:paraId="137D30CC" w14:textId="77777777" w:rsidR="00950B8D" w:rsidRDefault="00950B8D">
            <w:pPr>
              <w:spacing w:after="0" w:line="0" w:lineRule="atLeast"/>
              <w:jc w:val="center"/>
              <w:rPr>
                <w:rFonts w:ascii="Times New Roman" w:eastAsia="Times New Roman" w:hAnsi="Times New Roman" w:cs="Times New Roman"/>
                <w:w w:val="99"/>
                <w:sz w:val="24"/>
                <w:szCs w:val="24"/>
                <w:lang w:val="lv-LV" w:eastAsia="lv-LV"/>
              </w:rPr>
            </w:pPr>
            <w:r>
              <w:rPr>
                <w:rFonts w:ascii="Times New Roman" w:eastAsia="Times New Roman" w:hAnsi="Times New Roman" w:cs="Times New Roman"/>
                <w:w w:val="99"/>
                <w:sz w:val="24"/>
                <w:szCs w:val="24"/>
                <w:lang w:val="lv-LV" w:eastAsia="lv-LV"/>
              </w:rPr>
              <w:t xml:space="preserve"> maksa par 1m2  mēnesī</w:t>
            </w:r>
          </w:p>
          <w:p w14:paraId="44C5C28D"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________ EUR bez PVN</w:t>
            </w:r>
          </w:p>
          <w:p w14:paraId="71C56DCA" w14:textId="77777777" w:rsidR="00950B8D" w:rsidRDefault="00950B8D">
            <w:pPr>
              <w:spacing w:after="0" w:line="284" w:lineRule="exact"/>
              <w:jc w:val="center"/>
              <w:rPr>
                <w:rFonts w:ascii="Times New Roman" w:eastAsia="Times New Roman" w:hAnsi="Times New Roman" w:cs="Times New Roman"/>
                <w:w w:val="99"/>
                <w:sz w:val="24"/>
                <w:szCs w:val="24"/>
                <w:lang w:val="lv-LV" w:eastAsia="lv-LV"/>
              </w:rPr>
            </w:pPr>
          </w:p>
        </w:tc>
      </w:tr>
      <w:tr w:rsidR="00950B8D" w14:paraId="1181304D" w14:textId="77777777" w:rsidTr="00950B8D">
        <w:trPr>
          <w:trHeight w:val="1292"/>
        </w:trPr>
        <w:tc>
          <w:tcPr>
            <w:tcW w:w="1107" w:type="dxa"/>
            <w:tcBorders>
              <w:top w:val="single" w:sz="4" w:space="0" w:color="auto"/>
              <w:left w:val="single" w:sz="4" w:space="0" w:color="auto"/>
              <w:bottom w:val="single" w:sz="4" w:space="0" w:color="auto"/>
              <w:right w:val="single" w:sz="4" w:space="0" w:color="auto"/>
            </w:tcBorders>
            <w:vAlign w:val="bottom"/>
          </w:tcPr>
          <w:p w14:paraId="4F8C271E"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p w14:paraId="4EC5811D"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p>
          <w:p w14:paraId="09F71FDD" w14:textId="77777777" w:rsidR="00950B8D" w:rsidRDefault="00950B8D">
            <w:pPr>
              <w:spacing w:after="0" w:line="0" w:lineRule="atLeast"/>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7.3.</w:t>
            </w:r>
          </w:p>
        </w:tc>
        <w:tc>
          <w:tcPr>
            <w:tcW w:w="4460" w:type="dxa"/>
            <w:tcBorders>
              <w:top w:val="single" w:sz="4" w:space="0" w:color="auto"/>
              <w:left w:val="single" w:sz="4" w:space="0" w:color="auto"/>
              <w:bottom w:val="single" w:sz="4" w:space="0" w:color="auto"/>
              <w:right w:val="single" w:sz="4" w:space="0" w:color="auto"/>
            </w:tcBorders>
            <w:vAlign w:val="center"/>
            <w:hideMark/>
          </w:tcPr>
          <w:p w14:paraId="688E0B18" w14:textId="77777777" w:rsidR="00950B8D" w:rsidRDefault="00950B8D">
            <w:pPr>
              <w:spacing w:after="0" w:line="252" w:lineRule="exact"/>
              <w:ind w:left="100"/>
              <w:jc w:val="center"/>
              <w:rPr>
                <w:rFonts w:ascii="Times New Roman" w:eastAsia="Times New Roman" w:hAnsi="Times New Roman" w:cs="Times New Roman"/>
                <w:sz w:val="24"/>
                <w:szCs w:val="24"/>
                <w:highlight w:val="yellow"/>
                <w:lang w:val="lv-LV" w:eastAsia="lv-LV"/>
              </w:rPr>
            </w:pPr>
            <w:r>
              <w:rPr>
                <w:rFonts w:ascii="Times New Roman" w:eastAsia="Times New Roman" w:hAnsi="Times New Roman" w:cs="Times New Roman"/>
                <w:sz w:val="24"/>
                <w:szCs w:val="24"/>
                <w:lang w:val="lv-LV" w:eastAsia="lv-LV"/>
              </w:rPr>
              <w:t xml:space="preserve">Informatīvi – </w:t>
            </w:r>
            <w:proofErr w:type="spellStart"/>
            <w:r>
              <w:rPr>
                <w:rFonts w:ascii="Times New Roman" w:eastAsia="Times New Roman" w:hAnsi="Times New Roman" w:cs="Times New Roman"/>
                <w:sz w:val="24"/>
                <w:szCs w:val="24"/>
                <w:lang w:val="lv-LV" w:eastAsia="lv-LV"/>
              </w:rPr>
              <w:t>apt</w:t>
            </w:r>
            <w:proofErr w:type="spellEnd"/>
            <w:r>
              <w:rPr>
                <w:rFonts w:ascii="Times New Roman" w:eastAsia="Times New Roman" w:hAnsi="Times New Roman" w:cs="Times New Roman"/>
                <w:sz w:val="24"/>
                <w:szCs w:val="24"/>
                <w:lang w:val="lv-LV" w:eastAsia="lv-LV"/>
              </w:rPr>
              <w:t>. komunālo pakalpojumu izmaksas (sedzamas papildus nomas maksai)</w:t>
            </w:r>
          </w:p>
        </w:tc>
        <w:tc>
          <w:tcPr>
            <w:tcW w:w="4460" w:type="dxa"/>
            <w:tcBorders>
              <w:top w:val="single" w:sz="4" w:space="0" w:color="auto"/>
              <w:left w:val="single" w:sz="4" w:space="0" w:color="auto"/>
              <w:bottom w:val="single" w:sz="4" w:space="0" w:color="auto"/>
              <w:right w:val="single" w:sz="4" w:space="0" w:color="auto"/>
            </w:tcBorders>
            <w:vAlign w:val="center"/>
            <w:hideMark/>
          </w:tcPr>
          <w:p w14:paraId="2C4C7F32" w14:textId="77777777" w:rsidR="00950B8D" w:rsidRDefault="00950B8D">
            <w:pPr>
              <w:spacing w:after="0" w:line="284" w:lineRule="exact"/>
              <w:jc w:val="center"/>
              <w:rPr>
                <w:rFonts w:ascii="Times New Roman" w:eastAsia="Times New Roman" w:hAnsi="Times New Roman" w:cs="Times New Roman"/>
                <w:w w:val="99"/>
                <w:sz w:val="24"/>
                <w:szCs w:val="24"/>
                <w:lang w:val="lv-LV" w:eastAsia="lv-LV"/>
              </w:rPr>
            </w:pPr>
            <w:r>
              <w:rPr>
                <w:rFonts w:ascii="Times New Roman" w:eastAsia="Times New Roman" w:hAnsi="Times New Roman" w:cs="Times New Roman"/>
                <w:w w:val="99"/>
                <w:sz w:val="24"/>
                <w:szCs w:val="24"/>
                <w:lang w:val="lv-LV" w:eastAsia="lv-LV"/>
              </w:rPr>
              <w:t>plānotās komunālo pakalpojumu izmaksas</w:t>
            </w:r>
          </w:p>
          <w:p w14:paraId="0DB87516" w14:textId="77777777" w:rsidR="00950B8D" w:rsidRDefault="00950B8D">
            <w:pPr>
              <w:spacing w:after="0" w:line="0" w:lineRule="atLeast"/>
              <w:jc w:val="center"/>
              <w:rPr>
                <w:rFonts w:ascii="Times New Roman" w:eastAsia="Times New Roman" w:hAnsi="Times New Roman" w:cs="Times New Roman"/>
                <w:w w:val="99"/>
                <w:sz w:val="24"/>
                <w:szCs w:val="24"/>
                <w:lang w:val="lv-LV" w:eastAsia="lv-LV"/>
              </w:rPr>
            </w:pPr>
            <w:r>
              <w:rPr>
                <w:rFonts w:ascii="Times New Roman" w:eastAsia="Times New Roman" w:hAnsi="Times New Roman" w:cs="Times New Roman"/>
                <w:w w:val="99"/>
                <w:sz w:val="24"/>
                <w:szCs w:val="24"/>
                <w:lang w:val="lv-LV" w:eastAsia="lv-LV"/>
              </w:rPr>
              <w:t>par 1m² mēnesī</w:t>
            </w:r>
          </w:p>
          <w:p w14:paraId="78709140" w14:textId="77777777" w:rsidR="00950B8D" w:rsidRDefault="00950B8D">
            <w:pPr>
              <w:spacing w:after="0" w:line="0" w:lineRule="atLeast"/>
              <w:jc w:val="center"/>
              <w:rPr>
                <w:rFonts w:ascii="Times New Roman" w:eastAsia="Times New Roman" w:hAnsi="Times New Roman" w:cs="Times New Roman"/>
                <w:w w:val="99"/>
                <w:sz w:val="24"/>
                <w:szCs w:val="24"/>
                <w:lang w:val="lv-LV" w:eastAsia="lv-LV"/>
              </w:rPr>
            </w:pPr>
            <w:r>
              <w:rPr>
                <w:rFonts w:ascii="Times New Roman" w:eastAsia="Times New Roman" w:hAnsi="Times New Roman" w:cs="Times New Roman"/>
                <w:sz w:val="24"/>
                <w:szCs w:val="24"/>
                <w:lang w:val="lv-LV" w:eastAsia="lv-LV"/>
              </w:rPr>
              <w:t>________EUR bez PVN</w:t>
            </w:r>
          </w:p>
        </w:tc>
      </w:tr>
    </w:tbl>
    <w:p w14:paraId="2426AAC1" w14:textId="77777777" w:rsidR="00950B8D" w:rsidRDefault="00950B8D" w:rsidP="00950B8D">
      <w:pPr>
        <w:spacing w:after="0" w:line="337" w:lineRule="exact"/>
        <w:rPr>
          <w:rFonts w:ascii="Times New Roman" w:eastAsia="Times New Roman" w:hAnsi="Times New Roman" w:cs="Times New Roman"/>
          <w:sz w:val="24"/>
          <w:szCs w:val="24"/>
          <w:lang w:val="lv-LV" w:eastAsia="lv-LV"/>
        </w:rPr>
      </w:pPr>
    </w:p>
    <w:p w14:paraId="7A716B1A" w14:textId="77777777" w:rsidR="00950B8D" w:rsidRDefault="00950B8D" w:rsidP="00950B8D">
      <w:pPr>
        <w:widowControl w:val="0"/>
        <w:adjustRightInd w:val="0"/>
        <w:spacing w:after="0" w:line="240" w:lineRule="auto"/>
        <w:jc w:val="both"/>
        <w:textAlignment w:val="baseline"/>
        <w:rPr>
          <w:rFonts w:ascii="Times New Roman" w:eastAsia="Times New Roman" w:hAnsi="Times New Roman" w:cs="Times New Roman"/>
          <w:lang w:val="lv-LV"/>
        </w:rPr>
      </w:pPr>
      <w:r>
        <w:rPr>
          <w:rFonts w:ascii="Times New Roman" w:eastAsia="Times New Roman" w:hAnsi="Times New Roman" w:cs="Times New Roman"/>
          <w:lang w:val="lv-LV"/>
        </w:rPr>
        <w:t>Pielikumi:</w:t>
      </w:r>
    </w:p>
    <w:p w14:paraId="6C26BF1A" w14:textId="77777777" w:rsidR="00950B8D" w:rsidRDefault="00950B8D" w:rsidP="00950B8D">
      <w:pPr>
        <w:widowControl w:val="0"/>
        <w:adjustRightInd w:val="0"/>
        <w:spacing w:after="0" w:line="240" w:lineRule="auto"/>
        <w:jc w:val="both"/>
        <w:textAlignment w:val="baseline"/>
        <w:rPr>
          <w:rFonts w:ascii="Times New Roman" w:eastAsia="Times New Roman" w:hAnsi="Times New Roman" w:cs="Times New Roman"/>
          <w:lang w:val="lv-LV"/>
        </w:rPr>
      </w:pPr>
      <w:r>
        <w:rPr>
          <w:rFonts w:ascii="Times New Roman" w:eastAsia="Times New Roman" w:hAnsi="Times New Roman" w:cs="Times New Roman"/>
          <w:lang w:val="lv-LV"/>
        </w:rPr>
        <w:t>1)</w:t>
      </w:r>
      <w:r>
        <w:rPr>
          <w:rFonts w:ascii="Times New Roman" w:eastAsia="Times New Roman" w:hAnsi="Times New Roman" w:cs="Times New Roman"/>
          <w:lang w:val="lv-LV"/>
        </w:rPr>
        <w:tab/>
        <w:t xml:space="preserve">Telpu un ēkas </w:t>
      </w:r>
      <w:proofErr w:type="spellStart"/>
      <w:r>
        <w:rPr>
          <w:rFonts w:ascii="Times New Roman" w:eastAsia="Times New Roman" w:hAnsi="Times New Roman" w:cs="Times New Roman"/>
          <w:lang w:val="lv-LV"/>
        </w:rPr>
        <w:t>fotofiksācijas</w:t>
      </w:r>
      <w:proofErr w:type="spellEnd"/>
      <w:r>
        <w:rPr>
          <w:rFonts w:ascii="Times New Roman" w:eastAsia="Times New Roman" w:hAnsi="Times New Roman" w:cs="Times New Roman"/>
          <w:lang w:val="lv-LV"/>
        </w:rPr>
        <w:t xml:space="preserve"> (uz piedāvājuma iesniegšanas brīdi);</w:t>
      </w:r>
    </w:p>
    <w:p w14:paraId="257E2FA0" w14:textId="77777777" w:rsidR="00950B8D" w:rsidRDefault="00950B8D" w:rsidP="00950B8D">
      <w:pPr>
        <w:widowControl w:val="0"/>
        <w:adjustRightInd w:val="0"/>
        <w:spacing w:after="0" w:line="240" w:lineRule="auto"/>
        <w:jc w:val="both"/>
        <w:textAlignment w:val="baseline"/>
        <w:rPr>
          <w:rFonts w:ascii="Times New Roman" w:eastAsia="Times New Roman" w:hAnsi="Times New Roman" w:cs="Times New Roman"/>
          <w:lang w:val="lv-LV"/>
        </w:rPr>
      </w:pPr>
      <w:r>
        <w:rPr>
          <w:rFonts w:ascii="Times New Roman" w:eastAsia="Times New Roman" w:hAnsi="Times New Roman" w:cs="Times New Roman"/>
          <w:lang w:val="lv-LV"/>
        </w:rPr>
        <w:t>2)         Apliecinājums, ka nepastāv tiesiski šķēršļi īpašuma iznomāšanai vai nodošanai apakšnomā (īpašuma tiesību un / vai lietošanas tiesību apliecinoši dokumenti; nodrošinātā kreditora piekrišana nomas objekta iznomāšanai, ja attiecināms, u.c.);</w:t>
      </w:r>
    </w:p>
    <w:p w14:paraId="74F5C53E" w14:textId="77777777" w:rsidR="00950B8D" w:rsidRDefault="00950B8D" w:rsidP="00950B8D">
      <w:pPr>
        <w:widowControl w:val="0"/>
        <w:adjustRightInd w:val="0"/>
        <w:spacing w:after="0" w:line="240" w:lineRule="auto"/>
        <w:jc w:val="both"/>
        <w:textAlignment w:val="baseline"/>
        <w:rPr>
          <w:rFonts w:ascii="Times New Roman" w:eastAsia="Times New Roman" w:hAnsi="Times New Roman" w:cs="Times New Roman"/>
          <w:lang w:val="lv-LV"/>
        </w:rPr>
      </w:pPr>
      <w:r>
        <w:rPr>
          <w:rFonts w:ascii="Times New Roman" w:eastAsia="Times New Roman" w:hAnsi="Times New Roman" w:cs="Times New Roman"/>
          <w:lang w:val="lv-LV"/>
        </w:rPr>
        <w:t xml:space="preserve">3) Apliecinājumu, ka Pretendenta piedāvātās telpas atbilst Pasūtītāja izvirzītajām prasībām. </w:t>
      </w:r>
    </w:p>
    <w:p w14:paraId="139CDD9A" w14:textId="77777777" w:rsidR="00950B8D" w:rsidRDefault="00950B8D" w:rsidP="00950B8D">
      <w:pPr>
        <w:widowControl w:val="0"/>
        <w:adjustRightInd w:val="0"/>
        <w:spacing w:after="0" w:line="240" w:lineRule="auto"/>
        <w:jc w:val="both"/>
        <w:textAlignment w:val="baseline"/>
        <w:rPr>
          <w:rFonts w:ascii="Times New Roman" w:eastAsia="Times New Roman" w:hAnsi="Times New Roman" w:cs="Times New Roman"/>
          <w:lang w:val="lv-LV"/>
        </w:rPr>
      </w:pPr>
    </w:p>
    <w:p w14:paraId="03EE1D03" w14:textId="77777777" w:rsidR="00950B8D" w:rsidRDefault="00950B8D" w:rsidP="00950B8D">
      <w:pPr>
        <w:widowControl w:val="0"/>
        <w:adjustRightInd w:val="0"/>
        <w:spacing w:after="0" w:line="240" w:lineRule="auto"/>
        <w:jc w:val="both"/>
        <w:textAlignment w:val="baseline"/>
        <w:rPr>
          <w:rFonts w:ascii="Times New Roman" w:eastAsia="Times New Roman" w:hAnsi="Times New Roman" w:cs="Times New Roman"/>
          <w:lang w:val="lv-LV"/>
        </w:rPr>
      </w:pPr>
      <w:r>
        <w:rPr>
          <w:rFonts w:ascii="Times New Roman" w:eastAsia="Times New Roman" w:hAnsi="Times New Roman" w:cs="Times New Roman"/>
          <w:lang w:val="lv-LV"/>
        </w:rPr>
        <w:t>Pretendenta kontaktinformācija:</w:t>
      </w:r>
    </w:p>
    <w:p w14:paraId="60DBBB2E" w14:textId="77777777" w:rsidR="00950B8D" w:rsidRDefault="00950B8D" w:rsidP="00950B8D">
      <w:pPr>
        <w:widowControl w:val="0"/>
        <w:adjustRightInd w:val="0"/>
        <w:spacing w:after="0" w:line="240" w:lineRule="auto"/>
        <w:textAlignment w:val="baseline"/>
        <w:rPr>
          <w:rFonts w:ascii="Times New Roman" w:eastAsia="Times New Roman" w:hAnsi="Times New Roman" w:cs="Times New Roman"/>
          <w:lang w:val="lv-LV"/>
        </w:rPr>
      </w:pPr>
    </w:p>
    <w:p w14:paraId="68A8AB4D" w14:textId="77777777" w:rsidR="00950B8D" w:rsidRDefault="00950B8D" w:rsidP="00950B8D">
      <w:pPr>
        <w:widowControl w:val="0"/>
        <w:adjustRightInd w:val="0"/>
        <w:spacing w:after="0" w:line="240" w:lineRule="auto"/>
        <w:textAlignment w:val="baseline"/>
        <w:rPr>
          <w:rFonts w:ascii="Times New Roman" w:eastAsia="Times New Roman" w:hAnsi="Times New Roman" w:cs="Times New Roman"/>
          <w:lang w:val="lv-LV"/>
        </w:rPr>
      </w:pPr>
      <w:r>
        <w:rPr>
          <w:rFonts w:ascii="Times New Roman" w:eastAsia="Times New Roman" w:hAnsi="Times New Roman" w:cs="Times New Roman"/>
          <w:lang w:val="lv-LV"/>
        </w:rPr>
        <w:t>Pretendenta nosaukums________________________________________________________</w:t>
      </w:r>
    </w:p>
    <w:p w14:paraId="29C08FC7" w14:textId="77777777" w:rsidR="00950B8D" w:rsidRDefault="00950B8D" w:rsidP="00950B8D">
      <w:pPr>
        <w:widowControl w:val="0"/>
        <w:adjustRightInd w:val="0"/>
        <w:spacing w:after="0" w:line="240" w:lineRule="auto"/>
        <w:textAlignment w:val="baseline"/>
        <w:rPr>
          <w:rFonts w:ascii="Times New Roman" w:eastAsia="Times New Roman" w:hAnsi="Times New Roman" w:cs="Times New Roman"/>
          <w:lang w:val="lv-LV"/>
        </w:rPr>
      </w:pPr>
      <w:r>
        <w:rPr>
          <w:rFonts w:ascii="Times New Roman" w:eastAsia="Times New Roman" w:hAnsi="Times New Roman" w:cs="Times New Roman"/>
          <w:lang w:val="lv-LV"/>
        </w:rPr>
        <w:t>juridiskā adrese: _____________________________________________________________</w:t>
      </w:r>
    </w:p>
    <w:p w14:paraId="5B5880DC" w14:textId="77777777" w:rsidR="00950B8D" w:rsidRDefault="00950B8D" w:rsidP="00950B8D">
      <w:pPr>
        <w:widowControl w:val="0"/>
        <w:adjustRightInd w:val="0"/>
        <w:spacing w:after="0" w:line="240" w:lineRule="auto"/>
        <w:textAlignment w:val="baseline"/>
        <w:rPr>
          <w:rFonts w:ascii="Times New Roman" w:eastAsia="Times New Roman" w:hAnsi="Times New Roman" w:cs="Times New Roman"/>
          <w:sz w:val="24"/>
          <w:szCs w:val="24"/>
          <w:lang w:val="lv-LV"/>
        </w:rPr>
      </w:pPr>
      <w:r>
        <w:rPr>
          <w:rFonts w:ascii="Times New Roman" w:eastAsia="Times New Roman" w:hAnsi="Times New Roman" w:cs="Times New Roman"/>
          <w:lang w:val="lv-LV"/>
        </w:rPr>
        <w:t xml:space="preserve">faktiskā adrese </w:t>
      </w:r>
      <w:r>
        <w:rPr>
          <w:rFonts w:ascii="Times New Roman" w:eastAsia="Times New Roman" w:hAnsi="Times New Roman" w:cs="Times New Roman"/>
          <w:i/>
          <w:sz w:val="20"/>
          <w:szCs w:val="20"/>
          <w:lang w:val="lv-LV"/>
        </w:rPr>
        <w:t>(ja atšķiras no juridiskās)</w:t>
      </w:r>
      <w:r>
        <w:rPr>
          <w:rFonts w:ascii="Times New Roman" w:eastAsia="Times New Roman" w:hAnsi="Times New Roman" w:cs="Times New Roman"/>
          <w:sz w:val="24"/>
          <w:szCs w:val="24"/>
          <w:lang w:val="lv-LV"/>
        </w:rPr>
        <w:t xml:space="preserve"> _____________________________________________</w:t>
      </w:r>
    </w:p>
    <w:p w14:paraId="6D546145" w14:textId="77777777" w:rsidR="00950B8D" w:rsidRDefault="00950B8D" w:rsidP="00950B8D">
      <w:pPr>
        <w:widowControl w:val="0"/>
        <w:adjustRightInd w:val="0"/>
        <w:spacing w:after="0" w:line="240" w:lineRule="auto"/>
        <w:jc w:val="both"/>
        <w:textAlignment w:val="baseline"/>
        <w:rPr>
          <w:rFonts w:ascii="Times New Roman" w:eastAsia="Times New Roman" w:hAnsi="Times New Roman" w:cs="Times New Roman"/>
          <w:sz w:val="24"/>
          <w:szCs w:val="24"/>
          <w:lang w:val="lv-LV"/>
        </w:rPr>
      </w:pPr>
      <w:r>
        <w:rPr>
          <w:rFonts w:ascii="Times New Roman" w:eastAsia="Times New Roman" w:hAnsi="Times New Roman" w:cs="Times New Roman"/>
          <w:lang w:val="lv-LV"/>
        </w:rPr>
        <w:t>tālruņa numuri, e-pasta adrese</w:t>
      </w:r>
      <w:r>
        <w:rPr>
          <w:rFonts w:ascii="Times New Roman" w:eastAsia="Times New Roman" w:hAnsi="Times New Roman" w:cs="Times New Roman"/>
          <w:sz w:val="24"/>
          <w:szCs w:val="24"/>
          <w:lang w:val="lv-LV"/>
        </w:rPr>
        <w:t xml:space="preserve"> _______________________________________________</w:t>
      </w:r>
    </w:p>
    <w:p w14:paraId="59247CBD" w14:textId="77777777" w:rsidR="00950B8D" w:rsidRDefault="00950B8D" w:rsidP="00950B8D">
      <w:pPr>
        <w:widowControl w:val="0"/>
        <w:adjustRightInd w:val="0"/>
        <w:spacing w:after="0" w:line="240" w:lineRule="auto"/>
        <w:jc w:val="both"/>
        <w:textAlignment w:val="baseline"/>
        <w:rPr>
          <w:rFonts w:ascii="Times New Roman" w:eastAsia="Times New Roman" w:hAnsi="Times New Roman" w:cs="Times New Roman"/>
          <w:sz w:val="16"/>
          <w:szCs w:val="16"/>
          <w:lang w:val="lv-LV"/>
        </w:rPr>
      </w:pPr>
    </w:p>
    <w:p w14:paraId="67D2556B" w14:textId="77777777" w:rsidR="00950B8D" w:rsidRDefault="00950B8D" w:rsidP="00950B8D">
      <w:pPr>
        <w:widowControl w:val="0"/>
        <w:adjustRightInd w:val="0"/>
        <w:spacing w:after="0" w:line="240" w:lineRule="auto"/>
        <w:jc w:val="both"/>
        <w:textAlignment w:val="baseline"/>
        <w:rPr>
          <w:rFonts w:ascii="Times New Roman" w:eastAsia="Times New Roman" w:hAnsi="Times New Roman" w:cs="Times New Roman"/>
          <w:sz w:val="24"/>
          <w:szCs w:val="24"/>
          <w:lang w:val="lv-LV"/>
        </w:rPr>
      </w:pPr>
      <w:r>
        <w:rPr>
          <w:rFonts w:ascii="Times New Roman" w:eastAsia="Times New Roman" w:hAnsi="Times New Roman" w:cs="Times New Roman"/>
          <w:lang w:val="lv-LV"/>
        </w:rPr>
        <w:t>Pretendenta paraksta tiesīgās personas</w:t>
      </w:r>
      <w:r>
        <w:rPr>
          <w:rFonts w:ascii="Times New Roman" w:eastAsia="Times New Roman" w:hAnsi="Times New Roman" w:cs="Times New Roman"/>
          <w:i/>
          <w:sz w:val="20"/>
          <w:szCs w:val="20"/>
          <w:lang w:val="lv-LV"/>
        </w:rPr>
        <w:t xml:space="preserve"> (vai pilnvarotās personas)</w:t>
      </w:r>
      <w:r>
        <w:rPr>
          <w:rFonts w:ascii="Times New Roman" w:eastAsia="Times New Roman" w:hAnsi="Times New Roman" w:cs="Times New Roman"/>
          <w:sz w:val="24"/>
          <w:szCs w:val="24"/>
          <w:lang w:val="lv-LV"/>
        </w:rPr>
        <w:t xml:space="preserve"> _________________________</w:t>
      </w:r>
    </w:p>
    <w:p w14:paraId="0B23E641" w14:textId="77777777" w:rsidR="00950B8D" w:rsidRDefault="00950B8D" w:rsidP="00950B8D">
      <w:pPr>
        <w:widowControl w:val="0"/>
        <w:adjustRightInd w:val="0"/>
        <w:spacing w:after="0" w:line="240" w:lineRule="auto"/>
        <w:jc w:val="right"/>
        <w:textAlignment w:val="baseline"/>
        <w:rPr>
          <w:rFonts w:ascii="Times New Roman" w:eastAsia="Times New Roman" w:hAnsi="Times New Roman" w:cs="Times New Roman"/>
          <w:i/>
          <w:position w:val="12"/>
          <w:sz w:val="16"/>
          <w:szCs w:val="24"/>
          <w:lang w:val="lv-LV"/>
        </w:rPr>
      </w:pPr>
      <w:r>
        <w:rPr>
          <w:rFonts w:ascii="Times New Roman" w:eastAsia="Times New Roman" w:hAnsi="Times New Roman" w:cs="Times New Roman"/>
          <w:sz w:val="24"/>
          <w:szCs w:val="24"/>
          <w:lang w:val="lv-LV"/>
        </w:rPr>
        <w:t>amats, vārds, uzvārds, paraksts</w:t>
      </w:r>
      <w:r>
        <w:rPr>
          <w:rFonts w:ascii="Times New Roman" w:eastAsia="Times New Roman" w:hAnsi="Times New Roman" w:cs="Times New Roman"/>
          <w:i/>
          <w:position w:val="12"/>
          <w:sz w:val="16"/>
          <w:szCs w:val="24"/>
          <w:lang w:val="lv-LV"/>
        </w:rPr>
        <w:t>.</w:t>
      </w:r>
    </w:p>
    <w:p w14:paraId="7B45132B" w14:textId="77777777" w:rsidR="00950B8D" w:rsidRDefault="00950B8D" w:rsidP="00950B8D">
      <w:pPr>
        <w:widowControl w:val="0"/>
        <w:adjustRightInd w:val="0"/>
        <w:spacing w:after="0" w:line="240" w:lineRule="auto"/>
        <w:ind w:left="360"/>
        <w:contextualSpacing/>
        <w:jc w:val="right"/>
        <w:textAlignment w:val="baseline"/>
        <w:rPr>
          <w:rFonts w:ascii="Times New Roman" w:eastAsia="Times New Roman" w:hAnsi="Times New Roman" w:cs="Times New Roman"/>
          <w:sz w:val="24"/>
          <w:szCs w:val="24"/>
          <w:lang w:val="lv-LV"/>
        </w:rPr>
      </w:pPr>
    </w:p>
    <w:p w14:paraId="23FD445F" w14:textId="77777777" w:rsidR="00950B8D" w:rsidRDefault="00950B8D" w:rsidP="00950B8D">
      <w:pPr>
        <w:spacing w:after="0" w:line="240" w:lineRule="auto"/>
        <w:rPr>
          <w:lang w:val="lv-LV"/>
        </w:rPr>
      </w:pPr>
      <w:r>
        <w:rPr>
          <w:rFonts w:ascii="Times New Roman" w:hAnsi="Times New Roman" w:cs="Times New Roman"/>
          <w:i/>
          <w:sz w:val="18"/>
          <w:szCs w:val="24"/>
          <w:lang w:val="lv-LV"/>
        </w:rPr>
        <w:t xml:space="preserve">Pieteikums jāparaksta uzņēmuma vadītājam vai viņa pilnvarotai personai </w:t>
      </w:r>
      <w:r>
        <w:rPr>
          <w:rFonts w:ascii="Times New Roman" w:hAnsi="Times New Roman" w:cs="Times New Roman"/>
          <w:i/>
          <w:sz w:val="18"/>
          <w:lang w:val="lv-LV"/>
        </w:rPr>
        <w:t>(šādā gadījumā obligāti jāpievieno pilnvara)</w:t>
      </w:r>
    </w:p>
    <w:p w14:paraId="4282B597" w14:textId="77777777" w:rsidR="002002B7" w:rsidRPr="00527D69" w:rsidRDefault="002002B7" w:rsidP="00950B8D">
      <w:pPr>
        <w:widowControl w:val="0"/>
        <w:adjustRightInd w:val="0"/>
        <w:spacing w:after="0" w:line="240" w:lineRule="auto"/>
        <w:ind w:left="714" w:hanging="357"/>
        <w:jc w:val="center"/>
        <w:textAlignment w:val="baseline"/>
        <w:rPr>
          <w:rFonts w:ascii="Times New Roman" w:eastAsia="Times New Roman" w:hAnsi="Times New Roman" w:cs="Times New Roman"/>
          <w:b/>
          <w:sz w:val="28"/>
          <w:szCs w:val="28"/>
          <w:lang w:val="lv-LV"/>
        </w:rPr>
      </w:pPr>
    </w:p>
    <w:sectPr w:rsidR="002002B7" w:rsidRPr="00527D69" w:rsidSect="001F7E4D">
      <w:footerReference w:type="default" r:id="rId13"/>
      <w:pgSz w:w="11900" w:h="16838"/>
      <w:pgMar w:top="1128" w:right="1024" w:bottom="428" w:left="1020" w:header="0" w:footer="0" w:gutter="0"/>
      <w:cols w:space="0" w:equalWidth="0">
        <w:col w:w="98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16325" w14:textId="77777777" w:rsidR="00384D50" w:rsidRDefault="00384D50">
      <w:pPr>
        <w:spacing w:after="0" w:line="240" w:lineRule="auto"/>
      </w:pPr>
      <w:r>
        <w:separator/>
      </w:r>
    </w:p>
  </w:endnote>
  <w:endnote w:type="continuationSeparator" w:id="0">
    <w:p w14:paraId="378409E6" w14:textId="77777777" w:rsidR="00384D50" w:rsidRDefault="00384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9334417"/>
      <w:docPartObj>
        <w:docPartGallery w:val="Page Numbers (Bottom of Page)"/>
        <w:docPartUnique/>
      </w:docPartObj>
    </w:sdtPr>
    <w:sdtEndPr>
      <w:rPr>
        <w:noProof/>
      </w:rPr>
    </w:sdtEndPr>
    <w:sdtContent>
      <w:p w14:paraId="08F82D87" w14:textId="77777777" w:rsidR="00AF3A82" w:rsidRDefault="00FB3EBE">
        <w:pPr>
          <w:pStyle w:val="Footer"/>
          <w:jc w:val="center"/>
        </w:pPr>
        <w:r>
          <w:fldChar w:fldCharType="begin"/>
        </w:r>
        <w:r>
          <w:instrText xml:space="preserve"> PAGE   \* MERGEFORMAT </w:instrText>
        </w:r>
        <w:r>
          <w:fldChar w:fldCharType="separate"/>
        </w:r>
        <w:r w:rsidR="00A34AE9">
          <w:rPr>
            <w:noProof/>
          </w:rPr>
          <w:t>6</w:t>
        </w:r>
        <w:r>
          <w:rPr>
            <w:noProof/>
          </w:rPr>
          <w:fldChar w:fldCharType="end"/>
        </w:r>
      </w:p>
    </w:sdtContent>
  </w:sdt>
  <w:p w14:paraId="33F74B0B" w14:textId="77777777" w:rsidR="00AF3A82" w:rsidRDefault="006A4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4941F" w14:textId="77777777" w:rsidR="00384D50" w:rsidRDefault="00384D50">
      <w:pPr>
        <w:spacing w:after="0" w:line="240" w:lineRule="auto"/>
      </w:pPr>
      <w:r>
        <w:separator/>
      </w:r>
    </w:p>
  </w:footnote>
  <w:footnote w:type="continuationSeparator" w:id="0">
    <w:p w14:paraId="4488B1D0" w14:textId="77777777" w:rsidR="00384D50" w:rsidRDefault="00384D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93967"/>
    <w:multiLevelType w:val="hybridMultilevel"/>
    <w:tmpl w:val="C5C831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E2780"/>
    <w:multiLevelType w:val="hybridMultilevel"/>
    <w:tmpl w:val="1C24F9BC"/>
    <w:lvl w:ilvl="0" w:tplc="19CE7A60">
      <w:start w:val="2021"/>
      <w:numFmt w:val="bullet"/>
      <w:lvlText w:val=""/>
      <w:lvlJc w:val="left"/>
      <w:pPr>
        <w:ind w:left="1778" w:hanging="360"/>
      </w:pPr>
      <w:rPr>
        <w:rFonts w:ascii="Symbol" w:eastAsiaTheme="minorHAnsi" w:hAnsi="Symbol" w:cstheme="minorBidi" w:hint="default"/>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 w15:restartNumberingAfterBreak="0">
    <w:nsid w:val="181638FC"/>
    <w:multiLevelType w:val="multilevel"/>
    <w:tmpl w:val="F920F78C"/>
    <w:lvl w:ilvl="0">
      <w:start w:val="1"/>
      <w:numFmt w:val="decimal"/>
      <w:lvlText w:val="%1"/>
      <w:lvlJc w:val="left"/>
      <w:pPr>
        <w:ind w:left="360" w:hanging="360"/>
      </w:pPr>
      <w:rPr>
        <w:rFonts w:hint="default"/>
        <w:color w:val="auto"/>
      </w:rPr>
    </w:lvl>
    <w:lvl w:ilvl="1">
      <w:start w:val="1"/>
      <w:numFmt w:val="decimal"/>
      <w:lvlText w:val="%1.%2"/>
      <w:lvlJc w:val="left"/>
      <w:pPr>
        <w:ind w:left="527" w:hanging="360"/>
      </w:pPr>
      <w:rPr>
        <w:rFonts w:hint="default"/>
        <w:b/>
        <w:i w:val="0"/>
        <w:color w:val="auto"/>
      </w:rPr>
    </w:lvl>
    <w:lvl w:ilvl="2">
      <w:start w:val="1"/>
      <w:numFmt w:val="decimal"/>
      <w:lvlText w:val="%1.%2.%3"/>
      <w:lvlJc w:val="left"/>
      <w:pPr>
        <w:ind w:left="1054" w:hanging="720"/>
      </w:pPr>
      <w:rPr>
        <w:rFonts w:hint="default"/>
        <w:color w:val="auto"/>
      </w:rPr>
    </w:lvl>
    <w:lvl w:ilvl="3">
      <w:start w:val="1"/>
      <w:numFmt w:val="decimal"/>
      <w:lvlText w:val="%1.%2.%3.%4"/>
      <w:lvlJc w:val="left"/>
      <w:pPr>
        <w:ind w:left="1221" w:hanging="720"/>
      </w:pPr>
      <w:rPr>
        <w:rFonts w:hint="default"/>
        <w:color w:val="auto"/>
      </w:rPr>
    </w:lvl>
    <w:lvl w:ilvl="4">
      <w:start w:val="1"/>
      <w:numFmt w:val="decimal"/>
      <w:lvlText w:val="%1.%2.%3.%4.%5"/>
      <w:lvlJc w:val="left"/>
      <w:pPr>
        <w:ind w:left="1748" w:hanging="1080"/>
      </w:pPr>
      <w:rPr>
        <w:rFonts w:hint="default"/>
        <w:color w:val="auto"/>
      </w:rPr>
    </w:lvl>
    <w:lvl w:ilvl="5">
      <w:start w:val="1"/>
      <w:numFmt w:val="decimal"/>
      <w:lvlText w:val="%1.%2.%3.%4.%5.%6"/>
      <w:lvlJc w:val="left"/>
      <w:pPr>
        <w:ind w:left="1915" w:hanging="1080"/>
      </w:pPr>
      <w:rPr>
        <w:rFonts w:hint="default"/>
        <w:color w:val="auto"/>
      </w:rPr>
    </w:lvl>
    <w:lvl w:ilvl="6">
      <w:start w:val="1"/>
      <w:numFmt w:val="decimal"/>
      <w:lvlText w:val="%1.%2.%3.%4.%5.%6.%7"/>
      <w:lvlJc w:val="left"/>
      <w:pPr>
        <w:ind w:left="2442" w:hanging="1440"/>
      </w:pPr>
      <w:rPr>
        <w:rFonts w:hint="default"/>
        <w:color w:val="auto"/>
      </w:rPr>
    </w:lvl>
    <w:lvl w:ilvl="7">
      <w:start w:val="1"/>
      <w:numFmt w:val="decimal"/>
      <w:lvlText w:val="%1.%2.%3.%4.%5.%6.%7.%8"/>
      <w:lvlJc w:val="left"/>
      <w:pPr>
        <w:ind w:left="2609" w:hanging="1440"/>
      </w:pPr>
      <w:rPr>
        <w:rFonts w:hint="default"/>
        <w:color w:val="auto"/>
      </w:rPr>
    </w:lvl>
    <w:lvl w:ilvl="8">
      <w:start w:val="1"/>
      <w:numFmt w:val="decimal"/>
      <w:lvlText w:val="%1.%2.%3.%4.%5.%6.%7.%8.%9"/>
      <w:lvlJc w:val="left"/>
      <w:pPr>
        <w:ind w:left="3136" w:hanging="1800"/>
      </w:pPr>
      <w:rPr>
        <w:rFonts w:hint="default"/>
        <w:color w:val="auto"/>
      </w:rPr>
    </w:lvl>
  </w:abstractNum>
  <w:abstractNum w:abstractNumId="3" w15:restartNumberingAfterBreak="0">
    <w:nsid w:val="1E2F3098"/>
    <w:multiLevelType w:val="hybridMultilevel"/>
    <w:tmpl w:val="B16ADE9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38F11AA"/>
    <w:multiLevelType w:val="hybridMultilevel"/>
    <w:tmpl w:val="154ED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692A74"/>
    <w:multiLevelType w:val="multilevel"/>
    <w:tmpl w:val="D5F0F4A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62E002CF"/>
    <w:multiLevelType w:val="hybridMultilevel"/>
    <w:tmpl w:val="E32E1B9C"/>
    <w:lvl w:ilvl="0" w:tplc="9CCA8FF2">
      <w:start w:val="9"/>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311301F"/>
    <w:multiLevelType w:val="hybridMultilevel"/>
    <w:tmpl w:val="F65A7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5"/>
  </w:num>
  <w:num w:numId="5">
    <w:abstractNumId w:val="2"/>
  </w:num>
  <w:num w:numId="6">
    <w:abstractNumId w:val="1"/>
  </w:num>
  <w:num w:numId="7">
    <w:abstractNumId w:val="6"/>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567E"/>
    <w:rsid w:val="000042E8"/>
    <w:rsid w:val="0001603F"/>
    <w:rsid w:val="00023AF6"/>
    <w:rsid w:val="0003584D"/>
    <w:rsid w:val="00040B0C"/>
    <w:rsid w:val="00041511"/>
    <w:rsid w:val="00061154"/>
    <w:rsid w:val="00065D9F"/>
    <w:rsid w:val="00075772"/>
    <w:rsid w:val="00081CB2"/>
    <w:rsid w:val="000A5F6B"/>
    <w:rsid w:val="000A70F1"/>
    <w:rsid w:val="000C0B8C"/>
    <w:rsid w:val="000C1D9C"/>
    <w:rsid w:val="000C3EFB"/>
    <w:rsid w:val="000C6A37"/>
    <w:rsid w:val="000D1353"/>
    <w:rsid w:val="000E1185"/>
    <w:rsid w:val="00103C69"/>
    <w:rsid w:val="0011018C"/>
    <w:rsid w:val="0012447C"/>
    <w:rsid w:val="00132401"/>
    <w:rsid w:val="0015547D"/>
    <w:rsid w:val="001719F0"/>
    <w:rsid w:val="00185217"/>
    <w:rsid w:val="0018679A"/>
    <w:rsid w:val="00187407"/>
    <w:rsid w:val="0019435E"/>
    <w:rsid w:val="0019511B"/>
    <w:rsid w:val="001B28C3"/>
    <w:rsid w:val="001B687B"/>
    <w:rsid w:val="001D28ED"/>
    <w:rsid w:val="001D4585"/>
    <w:rsid w:val="001E0C33"/>
    <w:rsid w:val="001F1CA7"/>
    <w:rsid w:val="001F7E4D"/>
    <w:rsid w:val="002002B7"/>
    <w:rsid w:val="0022635D"/>
    <w:rsid w:val="0022719A"/>
    <w:rsid w:val="00234C1E"/>
    <w:rsid w:val="00244437"/>
    <w:rsid w:val="00256116"/>
    <w:rsid w:val="00260661"/>
    <w:rsid w:val="0026670A"/>
    <w:rsid w:val="00280FC9"/>
    <w:rsid w:val="002D2718"/>
    <w:rsid w:val="002E139A"/>
    <w:rsid w:val="002F0814"/>
    <w:rsid w:val="002F7514"/>
    <w:rsid w:val="00330741"/>
    <w:rsid w:val="00340E30"/>
    <w:rsid w:val="00341ABA"/>
    <w:rsid w:val="00347803"/>
    <w:rsid w:val="0035030C"/>
    <w:rsid w:val="00362878"/>
    <w:rsid w:val="00371C3C"/>
    <w:rsid w:val="003742EA"/>
    <w:rsid w:val="00384D50"/>
    <w:rsid w:val="003A2886"/>
    <w:rsid w:val="003A6C99"/>
    <w:rsid w:val="003E40B1"/>
    <w:rsid w:val="003E5783"/>
    <w:rsid w:val="003F16BA"/>
    <w:rsid w:val="003F3218"/>
    <w:rsid w:val="0041020A"/>
    <w:rsid w:val="0041103E"/>
    <w:rsid w:val="00412799"/>
    <w:rsid w:val="0043273A"/>
    <w:rsid w:val="00466493"/>
    <w:rsid w:val="00480554"/>
    <w:rsid w:val="00495C52"/>
    <w:rsid w:val="004A0C39"/>
    <w:rsid w:val="004E1C6D"/>
    <w:rsid w:val="004F657B"/>
    <w:rsid w:val="004F65FD"/>
    <w:rsid w:val="00503029"/>
    <w:rsid w:val="00527D69"/>
    <w:rsid w:val="005703A9"/>
    <w:rsid w:val="0059721D"/>
    <w:rsid w:val="005A09C2"/>
    <w:rsid w:val="005D42E5"/>
    <w:rsid w:val="005D458B"/>
    <w:rsid w:val="005E3DFD"/>
    <w:rsid w:val="005E467B"/>
    <w:rsid w:val="00611580"/>
    <w:rsid w:val="006318A9"/>
    <w:rsid w:val="0064007A"/>
    <w:rsid w:val="0065044D"/>
    <w:rsid w:val="00664D95"/>
    <w:rsid w:val="006815FF"/>
    <w:rsid w:val="0068332B"/>
    <w:rsid w:val="00685A1E"/>
    <w:rsid w:val="00687362"/>
    <w:rsid w:val="006A4179"/>
    <w:rsid w:val="006C1851"/>
    <w:rsid w:val="006C6ADB"/>
    <w:rsid w:val="006E3CE6"/>
    <w:rsid w:val="006E65B5"/>
    <w:rsid w:val="006F5894"/>
    <w:rsid w:val="006F5BF5"/>
    <w:rsid w:val="00717CB7"/>
    <w:rsid w:val="00736014"/>
    <w:rsid w:val="00770D86"/>
    <w:rsid w:val="00776076"/>
    <w:rsid w:val="00785774"/>
    <w:rsid w:val="007A3DDF"/>
    <w:rsid w:val="007B5DB7"/>
    <w:rsid w:val="007B7BAE"/>
    <w:rsid w:val="007D4E7E"/>
    <w:rsid w:val="007E403D"/>
    <w:rsid w:val="007F5E54"/>
    <w:rsid w:val="00802050"/>
    <w:rsid w:val="00820234"/>
    <w:rsid w:val="00824CBE"/>
    <w:rsid w:val="00826E9B"/>
    <w:rsid w:val="00852306"/>
    <w:rsid w:val="0085599C"/>
    <w:rsid w:val="0087278B"/>
    <w:rsid w:val="0088645E"/>
    <w:rsid w:val="00886C5F"/>
    <w:rsid w:val="008870A2"/>
    <w:rsid w:val="008B14A0"/>
    <w:rsid w:val="008B60A7"/>
    <w:rsid w:val="008C344A"/>
    <w:rsid w:val="008D0156"/>
    <w:rsid w:val="008D30A4"/>
    <w:rsid w:val="008E1DA9"/>
    <w:rsid w:val="008E24A6"/>
    <w:rsid w:val="008E25A5"/>
    <w:rsid w:val="0091557E"/>
    <w:rsid w:val="009273CB"/>
    <w:rsid w:val="00930E78"/>
    <w:rsid w:val="00931737"/>
    <w:rsid w:val="00936E2E"/>
    <w:rsid w:val="00950B8D"/>
    <w:rsid w:val="00966A6B"/>
    <w:rsid w:val="00967801"/>
    <w:rsid w:val="009831D9"/>
    <w:rsid w:val="0099199F"/>
    <w:rsid w:val="009A12BE"/>
    <w:rsid w:val="009C0DFC"/>
    <w:rsid w:val="009C540E"/>
    <w:rsid w:val="009C7A32"/>
    <w:rsid w:val="009D0F3D"/>
    <w:rsid w:val="009E7BFF"/>
    <w:rsid w:val="00A12B8D"/>
    <w:rsid w:val="00A34AE9"/>
    <w:rsid w:val="00A53057"/>
    <w:rsid w:val="00A55CB0"/>
    <w:rsid w:val="00A730AB"/>
    <w:rsid w:val="00A74F24"/>
    <w:rsid w:val="00A81162"/>
    <w:rsid w:val="00A958C3"/>
    <w:rsid w:val="00A972E9"/>
    <w:rsid w:val="00AA3C37"/>
    <w:rsid w:val="00AB3414"/>
    <w:rsid w:val="00AF03CE"/>
    <w:rsid w:val="00B0260A"/>
    <w:rsid w:val="00B12268"/>
    <w:rsid w:val="00B12931"/>
    <w:rsid w:val="00B44052"/>
    <w:rsid w:val="00B71A97"/>
    <w:rsid w:val="00B76C9A"/>
    <w:rsid w:val="00B9547E"/>
    <w:rsid w:val="00BA793E"/>
    <w:rsid w:val="00BB5A99"/>
    <w:rsid w:val="00BC0518"/>
    <w:rsid w:val="00BD1B6D"/>
    <w:rsid w:val="00BE7040"/>
    <w:rsid w:val="00BE7DD9"/>
    <w:rsid w:val="00C000EE"/>
    <w:rsid w:val="00C05819"/>
    <w:rsid w:val="00C0642F"/>
    <w:rsid w:val="00C11097"/>
    <w:rsid w:val="00C5411B"/>
    <w:rsid w:val="00C558A2"/>
    <w:rsid w:val="00C930A6"/>
    <w:rsid w:val="00CB65A7"/>
    <w:rsid w:val="00CC22A8"/>
    <w:rsid w:val="00CC5074"/>
    <w:rsid w:val="00CD1CF8"/>
    <w:rsid w:val="00CE257D"/>
    <w:rsid w:val="00CF0037"/>
    <w:rsid w:val="00CF04D1"/>
    <w:rsid w:val="00CF1154"/>
    <w:rsid w:val="00CF73D3"/>
    <w:rsid w:val="00D037EB"/>
    <w:rsid w:val="00D102BD"/>
    <w:rsid w:val="00D27E01"/>
    <w:rsid w:val="00D40377"/>
    <w:rsid w:val="00D43560"/>
    <w:rsid w:val="00D472C5"/>
    <w:rsid w:val="00D75115"/>
    <w:rsid w:val="00DA4E81"/>
    <w:rsid w:val="00DC39EA"/>
    <w:rsid w:val="00DD0AA7"/>
    <w:rsid w:val="00DE0A76"/>
    <w:rsid w:val="00DE1D44"/>
    <w:rsid w:val="00DE4736"/>
    <w:rsid w:val="00DF3FBE"/>
    <w:rsid w:val="00E17FFD"/>
    <w:rsid w:val="00E50FE0"/>
    <w:rsid w:val="00E56288"/>
    <w:rsid w:val="00E77838"/>
    <w:rsid w:val="00E915EF"/>
    <w:rsid w:val="00E91A31"/>
    <w:rsid w:val="00EA567E"/>
    <w:rsid w:val="00EB3C1C"/>
    <w:rsid w:val="00EC140D"/>
    <w:rsid w:val="00EE010D"/>
    <w:rsid w:val="00EE1E42"/>
    <w:rsid w:val="00EE353A"/>
    <w:rsid w:val="00EF2CAC"/>
    <w:rsid w:val="00EF4F42"/>
    <w:rsid w:val="00F06E36"/>
    <w:rsid w:val="00F1454D"/>
    <w:rsid w:val="00F22EF9"/>
    <w:rsid w:val="00F25EE6"/>
    <w:rsid w:val="00F30A47"/>
    <w:rsid w:val="00F34141"/>
    <w:rsid w:val="00F34923"/>
    <w:rsid w:val="00F374E0"/>
    <w:rsid w:val="00F44C77"/>
    <w:rsid w:val="00F52650"/>
    <w:rsid w:val="00F66842"/>
    <w:rsid w:val="00F6786D"/>
    <w:rsid w:val="00F71FA8"/>
    <w:rsid w:val="00F91414"/>
    <w:rsid w:val="00FB3EBE"/>
    <w:rsid w:val="00FE1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F1894"/>
  <w15:docId w15:val="{0F5F9E3F-1E40-43BE-AA4B-9E2A36CC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Section Heading,heading1,Antraste 1,h1,Section Heading Char,heading1 Char,Antraste 1 Char,h1 Char"/>
    <w:basedOn w:val="Normal"/>
    <w:next w:val="Normal"/>
    <w:link w:val="Heading1Char"/>
    <w:qFormat/>
    <w:rsid w:val="0087278B"/>
    <w:pPr>
      <w:keepNext/>
      <w:widowControl w:val="0"/>
      <w:numPr>
        <w:numId w:val="4"/>
      </w:numPr>
      <w:autoSpaceDE w:val="0"/>
      <w:autoSpaceDN w:val="0"/>
      <w:spacing w:after="0" w:line="240" w:lineRule="auto"/>
      <w:jc w:val="center"/>
      <w:outlineLvl w:val="0"/>
    </w:pPr>
    <w:rPr>
      <w:rFonts w:ascii="Times New Roman Bold" w:eastAsia="Times New Roman" w:hAnsi="Times New Roman Bold" w:cs="Times New Roman Bold"/>
      <w:b/>
      <w:bCs/>
      <w:smallCaps/>
      <w:sz w:val="28"/>
      <w:szCs w:val="28"/>
      <w:lang w:val="lv-LV"/>
    </w:rPr>
  </w:style>
  <w:style w:type="paragraph" w:styleId="Heading2">
    <w:name w:val="heading 2"/>
    <w:basedOn w:val="Normal"/>
    <w:next w:val="Normal"/>
    <w:link w:val="Heading2Char"/>
    <w:qFormat/>
    <w:rsid w:val="0087278B"/>
    <w:pPr>
      <w:keepNext/>
      <w:widowControl w:val="0"/>
      <w:numPr>
        <w:ilvl w:val="1"/>
        <w:numId w:val="4"/>
      </w:numPr>
      <w:autoSpaceDE w:val="0"/>
      <w:autoSpaceDN w:val="0"/>
      <w:spacing w:after="0" w:line="240" w:lineRule="auto"/>
      <w:jc w:val="both"/>
      <w:outlineLvl w:val="1"/>
    </w:pPr>
    <w:rPr>
      <w:rFonts w:ascii="Times New Roman" w:eastAsia="Times New Roman" w:hAnsi="Times New Roman" w:cs="Times New Roman"/>
      <w:b/>
      <w:bCs/>
      <w:sz w:val="24"/>
      <w:szCs w:val="24"/>
      <w:lang w:val="lv-LV"/>
    </w:rPr>
  </w:style>
  <w:style w:type="paragraph" w:styleId="Heading3">
    <w:name w:val="heading 3"/>
    <w:basedOn w:val="Normal"/>
    <w:next w:val="Normal"/>
    <w:link w:val="Heading3Char"/>
    <w:qFormat/>
    <w:rsid w:val="0087278B"/>
    <w:pPr>
      <w:keepNext/>
      <w:widowControl w:val="0"/>
      <w:numPr>
        <w:ilvl w:val="2"/>
        <w:numId w:val="4"/>
      </w:numPr>
      <w:autoSpaceDE w:val="0"/>
      <w:autoSpaceDN w:val="0"/>
      <w:spacing w:after="0" w:line="240" w:lineRule="auto"/>
      <w:jc w:val="both"/>
      <w:outlineLvl w:val="2"/>
    </w:pPr>
    <w:rPr>
      <w:rFonts w:ascii="Times New Roman" w:eastAsia="Times New Roman" w:hAnsi="Times New Roman" w:cs="Times New Roman"/>
      <w:sz w:val="24"/>
      <w:szCs w:val="24"/>
      <w:lang w:val="lv-LV"/>
    </w:rPr>
  </w:style>
  <w:style w:type="paragraph" w:styleId="Heading4">
    <w:name w:val="heading 4"/>
    <w:basedOn w:val="Normal"/>
    <w:next w:val="Normal"/>
    <w:link w:val="Heading4Char"/>
    <w:qFormat/>
    <w:rsid w:val="0087278B"/>
    <w:pPr>
      <w:keepNext/>
      <w:widowControl w:val="0"/>
      <w:numPr>
        <w:ilvl w:val="3"/>
        <w:numId w:val="4"/>
      </w:numPr>
      <w:autoSpaceDE w:val="0"/>
      <w:autoSpaceDN w:val="0"/>
      <w:spacing w:after="0" w:line="240" w:lineRule="auto"/>
      <w:jc w:val="both"/>
      <w:outlineLvl w:val="3"/>
    </w:pPr>
    <w:rPr>
      <w:rFonts w:ascii="Times New Roman" w:eastAsia="Times New Roman" w:hAnsi="Times New Roman" w:cs="Times New Roman"/>
      <w:sz w:val="24"/>
      <w:szCs w:val="24"/>
      <w:lang w:val="lv-LV"/>
    </w:rPr>
  </w:style>
  <w:style w:type="paragraph" w:styleId="Heading5">
    <w:name w:val="heading 5"/>
    <w:basedOn w:val="Normal"/>
    <w:next w:val="Normal"/>
    <w:link w:val="Heading5Char"/>
    <w:qFormat/>
    <w:rsid w:val="0087278B"/>
    <w:pPr>
      <w:keepNext/>
      <w:widowControl w:val="0"/>
      <w:numPr>
        <w:ilvl w:val="4"/>
        <w:numId w:val="4"/>
      </w:numPr>
      <w:autoSpaceDE w:val="0"/>
      <w:autoSpaceDN w:val="0"/>
      <w:spacing w:after="0" w:line="240" w:lineRule="auto"/>
      <w:jc w:val="both"/>
      <w:outlineLvl w:val="4"/>
    </w:pPr>
    <w:rPr>
      <w:rFonts w:ascii="Times New Roman" w:eastAsia="Times New Roman" w:hAnsi="Times New Roman" w:cs="Times New Roman"/>
      <w:sz w:val="24"/>
      <w:szCs w:val="24"/>
      <w:lang w:val="lv-LV"/>
    </w:rPr>
  </w:style>
  <w:style w:type="paragraph" w:styleId="Heading6">
    <w:name w:val="heading 6"/>
    <w:basedOn w:val="Normal"/>
    <w:next w:val="Normal"/>
    <w:link w:val="Heading6Char"/>
    <w:qFormat/>
    <w:rsid w:val="0087278B"/>
    <w:pPr>
      <w:keepNext/>
      <w:widowControl w:val="0"/>
      <w:numPr>
        <w:ilvl w:val="5"/>
        <w:numId w:val="4"/>
      </w:numPr>
      <w:autoSpaceDE w:val="0"/>
      <w:autoSpaceDN w:val="0"/>
      <w:spacing w:after="0" w:line="240" w:lineRule="auto"/>
      <w:jc w:val="center"/>
      <w:outlineLvl w:val="5"/>
    </w:pPr>
    <w:rPr>
      <w:rFonts w:ascii="Times New Roman" w:eastAsia="Times New Roman" w:hAnsi="Times New Roman" w:cs="Times New Roman"/>
      <w:b/>
      <w:bCs/>
      <w:lang w:val="lv-LV"/>
    </w:rPr>
  </w:style>
  <w:style w:type="paragraph" w:styleId="Heading7">
    <w:name w:val="heading 7"/>
    <w:basedOn w:val="Normal"/>
    <w:next w:val="Normal"/>
    <w:link w:val="Heading7Char"/>
    <w:qFormat/>
    <w:rsid w:val="0087278B"/>
    <w:pPr>
      <w:keepNext/>
      <w:widowControl w:val="0"/>
      <w:numPr>
        <w:ilvl w:val="6"/>
        <w:numId w:val="4"/>
      </w:numPr>
      <w:autoSpaceDE w:val="0"/>
      <w:autoSpaceDN w:val="0"/>
      <w:spacing w:after="0" w:line="240" w:lineRule="auto"/>
      <w:jc w:val="both"/>
      <w:outlineLvl w:val="6"/>
    </w:pPr>
    <w:rPr>
      <w:rFonts w:ascii="Times New Roman" w:eastAsia="Times New Roman" w:hAnsi="Times New Roman" w:cs="Times New Roman"/>
      <w:b/>
      <w:bCs/>
      <w:lang w:val="lv-LV"/>
    </w:rPr>
  </w:style>
  <w:style w:type="paragraph" w:styleId="Heading8">
    <w:name w:val="heading 8"/>
    <w:basedOn w:val="Normal"/>
    <w:next w:val="Normal"/>
    <w:link w:val="Heading8Char"/>
    <w:qFormat/>
    <w:rsid w:val="0087278B"/>
    <w:pPr>
      <w:keepNext/>
      <w:widowControl w:val="0"/>
      <w:numPr>
        <w:ilvl w:val="7"/>
        <w:numId w:val="4"/>
      </w:numPr>
      <w:autoSpaceDE w:val="0"/>
      <w:autoSpaceDN w:val="0"/>
      <w:spacing w:after="0" w:line="240" w:lineRule="auto"/>
      <w:jc w:val="both"/>
      <w:outlineLvl w:val="7"/>
    </w:pPr>
    <w:rPr>
      <w:rFonts w:ascii="Times New Roman" w:eastAsia="Times New Roman" w:hAnsi="Times New Roman" w:cs="Times New Roman"/>
      <w:b/>
      <w:bCs/>
      <w:lang w:val="lv-LV"/>
    </w:rPr>
  </w:style>
  <w:style w:type="paragraph" w:styleId="Heading9">
    <w:name w:val="heading 9"/>
    <w:basedOn w:val="Normal"/>
    <w:next w:val="Normal"/>
    <w:link w:val="Heading9Char"/>
    <w:qFormat/>
    <w:rsid w:val="0087278B"/>
    <w:pPr>
      <w:keepNext/>
      <w:widowControl w:val="0"/>
      <w:numPr>
        <w:ilvl w:val="8"/>
        <w:numId w:val="4"/>
      </w:numPr>
      <w:autoSpaceDE w:val="0"/>
      <w:autoSpaceDN w:val="0"/>
      <w:spacing w:after="0" w:line="240" w:lineRule="auto"/>
      <w:jc w:val="center"/>
      <w:outlineLvl w:val="8"/>
    </w:pPr>
    <w:rPr>
      <w:rFonts w:ascii="Times New Roman" w:eastAsia="Times New Roman" w:hAnsi="Times New Roman" w:cs="Times New Roman"/>
      <w:sz w:val="28"/>
      <w:szCs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EA56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A567E"/>
    <w:rPr>
      <w:color w:val="0000FF"/>
      <w:u w:val="single"/>
    </w:rPr>
  </w:style>
  <w:style w:type="table" w:styleId="TableGrid">
    <w:name w:val="Table Grid"/>
    <w:basedOn w:val="TableNormal"/>
    <w:uiPriority w:val="39"/>
    <w:rsid w:val="007D4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olor-4">
    <w:name w:val="text-color-4"/>
    <w:basedOn w:val="DefaultParagraphFont"/>
    <w:rsid w:val="008E25A5"/>
  </w:style>
  <w:style w:type="paragraph" w:styleId="BalloonText">
    <w:name w:val="Balloon Text"/>
    <w:basedOn w:val="Normal"/>
    <w:link w:val="BalloonTextChar"/>
    <w:uiPriority w:val="99"/>
    <w:semiHidden/>
    <w:unhideWhenUsed/>
    <w:rsid w:val="00BE7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040"/>
    <w:rPr>
      <w:rFonts w:ascii="Segoe UI" w:hAnsi="Segoe UI" w:cs="Segoe UI"/>
      <w:sz w:val="18"/>
      <w:szCs w:val="18"/>
    </w:rPr>
  </w:style>
  <w:style w:type="character" w:styleId="CommentReference">
    <w:name w:val="annotation reference"/>
    <w:basedOn w:val="DefaultParagraphFont"/>
    <w:uiPriority w:val="99"/>
    <w:unhideWhenUsed/>
    <w:rsid w:val="00DE1D44"/>
    <w:rPr>
      <w:sz w:val="16"/>
      <w:szCs w:val="16"/>
    </w:rPr>
  </w:style>
  <w:style w:type="paragraph" w:styleId="CommentText">
    <w:name w:val="annotation text"/>
    <w:basedOn w:val="Normal"/>
    <w:link w:val="CommentTextChar"/>
    <w:uiPriority w:val="99"/>
    <w:unhideWhenUsed/>
    <w:rsid w:val="00DE1D44"/>
    <w:pPr>
      <w:spacing w:line="240" w:lineRule="auto"/>
    </w:pPr>
    <w:rPr>
      <w:sz w:val="20"/>
      <w:szCs w:val="20"/>
    </w:rPr>
  </w:style>
  <w:style w:type="character" w:customStyle="1" w:styleId="CommentTextChar">
    <w:name w:val="Comment Text Char"/>
    <w:basedOn w:val="DefaultParagraphFont"/>
    <w:link w:val="CommentText"/>
    <w:uiPriority w:val="99"/>
    <w:rsid w:val="00DE1D44"/>
    <w:rPr>
      <w:sz w:val="20"/>
      <w:szCs w:val="20"/>
    </w:rPr>
  </w:style>
  <w:style w:type="paragraph" w:styleId="CommentSubject">
    <w:name w:val="annotation subject"/>
    <w:basedOn w:val="CommentText"/>
    <w:next w:val="CommentText"/>
    <w:link w:val="CommentSubjectChar"/>
    <w:uiPriority w:val="99"/>
    <w:semiHidden/>
    <w:unhideWhenUsed/>
    <w:rsid w:val="00DE1D44"/>
    <w:rPr>
      <w:b/>
      <w:bCs/>
    </w:rPr>
  </w:style>
  <w:style w:type="character" w:customStyle="1" w:styleId="CommentSubjectChar">
    <w:name w:val="Comment Subject Char"/>
    <w:basedOn w:val="CommentTextChar"/>
    <w:link w:val="CommentSubject"/>
    <w:uiPriority w:val="99"/>
    <w:semiHidden/>
    <w:rsid w:val="00DE1D44"/>
    <w:rPr>
      <w:b/>
      <w:bCs/>
      <w:sz w:val="20"/>
      <w:szCs w:val="20"/>
    </w:rPr>
  </w:style>
  <w:style w:type="paragraph" w:styleId="ListParagraph">
    <w:name w:val="List Paragraph"/>
    <w:aliases w:val="Normal bullet 2,Bullet list,Saistīto dokumentu saraksts,PPS_Bullet,2,Strip,H&amp;P List Paragraph,Syle 1,List Paragraph1,Numurets,Colorful List - Accent 12,Virsraksti,Saraksta rindkopa,Numbered Para 1,Dot pt,List Paragraph Char Char Char"/>
    <w:basedOn w:val="Normal"/>
    <w:link w:val="ListParagraphChar"/>
    <w:uiPriority w:val="34"/>
    <w:qFormat/>
    <w:rsid w:val="00041511"/>
    <w:pPr>
      <w:ind w:left="720"/>
      <w:contextualSpacing/>
    </w:pPr>
  </w:style>
  <w:style w:type="character" w:styleId="Strong">
    <w:name w:val="Strong"/>
    <w:basedOn w:val="DefaultParagraphFont"/>
    <w:uiPriority w:val="22"/>
    <w:qFormat/>
    <w:rsid w:val="00785774"/>
    <w:rPr>
      <w:b/>
      <w:bCs/>
    </w:rPr>
  </w:style>
  <w:style w:type="character" w:customStyle="1" w:styleId="Heading1Char">
    <w:name w:val="Heading 1 Char"/>
    <w:aliases w:val="H1 Char,Section Heading Char1,heading1 Char1,Antraste 1 Char1,h1 Char1,Section Heading Char Char,heading1 Char Char,Antraste 1 Char Char,h1 Char Char"/>
    <w:basedOn w:val="DefaultParagraphFont"/>
    <w:link w:val="Heading1"/>
    <w:rsid w:val="0087278B"/>
    <w:rPr>
      <w:rFonts w:ascii="Times New Roman Bold" w:eastAsia="Times New Roman" w:hAnsi="Times New Roman Bold" w:cs="Times New Roman Bold"/>
      <w:b/>
      <w:bCs/>
      <w:smallCaps/>
      <w:sz w:val="28"/>
      <w:szCs w:val="28"/>
      <w:lang w:val="lv-LV"/>
    </w:rPr>
  </w:style>
  <w:style w:type="character" w:customStyle="1" w:styleId="Heading2Char">
    <w:name w:val="Heading 2 Char"/>
    <w:basedOn w:val="DefaultParagraphFont"/>
    <w:link w:val="Heading2"/>
    <w:rsid w:val="0087278B"/>
    <w:rPr>
      <w:rFonts w:ascii="Times New Roman" w:eastAsia="Times New Roman" w:hAnsi="Times New Roman" w:cs="Times New Roman"/>
      <w:b/>
      <w:bCs/>
      <w:sz w:val="24"/>
      <w:szCs w:val="24"/>
      <w:lang w:val="lv-LV"/>
    </w:rPr>
  </w:style>
  <w:style w:type="character" w:customStyle="1" w:styleId="Heading3Char">
    <w:name w:val="Heading 3 Char"/>
    <w:basedOn w:val="DefaultParagraphFont"/>
    <w:link w:val="Heading3"/>
    <w:rsid w:val="0087278B"/>
    <w:rPr>
      <w:rFonts w:ascii="Times New Roman" w:eastAsia="Times New Roman" w:hAnsi="Times New Roman" w:cs="Times New Roman"/>
      <w:sz w:val="24"/>
      <w:szCs w:val="24"/>
      <w:lang w:val="lv-LV"/>
    </w:rPr>
  </w:style>
  <w:style w:type="character" w:customStyle="1" w:styleId="Heading4Char">
    <w:name w:val="Heading 4 Char"/>
    <w:basedOn w:val="DefaultParagraphFont"/>
    <w:link w:val="Heading4"/>
    <w:rsid w:val="0087278B"/>
    <w:rPr>
      <w:rFonts w:ascii="Times New Roman" w:eastAsia="Times New Roman" w:hAnsi="Times New Roman" w:cs="Times New Roman"/>
      <w:sz w:val="24"/>
      <w:szCs w:val="24"/>
      <w:lang w:val="lv-LV"/>
    </w:rPr>
  </w:style>
  <w:style w:type="character" w:customStyle="1" w:styleId="Heading5Char">
    <w:name w:val="Heading 5 Char"/>
    <w:basedOn w:val="DefaultParagraphFont"/>
    <w:link w:val="Heading5"/>
    <w:rsid w:val="0087278B"/>
    <w:rPr>
      <w:rFonts w:ascii="Times New Roman" w:eastAsia="Times New Roman" w:hAnsi="Times New Roman" w:cs="Times New Roman"/>
      <w:sz w:val="24"/>
      <w:szCs w:val="24"/>
      <w:lang w:val="lv-LV"/>
    </w:rPr>
  </w:style>
  <w:style w:type="character" w:customStyle="1" w:styleId="Heading6Char">
    <w:name w:val="Heading 6 Char"/>
    <w:basedOn w:val="DefaultParagraphFont"/>
    <w:link w:val="Heading6"/>
    <w:rsid w:val="0087278B"/>
    <w:rPr>
      <w:rFonts w:ascii="Times New Roman" w:eastAsia="Times New Roman" w:hAnsi="Times New Roman" w:cs="Times New Roman"/>
      <w:b/>
      <w:bCs/>
      <w:lang w:val="lv-LV"/>
    </w:rPr>
  </w:style>
  <w:style w:type="character" w:customStyle="1" w:styleId="Heading7Char">
    <w:name w:val="Heading 7 Char"/>
    <w:basedOn w:val="DefaultParagraphFont"/>
    <w:link w:val="Heading7"/>
    <w:rsid w:val="0087278B"/>
    <w:rPr>
      <w:rFonts w:ascii="Times New Roman" w:eastAsia="Times New Roman" w:hAnsi="Times New Roman" w:cs="Times New Roman"/>
      <w:b/>
      <w:bCs/>
      <w:lang w:val="lv-LV"/>
    </w:rPr>
  </w:style>
  <w:style w:type="character" w:customStyle="1" w:styleId="Heading8Char">
    <w:name w:val="Heading 8 Char"/>
    <w:basedOn w:val="DefaultParagraphFont"/>
    <w:link w:val="Heading8"/>
    <w:rsid w:val="0087278B"/>
    <w:rPr>
      <w:rFonts w:ascii="Times New Roman" w:eastAsia="Times New Roman" w:hAnsi="Times New Roman" w:cs="Times New Roman"/>
      <w:b/>
      <w:bCs/>
      <w:lang w:val="lv-LV"/>
    </w:rPr>
  </w:style>
  <w:style w:type="character" w:customStyle="1" w:styleId="Heading9Char">
    <w:name w:val="Heading 9 Char"/>
    <w:basedOn w:val="DefaultParagraphFont"/>
    <w:link w:val="Heading9"/>
    <w:rsid w:val="0087278B"/>
    <w:rPr>
      <w:rFonts w:ascii="Times New Roman" w:eastAsia="Times New Roman" w:hAnsi="Times New Roman" w:cs="Times New Roman"/>
      <w:sz w:val="28"/>
      <w:szCs w:val="28"/>
      <w:lang w:val="lv-LV"/>
    </w:rPr>
  </w:style>
  <w:style w:type="character" w:customStyle="1" w:styleId="ListParagraphChar">
    <w:name w:val="List Paragraph Char"/>
    <w:aliases w:val="Normal bullet 2 Char,Bullet list Char,Saistīto dokumentu saraksts Char,PPS_Bullet Char,2 Char,Strip Char,H&amp;P List Paragraph Char,Syle 1 Char,List Paragraph1 Char,Numurets Char,Colorful List - Accent 12 Char,Virsraksti Char"/>
    <w:link w:val="ListParagraph"/>
    <w:uiPriority w:val="34"/>
    <w:qFormat/>
    <w:rsid w:val="0041020A"/>
  </w:style>
  <w:style w:type="paragraph" w:styleId="BodyText">
    <w:name w:val="Body Text"/>
    <w:basedOn w:val="Normal"/>
    <w:link w:val="BodyTextChar"/>
    <w:rsid w:val="00CF73D3"/>
    <w:pPr>
      <w:widowControl w:val="0"/>
      <w:autoSpaceDE w:val="0"/>
      <w:autoSpaceDN w:val="0"/>
      <w:spacing w:after="0" w:line="240" w:lineRule="auto"/>
      <w:jc w:val="both"/>
    </w:pPr>
    <w:rPr>
      <w:rFonts w:ascii="Times New Roman" w:eastAsia="Times New Roman" w:hAnsi="Times New Roman" w:cs="Times New Roman"/>
      <w:sz w:val="24"/>
      <w:szCs w:val="24"/>
      <w:lang w:val="lv-LV"/>
    </w:rPr>
  </w:style>
  <w:style w:type="character" w:customStyle="1" w:styleId="BodyTextChar">
    <w:name w:val="Body Text Char"/>
    <w:basedOn w:val="DefaultParagraphFont"/>
    <w:link w:val="BodyText"/>
    <w:rsid w:val="00CF73D3"/>
    <w:rPr>
      <w:rFonts w:ascii="Times New Roman" w:eastAsia="Times New Roman" w:hAnsi="Times New Roman" w:cs="Times New Roman"/>
      <w:sz w:val="24"/>
      <w:szCs w:val="24"/>
      <w:lang w:val="lv-LV"/>
    </w:rPr>
  </w:style>
  <w:style w:type="paragraph" w:styleId="Footer">
    <w:name w:val="footer"/>
    <w:aliases w:val=" Char5 Char, Char5 Char Char"/>
    <w:basedOn w:val="Normal"/>
    <w:link w:val="FooterChar"/>
    <w:uiPriority w:val="99"/>
    <w:rsid w:val="002002B7"/>
    <w:pPr>
      <w:tabs>
        <w:tab w:val="center" w:pos="4153"/>
        <w:tab w:val="right" w:pos="8306"/>
      </w:tabs>
      <w:spacing w:after="0" w:line="240" w:lineRule="auto"/>
    </w:pPr>
    <w:rPr>
      <w:rFonts w:ascii="Times New Roman" w:eastAsia="Times New Roman" w:hAnsi="Times New Roman" w:cs="Times New Roman"/>
      <w:sz w:val="24"/>
      <w:szCs w:val="24"/>
      <w:lang w:val="lv-LV" w:eastAsia="lv-LV"/>
    </w:rPr>
  </w:style>
  <w:style w:type="character" w:customStyle="1" w:styleId="FooterChar">
    <w:name w:val="Footer Char"/>
    <w:aliases w:val=" Char5 Char Char1, Char5 Char Char Char"/>
    <w:basedOn w:val="DefaultParagraphFont"/>
    <w:link w:val="Footer"/>
    <w:uiPriority w:val="99"/>
    <w:rsid w:val="002002B7"/>
    <w:rPr>
      <w:rFonts w:ascii="Times New Roman" w:eastAsia="Times New Roman" w:hAnsi="Times New Roman" w:cs="Times New Roman"/>
      <w:sz w:val="24"/>
      <w:szCs w:val="24"/>
      <w:lang w:val="lv-LV" w:eastAsia="lv-LV"/>
    </w:rPr>
  </w:style>
  <w:style w:type="character" w:styleId="UnresolvedMention">
    <w:name w:val="Unresolved Mention"/>
    <w:basedOn w:val="DefaultParagraphFont"/>
    <w:uiPriority w:val="99"/>
    <w:semiHidden/>
    <w:unhideWhenUsed/>
    <w:rsid w:val="00065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455864">
      <w:bodyDiv w:val="1"/>
      <w:marLeft w:val="0"/>
      <w:marRight w:val="0"/>
      <w:marTop w:val="0"/>
      <w:marBottom w:val="0"/>
      <w:divBdr>
        <w:top w:val="none" w:sz="0" w:space="0" w:color="auto"/>
        <w:left w:val="none" w:sz="0" w:space="0" w:color="auto"/>
        <w:bottom w:val="none" w:sz="0" w:space="0" w:color="auto"/>
        <w:right w:val="none" w:sz="0" w:space="0" w:color="auto"/>
      </w:divBdr>
    </w:div>
    <w:div w:id="1483618139">
      <w:bodyDiv w:val="1"/>
      <w:marLeft w:val="0"/>
      <w:marRight w:val="0"/>
      <w:marTop w:val="0"/>
      <w:marBottom w:val="0"/>
      <w:divBdr>
        <w:top w:val="none" w:sz="0" w:space="0" w:color="auto"/>
        <w:left w:val="none" w:sz="0" w:space="0" w:color="auto"/>
        <w:bottom w:val="none" w:sz="0" w:space="0" w:color="auto"/>
        <w:right w:val="none" w:sz="0" w:space="0" w:color="auto"/>
      </w:divBdr>
    </w:div>
    <w:div w:id="1697924898">
      <w:bodyDiv w:val="1"/>
      <w:marLeft w:val="0"/>
      <w:marRight w:val="0"/>
      <w:marTop w:val="0"/>
      <w:marBottom w:val="0"/>
      <w:divBdr>
        <w:top w:val="none" w:sz="0" w:space="0" w:color="auto"/>
        <w:left w:val="none" w:sz="0" w:space="0" w:color="auto"/>
        <w:bottom w:val="none" w:sz="0" w:space="0" w:color="auto"/>
        <w:right w:val="none" w:sz="0" w:space="0" w:color="auto"/>
      </w:divBdr>
      <w:divsChild>
        <w:div w:id="1574436883">
          <w:marLeft w:val="0"/>
          <w:marRight w:val="0"/>
          <w:marTop w:val="0"/>
          <w:marBottom w:val="0"/>
          <w:divBdr>
            <w:top w:val="none" w:sz="0" w:space="0" w:color="auto"/>
            <w:left w:val="none" w:sz="0" w:space="0" w:color="auto"/>
            <w:bottom w:val="none" w:sz="0" w:space="0" w:color="auto"/>
            <w:right w:val="none" w:sz="0" w:space="0" w:color="auto"/>
          </w:divBdr>
        </w:div>
        <w:div w:id="1473866630">
          <w:marLeft w:val="0"/>
          <w:marRight w:val="0"/>
          <w:marTop w:val="0"/>
          <w:marBottom w:val="0"/>
          <w:divBdr>
            <w:top w:val="none" w:sz="0" w:space="0" w:color="auto"/>
            <w:left w:val="none" w:sz="0" w:space="0" w:color="auto"/>
            <w:bottom w:val="none" w:sz="0" w:space="0" w:color="auto"/>
            <w:right w:val="none" w:sz="0" w:space="0" w:color="auto"/>
          </w:divBdr>
        </w:div>
        <w:div w:id="1771779632">
          <w:marLeft w:val="0"/>
          <w:marRight w:val="0"/>
          <w:marTop w:val="0"/>
          <w:marBottom w:val="0"/>
          <w:divBdr>
            <w:top w:val="none" w:sz="0" w:space="0" w:color="auto"/>
            <w:left w:val="none" w:sz="0" w:space="0" w:color="auto"/>
            <w:bottom w:val="none" w:sz="0" w:space="0" w:color="auto"/>
            <w:right w:val="none" w:sz="0" w:space="0" w:color="auto"/>
          </w:divBdr>
        </w:div>
      </w:divsChild>
    </w:div>
    <w:div w:id="203013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u.lv/telpu-nom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su.lv/telpu-nom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u@rsu.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pkaimes.lv" TargetMode="External"/><Relationship Id="rId4" Type="http://schemas.openxmlformats.org/officeDocument/2006/relationships/settings" Target="settings.xml"/><Relationship Id="rId9" Type="http://schemas.openxmlformats.org/officeDocument/2006/relationships/hyperlink" Target="mailto:Dainis.Zemess@rsu.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BC38C-4783-4AB8-9B9D-D71EDBA4C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6</Pages>
  <Words>8777</Words>
  <Characters>5003</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zva</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Jaunzems</dc:creator>
  <cp:keywords/>
  <dc:description/>
  <cp:lastModifiedBy>Zanda Balode</cp:lastModifiedBy>
  <cp:revision>70</cp:revision>
  <cp:lastPrinted>2021-08-09T09:23:00Z</cp:lastPrinted>
  <dcterms:created xsi:type="dcterms:W3CDTF">2021-03-11T12:53:00Z</dcterms:created>
  <dcterms:modified xsi:type="dcterms:W3CDTF">2023-11-21T12:20:00Z</dcterms:modified>
</cp:coreProperties>
</file>