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27AD1" w:rsidRDefault="00000000">
      <w:pPr>
        <w:jc w:val="right"/>
        <w:rPr>
          <w:i/>
        </w:rPr>
      </w:pPr>
      <w:proofErr w:type="spellStart"/>
      <w:r>
        <w:rPr>
          <w:i/>
        </w:rPr>
        <w:t>Pielikums</w:t>
      </w:r>
      <w:proofErr w:type="spellEnd"/>
      <w:r>
        <w:rPr>
          <w:i/>
        </w:rPr>
        <w:t xml:space="preserve"> Nr. 2 (1)</w:t>
      </w:r>
    </w:p>
    <w:p w14:paraId="00000002" w14:textId="77777777" w:rsidR="00327AD1" w:rsidRDefault="00000000">
      <w:pPr>
        <w:jc w:val="center"/>
        <w:rPr>
          <w:b/>
        </w:rPr>
      </w:pPr>
      <w:proofErr w:type="spellStart"/>
      <w:r>
        <w:rPr>
          <w:b/>
        </w:rPr>
        <w:t>Rīgs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Stradiņa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Universitātes</w:t>
      </w:r>
      <w:proofErr w:type="spellEnd"/>
    </w:p>
    <w:p w14:paraId="00000003" w14:textId="77777777" w:rsidR="00327AD1" w:rsidRDefault="00000000">
      <w:pPr>
        <w:jc w:val="center"/>
        <w:rPr>
          <w:b/>
        </w:rPr>
      </w:pPr>
      <w:proofErr w:type="spellStart"/>
      <w:r>
        <w:rPr>
          <w:b/>
        </w:rPr>
        <w:t>Zinātnes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pētījums</w:t>
      </w:r>
      <w:proofErr w:type="spellEnd"/>
      <w:r>
        <w:rPr>
          <w:b/>
        </w:rPr>
        <w:t xml:space="preserve"> „</w:t>
      </w:r>
      <w:r>
        <w:t xml:space="preserve"> </w:t>
      </w:r>
      <w:proofErr w:type="spellStart"/>
      <w:r>
        <w:rPr>
          <w:b/>
        </w:rPr>
        <w:t>Jauni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asins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plazmas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biomarķieri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sestrīni</w:t>
      </w:r>
      <w:proofErr w:type="spellEnd"/>
      <w:r>
        <w:rPr>
          <w:b/>
        </w:rPr>
        <w:t xml:space="preserve"> un </w:t>
      </w:r>
      <w:proofErr w:type="spellStart"/>
      <w:r>
        <w:rPr>
          <w:b/>
        </w:rPr>
        <w:t>mikroRNS</w:t>
      </w:r>
      <w:proofErr w:type="spellEnd"/>
      <w:r>
        <w:rPr>
          <w:b/>
        </w:rPr>
        <w:t xml:space="preserve">) </w:t>
      </w:r>
      <w:proofErr w:type="spellStart"/>
      <w:r>
        <w:rPr>
          <w:b/>
        </w:rPr>
        <w:t>indivīda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fiziskās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veiktspējas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raksturošanai</w:t>
      </w:r>
      <w:proofErr w:type="spellEnd"/>
      <w:r>
        <w:rPr>
          <w:b/>
        </w:rPr>
        <w:t>.”</w:t>
      </w:r>
      <w:r>
        <w:rPr>
          <w:b/>
        </w:rPr>
        <w:br/>
      </w:r>
    </w:p>
    <w:p w14:paraId="00000004" w14:textId="77777777" w:rsidR="00327AD1" w:rsidRDefault="00000000">
      <w:pPr>
        <w:pBdr>
          <w:top w:val="nil"/>
          <w:left w:val="nil"/>
          <w:bottom w:val="nil"/>
          <w:right w:val="nil"/>
          <w:between w:val="nil"/>
        </w:pBdr>
        <w:spacing w:after="4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PĒTĪJUMA DALĪBNIEKU</w:t>
      </w:r>
    </w:p>
    <w:p w14:paraId="00000005" w14:textId="77777777" w:rsidR="00327AD1" w:rsidRDefault="00000000">
      <w:pPr>
        <w:pBdr>
          <w:top w:val="nil"/>
          <w:left w:val="nil"/>
          <w:bottom w:val="nil"/>
          <w:right w:val="nil"/>
          <w:between w:val="nil"/>
        </w:pBdr>
        <w:spacing w:after="4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INFORMĒTA PIEKRIŠANAS VEIDLAPA</w:t>
      </w:r>
    </w:p>
    <w:p w14:paraId="00000006" w14:textId="77777777" w:rsidR="00327AD1" w:rsidRDefault="00327AD1">
      <w:pPr>
        <w:pBdr>
          <w:top w:val="nil"/>
          <w:left w:val="nil"/>
          <w:bottom w:val="nil"/>
          <w:right w:val="nil"/>
          <w:between w:val="nil"/>
        </w:pBdr>
        <w:spacing w:after="40"/>
        <w:jc w:val="center"/>
        <w:rPr>
          <w:rFonts w:ascii="Garamond" w:eastAsia="Garamond" w:hAnsi="Garamond" w:cs="Garamond"/>
          <w:b/>
          <w:color w:val="000000"/>
          <w:sz w:val="22"/>
          <w:szCs w:val="22"/>
        </w:rPr>
      </w:pPr>
    </w:p>
    <w:p w14:paraId="00000007" w14:textId="77777777" w:rsidR="00327AD1" w:rsidRDefault="00000000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Cienījamie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pētījuma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dalībnieki</w:t>
      </w:r>
      <w:proofErr w:type="spellEnd"/>
      <w:r>
        <w:rPr>
          <w:b/>
          <w:sz w:val="24"/>
          <w:szCs w:val="24"/>
        </w:rPr>
        <w:t>!</w:t>
      </w:r>
    </w:p>
    <w:p w14:paraId="00000008" w14:textId="77777777" w:rsidR="00327AD1" w:rsidRDefault="0000000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Mēs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uzaicinām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Jūs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piedalīties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pētījumā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Jauni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asins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plazmas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biomarķieri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sestrīni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mikroRNS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indivīda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fiziskās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veiktspējas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raksturošanai</w:t>
      </w:r>
      <w:proofErr w:type="spellEnd"/>
      <w:r>
        <w:rPr>
          <w:sz w:val="24"/>
          <w:szCs w:val="24"/>
        </w:rPr>
        <w:t xml:space="preserve">”, ko </w:t>
      </w:r>
      <w:proofErr w:type="spellStart"/>
      <w:r>
        <w:rPr>
          <w:sz w:val="24"/>
          <w:szCs w:val="24"/>
        </w:rPr>
        <w:t>veic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Rīgas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Stadiņa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Universitāte</w:t>
      </w:r>
      <w:proofErr w:type="spellEnd"/>
      <w:r>
        <w:rPr>
          <w:sz w:val="24"/>
          <w:szCs w:val="24"/>
        </w:rPr>
        <w:t xml:space="preserve"> (RSU) </w:t>
      </w:r>
      <w:proofErr w:type="spellStart"/>
      <w:r>
        <w:rPr>
          <w:sz w:val="24"/>
          <w:szCs w:val="24"/>
        </w:rPr>
        <w:t>sadarbībā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velomens.lv. </w:t>
      </w:r>
      <w:proofErr w:type="spellStart"/>
      <w:r>
        <w:rPr>
          <w:sz w:val="24"/>
          <w:szCs w:val="24"/>
        </w:rPr>
        <w:t>Vēlamies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Jūs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iepazīstināt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pētījuma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mērķi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norisi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saturu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Pirms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dokumenta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parakstīšanas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rūpīgi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izlasiet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informāciju</w:t>
      </w:r>
      <w:proofErr w:type="spellEnd"/>
      <w:r>
        <w:rPr>
          <w:sz w:val="24"/>
          <w:szCs w:val="24"/>
        </w:rPr>
        <w:t xml:space="preserve">! </w:t>
      </w:r>
      <w:proofErr w:type="spellStart"/>
      <w:r>
        <w:rPr>
          <w:sz w:val="24"/>
          <w:szCs w:val="24"/>
        </w:rPr>
        <w:t>Pirms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dokumenta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parakstīšanas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Jums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tiesības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uzdot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jautājumus</w:t>
      </w:r>
      <w:proofErr w:type="spellEnd"/>
      <w:r>
        <w:rPr>
          <w:sz w:val="24"/>
          <w:szCs w:val="24"/>
        </w:rPr>
        <w:t xml:space="preserve"> par </w:t>
      </w:r>
      <w:proofErr w:type="spellStart"/>
      <w:r>
        <w:rPr>
          <w:sz w:val="24"/>
          <w:szCs w:val="24"/>
        </w:rPr>
        <w:t>pētījumu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saņemt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atbildes</w:t>
      </w:r>
      <w:proofErr w:type="spellEnd"/>
      <w:r>
        <w:rPr>
          <w:sz w:val="24"/>
          <w:szCs w:val="24"/>
        </w:rPr>
        <w:t>.</w:t>
      </w:r>
    </w:p>
    <w:p w14:paraId="00000009" w14:textId="77777777" w:rsidR="00327AD1" w:rsidRDefault="00327AD1">
      <w:pPr>
        <w:jc w:val="both"/>
        <w:rPr>
          <w:sz w:val="24"/>
          <w:szCs w:val="24"/>
        </w:rPr>
      </w:pPr>
    </w:p>
    <w:p w14:paraId="0000000A" w14:textId="77777777" w:rsidR="00327AD1" w:rsidRDefault="00000000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Pētījuma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mērķis</w:t>
      </w:r>
      <w:proofErr w:type="spellEnd"/>
      <w:r>
        <w:rPr>
          <w:b/>
          <w:sz w:val="24"/>
          <w:szCs w:val="24"/>
        </w:rPr>
        <w:t>:</w:t>
      </w:r>
    </w:p>
    <w:p w14:paraId="0000000B" w14:textId="77777777" w:rsidR="00327AD1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Lai </w:t>
      </w:r>
      <w:proofErr w:type="spellStart"/>
      <w:r>
        <w:rPr>
          <w:color w:val="000000"/>
          <w:sz w:val="24"/>
          <w:szCs w:val="24"/>
        </w:rPr>
        <w:t>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indivīda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fiziskās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veiktspējas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raksturošanai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tiek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izmantoti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dažādi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fiziskās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slodzes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testi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piemēram</w:t>
      </w:r>
      <w:proofErr w:type="spellEnd"/>
      <w:r>
        <w:rPr>
          <w:color w:val="000000"/>
          <w:sz w:val="24"/>
          <w:szCs w:val="24"/>
        </w:rPr>
        <w:t xml:space="preserve">, VO2max, </w:t>
      </w:r>
      <w:proofErr w:type="spellStart"/>
      <w:r>
        <w:rPr>
          <w:color w:val="000000"/>
          <w:sz w:val="24"/>
          <w:szCs w:val="24"/>
        </w:rPr>
        <w:t>submaksimālās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slodzes</w:t>
      </w:r>
      <w:proofErr w:type="spellEnd"/>
      <w:r>
        <w:rPr>
          <w:color w:val="000000"/>
          <w:sz w:val="24"/>
          <w:szCs w:val="24"/>
        </w:rPr>
        <w:t xml:space="preserve"> tests </w:t>
      </w:r>
      <w:proofErr w:type="spellStart"/>
      <w:r>
        <w:rPr>
          <w:color w:val="000000"/>
          <w:sz w:val="24"/>
          <w:szCs w:val="24"/>
        </w:rPr>
        <w:t>u.c.</w:t>
      </w:r>
      <w:proofErr w:type="spellEnd"/>
      <w:r>
        <w:rPr>
          <w:color w:val="000000"/>
          <w:sz w:val="24"/>
          <w:szCs w:val="24"/>
        </w:rPr>
        <w:t xml:space="preserve">), </w:t>
      </w:r>
      <w:proofErr w:type="spellStart"/>
      <w:r>
        <w:rPr>
          <w:color w:val="000000"/>
          <w:sz w:val="24"/>
          <w:szCs w:val="24"/>
        </w:rPr>
        <w:t>tomēr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šo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testu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pašizmaksas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kā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arī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nepieciešamie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cilvēka</w:t>
      </w:r>
      <w:proofErr w:type="spellEnd"/>
      <w:r>
        <w:rPr>
          <w:color w:val="000000"/>
          <w:sz w:val="24"/>
          <w:szCs w:val="24"/>
        </w:rPr>
        <w:t xml:space="preserve"> un </w:t>
      </w:r>
      <w:proofErr w:type="spellStart"/>
      <w:r>
        <w:rPr>
          <w:color w:val="000000"/>
          <w:sz w:val="24"/>
          <w:szCs w:val="24"/>
        </w:rPr>
        <w:t>laika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resursi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limitējošs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faktors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šādu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testu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pieejamībai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vispārējai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populācijai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Turpretim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asins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plazmas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biomarķieri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ērts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ātrs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veids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kā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noteikt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dažādus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organisma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funkcionālos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stāvokļus</w:t>
      </w:r>
      <w:proofErr w:type="spellEnd"/>
      <w:r>
        <w:rPr>
          <w:color w:val="000000"/>
          <w:sz w:val="24"/>
          <w:szCs w:val="24"/>
        </w:rPr>
        <w:t>. </w:t>
      </w:r>
      <w:proofErr w:type="spellStart"/>
      <w:r>
        <w:rPr>
          <w:color w:val="000000"/>
          <w:sz w:val="24"/>
          <w:szCs w:val="24"/>
        </w:rPr>
        <w:t>Šī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projekta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mērķis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izvērtēt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iespēju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izmantot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sestrīnus</w:t>
      </w:r>
      <w:proofErr w:type="spellEnd"/>
      <w:r>
        <w:rPr>
          <w:color w:val="000000"/>
          <w:sz w:val="24"/>
          <w:szCs w:val="24"/>
        </w:rPr>
        <w:t xml:space="preserve"> un </w:t>
      </w:r>
      <w:proofErr w:type="spellStart"/>
      <w:r>
        <w:rPr>
          <w:color w:val="000000"/>
          <w:sz w:val="24"/>
          <w:szCs w:val="24"/>
        </w:rPr>
        <w:t>miRNS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plazmas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koncentrācijas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pirms</w:t>
      </w:r>
      <w:proofErr w:type="spellEnd"/>
      <w:r>
        <w:rPr>
          <w:color w:val="000000"/>
          <w:sz w:val="24"/>
          <w:szCs w:val="24"/>
        </w:rPr>
        <w:t xml:space="preserve"> un </w:t>
      </w:r>
      <w:proofErr w:type="spellStart"/>
      <w:r>
        <w:rPr>
          <w:color w:val="000000"/>
          <w:sz w:val="24"/>
          <w:szCs w:val="24"/>
        </w:rPr>
        <w:t>pēc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slodzes</w:t>
      </w:r>
      <w:proofErr w:type="spellEnd"/>
      <w:r>
        <w:rPr>
          <w:color w:val="000000"/>
          <w:sz w:val="24"/>
          <w:szCs w:val="24"/>
        </w:rPr>
        <w:t xml:space="preserve">) </w:t>
      </w:r>
      <w:proofErr w:type="spellStart"/>
      <w:r>
        <w:rPr>
          <w:color w:val="000000"/>
          <w:sz w:val="24"/>
          <w:szCs w:val="24"/>
        </w:rPr>
        <w:t>kā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prognostiskus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marķierus</w:t>
      </w:r>
      <w:proofErr w:type="spellEnd"/>
      <w:r>
        <w:rPr>
          <w:color w:val="000000"/>
          <w:sz w:val="24"/>
          <w:szCs w:val="24"/>
        </w:rPr>
        <w:t xml:space="preserve">, kas </w:t>
      </w:r>
      <w:proofErr w:type="spellStart"/>
      <w:r>
        <w:rPr>
          <w:color w:val="000000"/>
          <w:sz w:val="24"/>
          <w:szCs w:val="24"/>
        </w:rPr>
        <w:t>raksturotu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indivīda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fizisko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veiktspēju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izturības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slodzēs</w:t>
      </w:r>
      <w:proofErr w:type="spellEnd"/>
      <w:r>
        <w:rPr>
          <w:color w:val="000000"/>
          <w:sz w:val="24"/>
          <w:szCs w:val="24"/>
        </w:rPr>
        <w:t xml:space="preserve">. </w:t>
      </w:r>
    </w:p>
    <w:p w14:paraId="0000000C" w14:textId="77777777" w:rsidR="00327AD1" w:rsidRDefault="00327AD1">
      <w:pPr>
        <w:jc w:val="both"/>
        <w:rPr>
          <w:sz w:val="24"/>
          <w:szCs w:val="24"/>
        </w:rPr>
      </w:pPr>
    </w:p>
    <w:p w14:paraId="0000000D" w14:textId="77777777" w:rsidR="00327AD1" w:rsidRDefault="00000000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Pētījuma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norise</w:t>
      </w:r>
      <w:proofErr w:type="spellEnd"/>
      <w:r>
        <w:rPr>
          <w:b/>
          <w:sz w:val="24"/>
          <w:szCs w:val="24"/>
        </w:rPr>
        <w:t>:</w:t>
      </w:r>
    </w:p>
    <w:p w14:paraId="0000000E" w14:textId="77777777" w:rsidR="00327AD1" w:rsidRDefault="00000000">
      <w:pPr>
        <w:numPr>
          <w:ilvl w:val="0"/>
          <w:numId w:val="4"/>
        </w:numPr>
        <w:ind w:left="709"/>
        <w:rPr>
          <w:sz w:val="24"/>
          <w:szCs w:val="24"/>
        </w:rPr>
      </w:pPr>
      <w:proofErr w:type="spellStart"/>
      <w:r>
        <w:rPr>
          <w:sz w:val="24"/>
          <w:szCs w:val="24"/>
        </w:rPr>
        <w:t>Noteikt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pētījuma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dalībnieku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antropometriskos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rādītājus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ķermeņa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kompozīciju</w:t>
      </w:r>
      <w:proofErr w:type="spellEnd"/>
      <w:r>
        <w:rPr>
          <w:sz w:val="24"/>
          <w:szCs w:val="24"/>
        </w:rPr>
        <w:t>.</w:t>
      </w:r>
    </w:p>
    <w:p w14:paraId="0000000F" w14:textId="77777777" w:rsidR="00327AD1" w:rsidRDefault="00000000">
      <w:pPr>
        <w:numPr>
          <w:ilvl w:val="0"/>
          <w:numId w:val="4"/>
        </w:numPr>
        <w:ind w:left="709"/>
        <w:rPr>
          <w:sz w:val="24"/>
          <w:szCs w:val="24"/>
        </w:rPr>
      </w:pPr>
      <w:proofErr w:type="spellStart"/>
      <w:r>
        <w:rPr>
          <w:sz w:val="24"/>
          <w:szCs w:val="24"/>
        </w:rPr>
        <w:t>Noteikt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pētījuma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dalībnieku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veiktās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fiziskās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slodzes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ilgumu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intensitāti</w:t>
      </w:r>
      <w:proofErr w:type="spellEnd"/>
      <w:r>
        <w:rPr>
          <w:sz w:val="24"/>
          <w:szCs w:val="24"/>
        </w:rPr>
        <w:t>.</w:t>
      </w:r>
    </w:p>
    <w:p w14:paraId="00000010" w14:textId="77777777" w:rsidR="00327AD1" w:rsidRDefault="00000000">
      <w:pPr>
        <w:numPr>
          <w:ilvl w:val="0"/>
          <w:numId w:val="4"/>
        </w:numPr>
        <w:ind w:left="709"/>
        <w:rPr>
          <w:sz w:val="24"/>
          <w:szCs w:val="24"/>
        </w:rPr>
      </w:pPr>
      <w:proofErr w:type="spellStart"/>
      <w:r>
        <w:rPr>
          <w:sz w:val="24"/>
          <w:szCs w:val="24"/>
        </w:rPr>
        <w:t>Iespēju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robežās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noteikt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pētījuma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dalībnieku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sirdsdarbības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frekvenci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slodzes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laikā</w:t>
      </w:r>
      <w:proofErr w:type="spellEnd"/>
      <w:r>
        <w:rPr>
          <w:sz w:val="24"/>
          <w:szCs w:val="24"/>
        </w:rPr>
        <w:t>.</w:t>
      </w:r>
    </w:p>
    <w:p w14:paraId="00000011" w14:textId="77777777" w:rsidR="00327AD1" w:rsidRDefault="00000000">
      <w:pPr>
        <w:numPr>
          <w:ilvl w:val="0"/>
          <w:numId w:val="4"/>
        </w:numPr>
        <w:ind w:left="709"/>
        <w:rPr>
          <w:sz w:val="24"/>
          <w:szCs w:val="24"/>
        </w:rPr>
      </w:pPr>
      <w:proofErr w:type="spellStart"/>
      <w:r>
        <w:rPr>
          <w:sz w:val="24"/>
          <w:szCs w:val="24"/>
        </w:rPr>
        <w:t>Noteikt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pētījuma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dalībnieku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kognitīvās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funkcijas</w:t>
      </w:r>
      <w:proofErr w:type="spellEnd"/>
      <w:r>
        <w:rPr>
          <w:sz w:val="24"/>
          <w:szCs w:val="24"/>
        </w:rPr>
        <w:t>, (</w:t>
      </w:r>
      <w:proofErr w:type="spellStart"/>
      <w:r>
        <w:rPr>
          <w:sz w:val="24"/>
          <w:szCs w:val="24"/>
        </w:rPr>
        <w:t>vizuālā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uztvere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stresa</w:t>
      </w:r>
      <w:proofErr w:type="spellEnd"/>
      <w:r>
        <w:rPr>
          <w:sz w:val="24"/>
          <w:szCs w:val="24"/>
        </w:rPr>
        <w:t xml:space="preserve"> tolerance, </w:t>
      </w:r>
      <w:proofErr w:type="spellStart"/>
      <w:r>
        <w:rPr>
          <w:sz w:val="24"/>
          <w:szCs w:val="24"/>
        </w:rPr>
        <w:t>reakcija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u.c.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izmantojot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datorizētus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testus</w:t>
      </w:r>
      <w:proofErr w:type="spellEnd"/>
      <w:r>
        <w:rPr>
          <w:sz w:val="24"/>
          <w:szCs w:val="24"/>
        </w:rPr>
        <w:t>.</w:t>
      </w:r>
    </w:p>
    <w:p w14:paraId="00000012" w14:textId="77777777" w:rsidR="00327AD1" w:rsidRDefault="00000000">
      <w:pPr>
        <w:numPr>
          <w:ilvl w:val="0"/>
          <w:numId w:val="4"/>
        </w:numPr>
        <w:ind w:left="709"/>
        <w:rPr>
          <w:sz w:val="24"/>
          <w:szCs w:val="24"/>
        </w:rPr>
      </w:pPr>
      <w:proofErr w:type="spellStart"/>
      <w:r>
        <w:rPr>
          <w:sz w:val="24"/>
          <w:szCs w:val="24"/>
        </w:rPr>
        <w:t>Noņemt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asins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paraugus</w:t>
      </w:r>
      <w:proofErr w:type="spellEnd"/>
      <w:r>
        <w:rPr>
          <w:sz w:val="24"/>
          <w:szCs w:val="24"/>
        </w:rPr>
        <w:t xml:space="preserve"> (~40 ml) </w:t>
      </w:r>
      <w:proofErr w:type="spellStart"/>
      <w:r>
        <w:rPr>
          <w:sz w:val="24"/>
          <w:szCs w:val="24"/>
        </w:rPr>
        <w:t>biomarķieru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analīzēm</w:t>
      </w:r>
      <w:proofErr w:type="spellEnd"/>
      <w:r>
        <w:rPr>
          <w:sz w:val="24"/>
          <w:szCs w:val="24"/>
        </w:rPr>
        <w:t>.</w:t>
      </w:r>
    </w:p>
    <w:p w14:paraId="00000013" w14:textId="77777777" w:rsidR="00327AD1" w:rsidRDefault="00327AD1">
      <w:pPr>
        <w:ind w:left="851"/>
        <w:rPr>
          <w:sz w:val="24"/>
          <w:szCs w:val="24"/>
        </w:rPr>
      </w:pPr>
    </w:p>
    <w:p w14:paraId="00000014" w14:textId="77777777" w:rsidR="00327AD1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Pētījuma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datu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ieguve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notiks</w:t>
      </w:r>
      <w:proofErr w:type="spellEnd"/>
      <w:r>
        <w:rPr>
          <w:color w:val="000000"/>
          <w:sz w:val="24"/>
          <w:szCs w:val="24"/>
        </w:rPr>
        <w:t xml:space="preserve"> 3 (</w:t>
      </w:r>
      <w:proofErr w:type="spellStart"/>
      <w:r>
        <w:rPr>
          <w:color w:val="000000"/>
          <w:sz w:val="24"/>
          <w:szCs w:val="24"/>
        </w:rPr>
        <w:t>trīs</w:t>
      </w:r>
      <w:proofErr w:type="spellEnd"/>
      <w:r>
        <w:rPr>
          <w:color w:val="000000"/>
          <w:sz w:val="24"/>
          <w:szCs w:val="24"/>
        </w:rPr>
        <w:t xml:space="preserve">) </w:t>
      </w:r>
      <w:proofErr w:type="spellStart"/>
      <w:r>
        <w:rPr>
          <w:color w:val="000000"/>
          <w:sz w:val="24"/>
          <w:szCs w:val="24"/>
        </w:rPr>
        <w:t>reizes</w:t>
      </w:r>
      <w:proofErr w:type="spellEnd"/>
      <w:r>
        <w:rPr>
          <w:color w:val="000000"/>
          <w:sz w:val="24"/>
          <w:szCs w:val="24"/>
        </w:rPr>
        <w:t>:</w:t>
      </w:r>
    </w:p>
    <w:p w14:paraId="00000015" w14:textId="77777777" w:rsidR="00327AD1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2023. gada 21. </w:t>
      </w:r>
      <w:proofErr w:type="spellStart"/>
      <w:r>
        <w:rPr>
          <w:color w:val="000000"/>
          <w:sz w:val="24"/>
          <w:szCs w:val="24"/>
        </w:rPr>
        <w:t>jūlijā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īsi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pirms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sacensībām</w:t>
      </w:r>
      <w:proofErr w:type="spellEnd"/>
      <w:r>
        <w:rPr>
          <w:color w:val="000000"/>
          <w:sz w:val="24"/>
          <w:szCs w:val="24"/>
        </w:rPr>
        <w:t xml:space="preserve">. </w:t>
      </w:r>
    </w:p>
    <w:p w14:paraId="00000016" w14:textId="77777777" w:rsidR="00327AD1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2023. gada 22. </w:t>
      </w:r>
      <w:proofErr w:type="spellStart"/>
      <w:r>
        <w:rPr>
          <w:color w:val="000000"/>
          <w:sz w:val="24"/>
          <w:szCs w:val="24"/>
        </w:rPr>
        <w:t>jūlijā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tūlīt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pēc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sacensībām</w:t>
      </w:r>
      <w:proofErr w:type="spellEnd"/>
      <w:r>
        <w:rPr>
          <w:color w:val="000000"/>
          <w:sz w:val="24"/>
          <w:szCs w:val="24"/>
        </w:rPr>
        <w:t>.</w:t>
      </w:r>
    </w:p>
    <w:p w14:paraId="00000017" w14:textId="77777777" w:rsidR="00327AD1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2023. gada 23. </w:t>
      </w:r>
      <w:proofErr w:type="spellStart"/>
      <w:r>
        <w:rPr>
          <w:color w:val="000000"/>
          <w:sz w:val="24"/>
          <w:szCs w:val="24"/>
        </w:rPr>
        <w:t>jūlijā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atjaunošanās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periodā</w:t>
      </w:r>
      <w:proofErr w:type="spellEnd"/>
      <w:r>
        <w:rPr>
          <w:color w:val="000000"/>
          <w:sz w:val="24"/>
          <w:szCs w:val="24"/>
        </w:rPr>
        <w:t>).</w:t>
      </w:r>
    </w:p>
    <w:p w14:paraId="00000018" w14:textId="77777777" w:rsidR="00327AD1" w:rsidRDefault="00327AD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00000019" w14:textId="77777777" w:rsidR="00327AD1" w:rsidRDefault="00000000">
      <w:pPr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Ieguvumi</w:t>
      </w:r>
      <w:proofErr w:type="spellEnd"/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0000001A" w14:textId="269B4E16" w:rsidR="00327AD1" w:rsidRDefault="00000000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Gan </w:t>
      </w:r>
      <w:proofErr w:type="spellStart"/>
      <w:r>
        <w:rPr>
          <w:sz w:val="24"/>
          <w:szCs w:val="24"/>
        </w:rPr>
        <w:t>individuālie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rezultāti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būs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pieejami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augusta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septembra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mēnešos</w:t>
      </w:r>
      <w:proofErr w:type="spellEnd"/>
      <w:r>
        <w:rPr>
          <w:sz w:val="24"/>
          <w:szCs w:val="24"/>
        </w:rPr>
        <w:t>.</w:t>
      </w:r>
    </w:p>
    <w:p w14:paraId="0000001B" w14:textId="77777777" w:rsidR="00327AD1" w:rsidRDefault="00000000">
      <w:pPr>
        <w:numPr>
          <w:ilvl w:val="0"/>
          <w:numId w:val="5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Visiem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pētījuma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dalībniekiem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būs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pieejama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informācija</w:t>
      </w:r>
      <w:proofErr w:type="spellEnd"/>
      <w:r>
        <w:rPr>
          <w:sz w:val="24"/>
          <w:szCs w:val="24"/>
        </w:rPr>
        <w:t xml:space="preserve"> par </w:t>
      </w:r>
      <w:proofErr w:type="spellStart"/>
      <w:r>
        <w:rPr>
          <w:sz w:val="24"/>
          <w:szCs w:val="24"/>
        </w:rPr>
        <w:t>kopējiem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rezultātiem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kuri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atspoguļoti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seminārā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nosūtīti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elektroniski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katram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pētījuma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dalībniekam</w:t>
      </w:r>
      <w:proofErr w:type="spellEnd"/>
      <w:r>
        <w:rPr>
          <w:sz w:val="24"/>
          <w:szCs w:val="24"/>
        </w:rPr>
        <w:t>.</w:t>
      </w:r>
    </w:p>
    <w:p w14:paraId="0000001C" w14:textId="77777777" w:rsidR="00327AD1" w:rsidRDefault="00000000">
      <w:pPr>
        <w:numPr>
          <w:ilvl w:val="0"/>
          <w:numId w:val="5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Pētījuma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dalībnieka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individuālajos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rezultātos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iekļauta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sadaļa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kopējiem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rādītājiem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vispārējo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analīžu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skaidrojumu</w:t>
      </w:r>
      <w:proofErr w:type="spellEnd"/>
      <w:r>
        <w:rPr>
          <w:sz w:val="24"/>
          <w:szCs w:val="24"/>
        </w:rPr>
        <w:t xml:space="preserve">.  </w:t>
      </w:r>
    </w:p>
    <w:p w14:paraId="0000001D" w14:textId="77777777" w:rsidR="00327AD1" w:rsidRDefault="00327AD1">
      <w:pPr>
        <w:jc w:val="both"/>
        <w:rPr>
          <w:sz w:val="24"/>
          <w:szCs w:val="24"/>
        </w:rPr>
      </w:pPr>
    </w:p>
    <w:p w14:paraId="0000001E" w14:textId="77777777" w:rsidR="00327AD1" w:rsidRDefault="00000000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Iespējamie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riski</w:t>
      </w:r>
      <w:proofErr w:type="spellEnd"/>
      <w:r>
        <w:rPr>
          <w:b/>
          <w:sz w:val="24"/>
          <w:szCs w:val="24"/>
        </w:rPr>
        <w:t>:</w:t>
      </w:r>
    </w:p>
    <w:p w14:paraId="0000001F" w14:textId="77777777" w:rsidR="00327AD1" w:rsidRDefault="0000000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Uzmanību</w:t>
      </w:r>
      <w:proofErr w:type="spellEnd"/>
      <w:r>
        <w:rPr>
          <w:sz w:val="24"/>
          <w:szCs w:val="24"/>
        </w:rPr>
        <w:t xml:space="preserve">! </w:t>
      </w:r>
    </w:p>
    <w:p w14:paraId="00000020" w14:textId="77777777" w:rsidR="00327AD1" w:rsidRDefault="0000000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Asins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paraugu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ņemšanas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rezultātā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pētījuma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dalībniekam</w:t>
      </w:r>
      <w:proofErr w:type="spellEnd"/>
      <w:r>
        <w:rPr>
          <w:sz w:val="24"/>
          <w:szCs w:val="24"/>
        </w:rPr>
        <w:t xml:space="preserve"> var </w:t>
      </w:r>
      <w:proofErr w:type="spellStart"/>
      <w:r>
        <w:rPr>
          <w:sz w:val="24"/>
          <w:szCs w:val="24"/>
        </w:rPr>
        <w:t>parādīties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zilums</w:t>
      </w:r>
      <w:proofErr w:type="spellEnd"/>
      <w:r>
        <w:rPr>
          <w:sz w:val="24"/>
          <w:szCs w:val="24"/>
        </w:rPr>
        <w:t xml:space="preserve">/hematoma, kas </w:t>
      </w:r>
      <w:proofErr w:type="spellStart"/>
      <w:r>
        <w:rPr>
          <w:sz w:val="24"/>
          <w:szCs w:val="24"/>
        </w:rPr>
        <w:t>izraisa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diskomforta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sajūtu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Rekomendācija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pēc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asins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nodošanas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roku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turēt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saliektu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vismaz</w:t>
      </w:r>
      <w:proofErr w:type="spellEnd"/>
      <w:r>
        <w:rPr>
          <w:sz w:val="24"/>
          <w:szCs w:val="24"/>
        </w:rPr>
        <w:t xml:space="preserve"> 3 </w:t>
      </w:r>
      <w:proofErr w:type="spellStart"/>
      <w:r>
        <w:rPr>
          <w:sz w:val="24"/>
          <w:szCs w:val="24"/>
        </w:rPr>
        <w:t>minūtes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uzreiz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neveikt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fiziskas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aktivitātes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spēka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vingrinājumus</w:t>
      </w:r>
      <w:proofErr w:type="spellEnd"/>
      <w:r>
        <w:rPr>
          <w:sz w:val="24"/>
          <w:szCs w:val="24"/>
        </w:rPr>
        <w:t>.</w:t>
      </w:r>
    </w:p>
    <w:p w14:paraId="00000021" w14:textId="77777777" w:rsidR="00327AD1" w:rsidRDefault="00327AD1">
      <w:pPr>
        <w:jc w:val="both"/>
        <w:rPr>
          <w:b/>
          <w:sz w:val="24"/>
          <w:szCs w:val="24"/>
        </w:rPr>
      </w:pPr>
    </w:p>
    <w:p w14:paraId="00000022" w14:textId="77777777" w:rsidR="00327AD1" w:rsidRDefault="00327AD1">
      <w:pPr>
        <w:jc w:val="right"/>
        <w:rPr>
          <w:i/>
          <w:sz w:val="24"/>
          <w:szCs w:val="24"/>
        </w:rPr>
      </w:pPr>
    </w:p>
    <w:p w14:paraId="00000023" w14:textId="77777777" w:rsidR="00327AD1" w:rsidRDefault="00327AD1">
      <w:pPr>
        <w:jc w:val="right"/>
        <w:rPr>
          <w:i/>
          <w:sz w:val="24"/>
          <w:szCs w:val="24"/>
        </w:rPr>
      </w:pPr>
    </w:p>
    <w:p w14:paraId="00000024" w14:textId="77777777" w:rsidR="00327AD1" w:rsidRDefault="00327AD1">
      <w:pPr>
        <w:jc w:val="right"/>
        <w:rPr>
          <w:i/>
          <w:sz w:val="24"/>
          <w:szCs w:val="24"/>
        </w:rPr>
      </w:pPr>
    </w:p>
    <w:p w14:paraId="00000025" w14:textId="77777777" w:rsidR="00327AD1" w:rsidRDefault="00000000">
      <w:pPr>
        <w:jc w:val="right"/>
        <w:rPr>
          <w:i/>
          <w:sz w:val="24"/>
          <w:szCs w:val="24"/>
        </w:rPr>
      </w:pPr>
      <w:bookmarkStart w:id="0" w:name="_heading=h.gjdgxs" w:colFirst="0" w:colLast="0"/>
      <w:bookmarkEnd w:id="0"/>
      <w:proofErr w:type="spellStart"/>
      <w:r>
        <w:rPr>
          <w:i/>
          <w:sz w:val="24"/>
          <w:szCs w:val="24"/>
        </w:rPr>
        <w:lastRenderedPageBreak/>
        <w:t>Pielikums</w:t>
      </w:r>
      <w:proofErr w:type="spellEnd"/>
      <w:r>
        <w:rPr>
          <w:i/>
          <w:sz w:val="24"/>
          <w:szCs w:val="24"/>
        </w:rPr>
        <w:t xml:space="preserve"> Nr. 2 (2)</w:t>
      </w:r>
    </w:p>
    <w:p w14:paraId="00000026" w14:textId="77777777" w:rsidR="00327AD1" w:rsidRDefault="00327AD1">
      <w:pPr>
        <w:jc w:val="both"/>
        <w:rPr>
          <w:b/>
          <w:sz w:val="24"/>
          <w:szCs w:val="24"/>
        </w:rPr>
      </w:pPr>
    </w:p>
    <w:p w14:paraId="00000027" w14:textId="77777777" w:rsidR="00327AD1" w:rsidRDefault="00000000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Papildus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informācija</w:t>
      </w:r>
      <w:proofErr w:type="spellEnd"/>
    </w:p>
    <w:p w14:paraId="00000028" w14:textId="77777777" w:rsidR="00327AD1" w:rsidRDefault="0000000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Jebkādu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pētījumu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tieši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pastarpināti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saistītu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nesaistītu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dalībniekam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novērotu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veselības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traucējumu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diskomforta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gadījumā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jebkādu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šādu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situāciju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saistīto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jautājumu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risināšanai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dalībniekam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pienācīgā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kārtā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jāvēršas</w:t>
      </w:r>
      <w:proofErr w:type="spellEnd"/>
      <w:r>
        <w:rPr>
          <w:sz w:val="24"/>
          <w:szCs w:val="24"/>
        </w:rPr>
        <w:t xml:space="preserve"> pie </w:t>
      </w:r>
      <w:proofErr w:type="spellStart"/>
      <w:r>
        <w:rPr>
          <w:sz w:val="24"/>
          <w:szCs w:val="24"/>
        </w:rPr>
        <w:t>sava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ģimenes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ārsta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Rīgas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Stradiņu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Universitāte</w:t>
      </w:r>
      <w:proofErr w:type="spellEnd"/>
      <w:r>
        <w:rPr>
          <w:sz w:val="24"/>
          <w:szCs w:val="24"/>
        </w:rPr>
        <w:t xml:space="preserve">, Velomens.lv un </w:t>
      </w:r>
      <w:proofErr w:type="spellStart"/>
      <w:r>
        <w:rPr>
          <w:sz w:val="24"/>
          <w:szCs w:val="24"/>
        </w:rPr>
        <w:t>pētnieku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pētījuma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gaitā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ievēros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pienācīgu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rūpību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taču</w:t>
      </w:r>
      <w:proofErr w:type="spellEnd"/>
      <w:r>
        <w:rPr>
          <w:sz w:val="24"/>
          <w:szCs w:val="24"/>
        </w:rPr>
        <w:t xml:space="preserve"> nav </w:t>
      </w:r>
      <w:proofErr w:type="spellStart"/>
      <w:r>
        <w:rPr>
          <w:sz w:val="24"/>
          <w:szCs w:val="24"/>
        </w:rPr>
        <w:t>nedz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tiešā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nedz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pastarpinātā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veidā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atbildīga</w:t>
      </w:r>
      <w:proofErr w:type="spellEnd"/>
      <w:r>
        <w:rPr>
          <w:sz w:val="24"/>
          <w:szCs w:val="24"/>
        </w:rPr>
        <w:t xml:space="preserve"> par </w:t>
      </w:r>
      <w:proofErr w:type="spellStart"/>
      <w:r>
        <w:rPr>
          <w:sz w:val="24"/>
          <w:szCs w:val="24"/>
        </w:rPr>
        <w:t>projekta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dalībnieku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veselības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stāvokli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tā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izmaiņām</w:t>
      </w:r>
      <w:proofErr w:type="spellEnd"/>
      <w:r>
        <w:rPr>
          <w:sz w:val="24"/>
          <w:szCs w:val="24"/>
        </w:rPr>
        <w:t>.</w:t>
      </w:r>
    </w:p>
    <w:p w14:paraId="00000029" w14:textId="77777777" w:rsidR="00327AD1" w:rsidRDefault="00327AD1">
      <w:pPr>
        <w:jc w:val="both"/>
        <w:rPr>
          <w:sz w:val="24"/>
          <w:szCs w:val="24"/>
        </w:rPr>
      </w:pPr>
    </w:p>
    <w:p w14:paraId="0000002A" w14:textId="77777777" w:rsidR="00327AD1" w:rsidRDefault="00000000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Konfidencialitāte</w:t>
      </w:r>
      <w:proofErr w:type="spellEnd"/>
      <w:r>
        <w:rPr>
          <w:b/>
          <w:sz w:val="24"/>
          <w:szCs w:val="24"/>
        </w:rPr>
        <w:t>:</w:t>
      </w:r>
    </w:p>
    <w:p w14:paraId="0000002B" w14:textId="77777777" w:rsidR="00327AD1" w:rsidRDefault="0000000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Pētījuma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garantē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konfidencialitāti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datus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prezentējot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tikai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apkopotā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veidā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neminot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nekāda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veida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personisko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informāciju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atbilstoši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Latvijas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Republikā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normatīvi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noteiktajai</w:t>
      </w:r>
      <w:proofErr w:type="spellEnd"/>
      <w:r>
        <w:rPr>
          <w:sz w:val="24"/>
          <w:szCs w:val="24"/>
        </w:rPr>
        <w:t xml:space="preserve"> personas </w:t>
      </w:r>
      <w:proofErr w:type="spellStart"/>
      <w:r>
        <w:rPr>
          <w:sz w:val="24"/>
          <w:szCs w:val="24"/>
        </w:rPr>
        <w:t>datu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aizsardzības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kārtībai</w:t>
      </w:r>
      <w:proofErr w:type="spellEnd"/>
      <w:r>
        <w:rPr>
          <w:sz w:val="24"/>
          <w:szCs w:val="24"/>
        </w:rPr>
        <w:t>, „</w:t>
      </w:r>
      <w:proofErr w:type="spellStart"/>
      <w:r>
        <w:rPr>
          <w:sz w:val="24"/>
          <w:szCs w:val="24"/>
        </w:rPr>
        <w:t>Fizisko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apstrādes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likuma</w:t>
      </w:r>
      <w:proofErr w:type="spellEnd"/>
      <w:r>
        <w:rPr>
          <w:sz w:val="24"/>
          <w:szCs w:val="24"/>
        </w:rPr>
        <w:t xml:space="preserve">” </w:t>
      </w:r>
      <w:proofErr w:type="spellStart"/>
      <w:r>
        <w:rPr>
          <w:sz w:val="24"/>
          <w:szCs w:val="24"/>
        </w:rPr>
        <w:t>prasībām</w:t>
      </w:r>
      <w:proofErr w:type="spellEnd"/>
      <w:r>
        <w:rPr>
          <w:sz w:val="24"/>
          <w:szCs w:val="24"/>
        </w:rPr>
        <w:t xml:space="preserve">. </w:t>
      </w:r>
    </w:p>
    <w:p w14:paraId="0000002C" w14:textId="77777777" w:rsidR="00327AD1" w:rsidRDefault="00000000">
      <w:pPr>
        <w:numPr>
          <w:ilvl w:val="0"/>
          <w:numId w:val="1"/>
        </w:numPr>
        <w:jc w:val="both"/>
      </w:pPr>
      <w:r>
        <w:rPr>
          <w:sz w:val="24"/>
          <w:szCs w:val="24"/>
        </w:rPr>
        <w:t xml:space="preserve">Datu </w:t>
      </w:r>
      <w:proofErr w:type="spellStart"/>
      <w:r>
        <w:rPr>
          <w:sz w:val="24"/>
          <w:szCs w:val="24"/>
        </w:rPr>
        <w:t>faili</w:t>
      </w:r>
      <w:proofErr w:type="spellEnd"/>
      <w:r>
        <w:rPr>
          <w:sz w:val="24"/>
          <w:szCs w:val="24"/>
        </w:rPr>
        <w:t xml:space="preserve"> (E. </w:t>
      </w:r>
      <w:proofErr w:type="spellStart"/>
      <w:r>
        <w:rPr>
          <w:sz w:val="24"/>
          <w:szCs w:val="24"/>
        </w:rPr>
        <w:t>Gulbja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laboratorijas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analīžu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rezultāti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sensitīvo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informāciju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vārds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uzvārds</w:t>
      </w:r>
      <w:proofErr w:type="spellEnd"/>
      <w:r>
        <w:rPr>
          <w:sz w:val="24"/>
          <w:szCs w:val="24"/>
        </w:rPr>
        <w:t xml:space="preserve">, personas </w:t>
      </w:r>
      <w:proofErr w:type="spellStart"/>
      <w:r>
        <w:rPr>
          <w:sz w:val="24"/>
          <w:szCs w:val="24"/>
        </w:rPr>
        <w:t>kods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tiks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glabāti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datorā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kuram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piekļuve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būs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tikai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pētījuma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vadītājai</w:t>
      </w:r>
      <w:proofErr w:type="spellEnd"/>
      <w:r>
        <w:rPr>
          <w:sz w:val="24"/>
          <w:szCs w:val="24"/>
        </w:rPr>
        <w:t xml:space="preserve">. Personas </w:t>
      </w:r>
      <w:proofErr w:type="spellStart"/>
      <w:r>
        <w:rPr>
          <w:sz w:val="24"/>
          <w:szCs w:val="24"/>
        </w:rPr>
        <w:t>kods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nepieciešams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E.Gulbja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laboratorijā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identificētu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personu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veidotu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testēšanas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rezultātu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vēsturi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skatīt</w:t>
      </w:r>
      <w:proofErr w:type="spellEnd"/>
      <w:r>
        <w:t xml:space="preserve"> „</w:t>
      </w:r>
      <w:r>
        <w:rPr>
          <w:color w:val="000000"/>
          <w:sz w:val="24"/>
          <w:szCs w:val="24"/>
        </w:rPr>
        <w:t xml:space="preserve">Personas </w:t>
      </w:r>
      <w:proofErr w:type="spellStart"/>
      <w:r>
        <w:rPr>
          <w:color w:val="000000"/>
          <w:sz w:val="24"/>
          <w:szCs w:val="24"/>
        </w:rPr>
        <w:t>identificēšanas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kārtība</w:t>
      </w:r>
      <w:proofErr w:type="spellEnd"/>
      <w:r>
        <w:rPr>
          <w:color w:val="000000"/>
          <w:sz w:val="24"/>
          <w:szCs w:val="24"/>
        </w:rPr>
        <w:t xml:space="preserve"> un </w:t>
      </w:r>
      <w:proofErr w:type="spellStart"/>
      <w:r>
        <w:rPr>
          <w:color w:val="000000"/>
          <w:sz w:val="24"/>
          <w:szCs w:val="24"/>
        </w:rPr>
        <w:t>izmeklējumu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rezultātu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izsniegšana</w:t>
      </w:r>
      <w:proofErr w:type="spellEnd"/>
      <w:r>
        <w:rPr>
          <w:color w:val="000000"/>
          <w:sz w:val="24"/>
          <w:szCs w:val="24"/>
        </w:rPr>
        <w:t xml:space="preserve"> E. </w:t>
      </w:r>
      <w:proofErr w:type="spellStart"/>
      <w:r>
        <w:rPr>
          <w:color w:val="000000"/>
          <w:sz w:val="24"/>
          <w:szCs w:val="24"/>
        </w:rPr>
        <w:t>Gulbja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Laboratorijā</w:t>
      </w:r>
      <w:proofErr w:type="spellEnd"/>
      <w:r>
        <w:t>”).</w:t>
      </w:r>
    </w:p>
    <w:p w14:paraId="0000002D" w14:textId="77777777" w:rsidR="00327AD1" w:rsidRDefault="00000000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Kopējais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datu</w:t>
      </w:r>
      <w:proofErr w:type="spellEnd"/>
      <w:r>
        <w:rPr>
          <w:sz w:val="24"/>
          <w:szCs w:val="24"/>
        </w:rPr>
        <w:t xml:space="preserve"> fails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sensitīvo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informāciju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pētījuma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dalībnieku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vārds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uzvārds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dzimšanas</w:t>
      </w:r>
      <w:proofErr w:type="spellEnd"/>
      <w:r>
        <w:rPr>
          <w:sz w:val="24"/>
          <w:szCs w:val="24"/>
        </w:rPr>
        <w:t xml:space="preserve"> datums, </w:t>
      </w:r>
      <w:proofErr w:type="spellStart"/>
      <w:r>
        <w:rPr>
          <w:sz w:val="24"/>
          <w:szCs w:val="24"/>
        </w:rPr>
        <w:t>kontakinformācija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tiks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glabāts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datorā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kuram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piekļuve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būs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tikai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pētījuma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grupai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Šajā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failā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katram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pētījuma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dalībniekam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iedots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kods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kurš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izmantots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tālākā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apstrādē</w:t>
      </w:r>
      <w:proofErr w:type="spellEnd"/>
      <w:r>
        <w:rPr>
          <w:sz w:val="24"/>
          <w:szCs w:val="24"/>
        </w:rPr>
        <w:t>.</w:t>
      </w:r>
    </w:p>
    <w:p w14:paraId="0000002E" w14:textId="77777777" w:rsidR="00327AD1" w:rsidRDefault="00000000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Lai </w:t>
      </w:r>
      <w:proofErr w:type="spellStart"/>
      <w:r>
        <w:rPr>
          <w:sz w:val="24"/>
          <w:szCs w:val="24"/>
        </w:rPr>
        <w:t>atvieglotu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ieguves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procesu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uztura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aptaujas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anketas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būs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elektroniskas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tās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saturēs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tikai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individuāli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piešķirto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identifikācijas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kodu</w:t>
      </w:r>
      <w:proofErr w:type="spellEnd"/>
      <w:r>
        <w:rPr>
          <w:sz w:val="24"/>
          <w:szCs w:val="24"/>
        </w:rPr>
        <w:t xml:space="preserve">. </w:t>
      </w:r>
    </w:p>
    <w:p w14:paraId="0000002F" w14:textId="77777777" w:rsidR="00327AD1" w:rsidRDefault="00000000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Datu </w:t>
      </w:r>
      <w:proofErr w:type="spellStart"/>
      <w:r>
        <w:rPr>
          <w:sz w:val="24"/>
          <w:szCs w:val="24"/>
        </w:rPr>
        <w:t>faili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kuros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būs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informācija</w:t>
      </w:r>
      <w:proofErr w:type="spellEnd"/>
      <w:r>
        <w:rPr>
          <w:sz w:val="24"/>
          <w:szCs w:val="24"/>
        </w:rPr>
        <w:t xml:space="preserve"> par </w:t>
      </w:r>
      <w:proofErr w:type="spellStart"/>
      <w:r>
        <w:rPr>
          <w:sz w:val="24"/>
          <w:szCs w:val="24"/>
        </w:rPr>
        <w:t>veiktajiem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mērījumiem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analīzēm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nesaturēs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pētījuma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dalībnieku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sensitīvo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informāciju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vārdu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uzvārdu</w:t>
      </w:r>
      <w:proofErr w:type="spellEnd"/>
      <w:r>
        <w:rPr>
          <w:sz w:val="24"/>
          <w:szCs w:val="24"/>
        </w:rPr>
        <w:t xml:space="preserve">), bet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iepriekš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individuāli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piešķirto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identifikācijas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kodu</w:t>
      </w:r>
      <w:proofErr w:type="spellEnd"/>
      <w:r>
        <w:rPr>
          <w:sz w:val="24"/>
          <w:szCs w:val="24"/>
        </w:rPr>
        <w:t xml:space="preserve">. Datu </w:t>
      </w:r>
      <w:proofErr w:type="spellStart"/>
      <w:r>
        <w:rPr>
          <w:sz w:val="24"/>
          <w:szCs w:val="24"/>
        </w:rPr>
        <w:t>faili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būs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pieejami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pētījuma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grupai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studentiem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kuri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veiks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pētniecisko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izstrādi</w:t>
      </w:r>
      <w:proofErr w:type="spellEnd"/>
      <w:r>
        <w:rPr>
          <w:sz w:val="24"/>
          <w:szCs w:val="24"/>
        </w:rPr>
        <w:t>.</w:t>
      </w:r>
    </w:p>
    <w:p w14:paraId="00000030" w14:textId="77777777" w:rsidR="00327AD1" w:rsidRDefault="00000000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Jebkuri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pētījuma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dalībnieku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aizpildītie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dokumenti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piemēram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informētas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piekrišanas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u.c.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dokumenti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drukātā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rakstiskā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formā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glabāti</w:t>
      </w:r>
      <w:proofErr w:type="spellEnd"/>
      <w:r>
        <w:rPr>
          <w:sz w:val="24"/>
          <w:szCs w:val="24"/>
        </w:rPr>
        <w:t xml:space="preserve"> RSU </w:t>
      </w:r>
      <w:proofErr w:type="spellStart"/>
      <w:r>
        <w:rPr>
          <w:sz w:val="24"/>
          <w:szCs w:val="24"/>
        </w:rPr>
        <w:t>telpās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slēgtā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skapī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Glabāšanas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ilgums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līdz</w:t>
      </w:r>
      <w:proofErr w:type="spellEnd"/>
      <w:r>
        <w:rPr>
          <w:sz w:val="24"/>
          <w:szCs w:val="24"/>
        </w:rPr>
        <w:t xml:space="preserve"> 5 </w:t>
      </w:r>
      <w:proofErr w:type="spellStart"/>
      <w:r>
        <w:rPr>
          <w:sz w:val="24"/>
          <w:szCs w:val="24"/>
        </w:rPr>
        <w:t>gadiem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pēc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beigu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termiņa</w:t>
      </w:r>
      <w:proofErr w:type="spellEnd"/>
      <w:r>
        <w:rPr>
          <w:sz w:val="24"/>
          <w:szCs w:val="24"/>
        </w:rPr>
        <w:t>.</w:t>
      </w:r>
    </w:p>
    <w:p w14:paraId="00000031" w14:textId="77777777" w:rsidR="00327AD1" w:rsidRDefault="00000000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Jums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jautājumi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sūdzības</w:t>
      </w:r>
      <w:proofErr w:type="spellEnd"/>
      <w:r>
        <w:rPr>
          <w:sz w:val="24"/>
          <w:szCs w:val="24"/>
        </w:rPr>
        <w:t xml:space="preserve"> par </w:t>
      </w:r>
      <w:proofErr w:type="spellStart"/>
      <w:r>
        <w:rPr>
          <w:sz w:val="24"/>
          <w:szCs w:val="24"/>
        </w:rPr>
        <w:t>Jūsu</w:t>
      </w:r>
      <w:proofErr w:type="spellEnd"/>
      <w:r>
        <w:rPr>
          <w:sz w:val="24"/>
          <w:szCs w:val="24"/>
        </w:rPr>
        <w:t xml:space="preserve"> personas </w:t>
      </w:r>
      <w:proofErr w:type="spellStart"/>
      <w:r>
        <w:rPr>
          <w:sz w:val="24"/>
          <w:szCs w:val="24"/>
        </w:rPr>
        <w:t>datu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apstrādi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uzglabāšanu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šajā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pētījumā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Jums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jāsazinās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Daci </w:t>
      </w:r>
      <w:proofErr w:type="spellStart"/>
      <w:r>
        <w:rPr>
          <w:sz w:val="24"/>
          <w:szCs w:val="24"/>
        </w:rPr>
        <w:t>Reihmani</w:t>
      </w:r>
      <w:proofErr w:type="spellEnd"/>
      <w:r>
        <w:rPr>
          <w:sz w:val="24"/>
          <w:szCs w:val="24"/>
        </w:rPr>
        <w:t xml:space="preserve">, 26032249, </w:t>
      </w:r>
      <w:hyperlink r:id="rId8">
        <w:r>
          <w:rPr>
            <w:color w:val="0000FF"/>
            <w:sz w:val="24"/>
            <w:szCs w:val="24"/>
            <w:u w:val="single"/>
          </w:rPr>
          <w:t>dace.reihmane@rsu.lv</w:t>
        </w:r>
      </w:hyperlink>
      <w:r>
        <w:rPr>
          <w:sz w:val="24"/>
          <w:szCs w:val="24"/>
        </w:rPr>
        <w:t>.</w:t>
      </w:r>
    </w:p>
    <w:p w14:paraId="00000032" w14:textId="77777777" w:rsidR="00327AD1" w:rsidRDefault="00327AD1">
      <w:pPr>
        <w:jc w:val="both"/>
        <w:rPr>
          <w:sz w:val="24"/>
          <w:szCs w:val="24"/>
        </w:rPr>
      </w:pPr>
    </w:p>
    <w:p w14:paraId="00000033" w14:textId="77777777" w:rsidR="00327AD1" w:rsidRDefault="00327AD1">
      <w:pPr>
        <w:jc w:val="both"/>
        <w:rPr>
          <w:b/>
          <w:sz w:val="24"/>
          <w:szCs w:val="24"/>
        </w:rPr>
      </w:pPr>
    </w:p>
    <w:p w14:paraId="00000034" w14:textId="77777777" w:rsidR="00327AD1" w:rsidRDefault="00000000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Brīvprātīga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piedalīšanās</w:t>
      </w:r>
      <w:proofErr w:type="spellEnd"/>
      <w:r>
        <w:rPr>
          <w:b/>
          <w:sz w:val="24"/>
          <w:szCs w:val="24"/>
        </w:rPr>
        <w:t>:</w:t>
      </w:r>
    </w:p>
    <w:p w14:paraId="00000035" w14:textId="77777777" w:rsidR="00327AD1" w:rsidRDefault="0000000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Piedalīšanās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šajā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pētījumā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brīvprātīga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Jums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tiesības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atteikties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piedalīties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pētījumā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pārtraukt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dalību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pētījumā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jebkurā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laikā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neuzrādot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atteikšanās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iemeslu</w:t>
      </w:r>
      <w:proofErr w:type="spellEnd"/>
      <w:r>
        <w:rPr>
          <w:sz w:val="24"/>
          <w:szCs w:val="24"/>
        </w:rPr>
        <w:t xml:space="preserve">. </w:t>
      </w:r>
    </w:p>
    <w:p w14:paraId="00000036" w14:textId="77777777" w:rsidR="00327AD1" w:rsidRDefault="0000000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Atteikšanās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piedalīties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pētījumā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dalības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pārtraukšana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neradīs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nekādu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nevēlamu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ietekmi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Mēs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informēsim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Jūs</w:t>
      </w:r>
      <w:proofErr w:type="spellEnd"/>
      <w:r>
        <w:rPr>
          <w:sz w:val="24"/>
          <w:szCs w:val="24"/>
        </w:rPr>
        <w:t xml:space="preserve"> par </w:t>
      </w:r>
      <w:proofErr w:type="spellStart"/>
      <w:r>
        <w:rPr>
          <w:sz w:val="24"/>
          <w:szCs w:val="24"/>
        </w:rPr>
        <w:t>visiem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būtiskajiem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jautājumiem</w:t>
      </w:r>
      <w:proofErr w:type="spellEnd"/>
      <w:r>
        <w:rPr>
          <w:sz w:val="24"/>
          <w:szCs w:val="24"/>
        </w:rPr>
        <w:t xml:space="preserve"> par </w:t>
      </w:r>
      <w:proofErr w:type="spellStart"/>
      <w:r>
        <w:rPr>
          <w:sz w:val="24"/>
          <w:szCs w:val="24"/>
        </w:rPr>
        <w:t>šo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pētījumu</w:t>
      </w:r>
      <w:proofErr w:type="spellEnd"/>
      <w:r>
        <w:rPr>
          <w:sz w:val="24"/>
          <w:szCs w:val="24"/>
        </w:rPr>
        <w:t xml:space="preserve">, kas var </w:t>
      </w:r>
      <w:proofErr w:type="spellStart"/>
      <w:r>
        <w:rPr>
          <w:sz w:val="24"/>
          <w:szCs w:val="24"/>
        </w:rPr>
        <w:t>ietekmēt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Jūsu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vēlmi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turpināt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dalību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šajā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pētījumā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Pētnieks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tiesīgs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lemt</w:t>
      </w:r>
      <w:proofErr w:type="spellEnd"/>
      <w:r>
        <w:rPr>
          <w:sz w:val="24"/>
          <w:szCs w:val="24"/>
        </w:rPr>
        <w:t xml:space="preserve"> par </w:t>
      </w:r>
      <w:proofErr w:type="spellStart"/>
      <w:r>
        <w:rPr>
          <w:sz w:val="24"/>
          <w:szCs w:val="24"/>
        </w:rPr>
        <w:t>priekšlaicīgu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dalības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pārtraukšanu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projektā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realizācijai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nepietiekams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finansējums</w:t>
      </w:r>
      <w:proofErr w:type="spellEnd"/>
      <w:r>
        <w:rPr>
          <w:sz w:val="24"/>
          <w:szCs w:val="24"/>
        </w:rPr>
        <w:t>.</w:t>
      </w:r>
    </w:p>
    <w:p w14:paraId="00000037" w14:textId="77777777" w:rsidR="00327AD1" w:rsidRDefault="00327AD1">
      <w:pPr>
        <w:jc w:val="both"/>
        <w:rPr>
          <w:sz w:val="24"/>
          <w:szCs w:val="24"/>
        </w:rPr>
      </w:pPr>
    </w:p>
    <w:p w14:paraId="00000038" w14:textId="77777777" w:rsidR="00327AD1" w:rsidRDefault="0000000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jums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jebkādi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jautājumi</w:t>
      </w:r>
      <w:proofErr w:type="spellEnd"/>
      <w:r>
        <w:rPr>
          <w:sz w:val="24"/>
          <w:szCs w:val="24"/>
        </w:rPr>
        <w:t xml:space="preserve"> par </w:t>
      </w:r>
      <w:proofErr w:type="spellStart"/>
      <w:r>
        <w:rPr>
          <w:sz w:val="24"/>
          <w:szCs w:val="24"/>
        </w:rPr>
        <w:t>šo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pētījumu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lūdzu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sazinieties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pētījuma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vadītāju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Dr.</w:t>
      </w:r>
      <w:proofErr w:type="spellEnd"/>
      <w:r>
        <w:rPr>
          <w:sz w:val="24"/>
          <w:szCs w:val="24"/>
        </w:rPr>
        <w:t xml:space="preserve"> biol. Daci </w:t>
      </w:r>
      <w:proofErr w:type="spellStart"/>
      <w:r>
        <w:rPr>
          <w:sz w:val="24"/>
          <w:szCs w:val="24"/>
        </w:rPr>
        <w:t>Reihmani</w:t>
      </w:r>
      <w:proofErr w:type="spellEnd"/>
      <w:r>
        <w:rPr>
          <w:sz w:val="24"/>
          <w:szCs w:val="24"/>
        </w:rPr>
        <w:t xml:space="preserve">, </w:t>
      </w:r>
      <w:hyperlink r:id="rId9">
        <w:r>
          <w:rPr>
            <w:color w:val="0000FF"/>
            <w:sz w:val="24"/>
            <w:szCs w:val="24"/>
            <w:u w:val="single"/>
          </w:rPr>
          <w:t>dace.reihmane@rsu.lv</w:t>
        </w:r>
      </w:hyperlink>
      <w:r>
        <w:rPr>
          <w:sz w:val="24"/>
          <w:szCs w:val="24"/>
        </w:rPr>
        <w:t>, 26032249.</w:t>
      </w:r>
    </w:p>
    <w:p w14:paraId="00000039" w14:textId="77777777" w:rsidR="00327AD1" w:rsidRDefault="00000000">
      <w:pPr>
        <w:jc w:val="both"/>
        <w:rPr>
          <w:i/>
          <w:sz w:val="24"/>
          <w:szCs w:val="24"/>
        </w:rPr>
      </w:pPr>
      <w:proofErr w:type="spellStart"/>
      <w:r>
        <w:rPr>
          <w:sz w:val="24"/>
          <w:szCs w:val="24"/>
        </w:rPr>
        <w:t>Šis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pētījums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apstiprināts</w:t>
      </w:r>
      <w:proofErr w:type="spellEnd"/>
      <w:r>
        <w:rPr>
          <w:sz w:val="24"/>
          <w:szCs w:val="24"/>
        </w:rPr>
        <w:t xml:space="preserve"> RSU </w:t>
      </w:r>
      <w:proofErr w:type="spellStart"/>
      <w:r>
        <w:rPr>
          <w:sz w:val="24"/>
          <w:szCs w:val="24"/>
        </w:rPr>
        <w:t>Pētījumu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Ētikas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komitejā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kontakti</w:t>
      </w:r>
      <w:proofErr w:type="spellEnd"/>
      <w:r>
        <w:rPr>
          <w:sz w:val="24"/>
          <w:szCs w:val="24"/>
        </w:rPr>
        <w:t>: pek@rsu.lv).</w:t>
      </w:r>
    </w:p>
    <w:p w14:paraId="0000003A" w14:textId="77777777" w:rsidR="00327AD1" w:rsidRDefault="00327AD1">
      <w:pPr>
        <w:jc w:val="both"/>
        <w:rPr>
          <w:sz w:val="24"/>
          <w:szCs w:val="24"/>
        </w:rPr>
      </w:pPr>
    </w:p>
    <w:p w14:paraId="0000003B" w14:textId="77777777" w:rsidR="00327AD1" w:rsidRDefault="0000000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Šis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sastādīts</w:t>
      </w:r>
      <w:proofErr w:type="spellEnd"/>
      <w:r>
        <w:rPr>
          <w:sz w:val="24"/>
          <w:szCs w:val="24"/>
        </w:rPr>
        <w:t xml:space="preserve"> divos </w:t>
      </w:r>
      <w:proofErr w:type="spellStart"/>
      <w:r>
        <w:rPr>
          <w:sz w:val="24"/>
          <w:szCs w:val="24"/>
        </w:rPr>
        <w:t>eksemplāros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kuriem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atrodas</w:t>
      </w:r>
      <w:proofErr w:type="spellEnd"/>
      <w:r>
        <w:rPr>
          <w:sz w:val="24"/>
          <w:szCs w:val="24"/>
        </w:rPr>
        <w:t xml:space="preserve"> pie </w:t>
      </w:r>
      <w:proofErr w:type="spellStart"/>
      <w:r>
        <w:rPr>
          <w:sz w:val="24"/>
          <w:szCs w:val="24"/>
        </w:rPr>
        <w:t>pētījuma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veicēja</w:t>
      </w:r>
      <w:proofErr w:type="spellEnd"/>
      <w:r>
        <w:rPr>
          <w:sz w:val="24"/>
          <w:szCs w:val="24"/>
        </w:rPr>
        <w:t xml:space="preserve">, bet </w:t>
      </w:r>
      <w:proofErr w:type="spellStart"/>
      <w:r>
        <w:rPr>
          <w:sz w:val="24"/>
          <w:szCs w:val="24"/>
        </w:rPr>
        <w:t>otrs</w:t>
      </w:r>
      <w:proofErr w:type="spellEnd"/>
      <w:r>
        <w:rPr>
          <w:sz w:val="24"/>
          <w:szCs w:val="24"/>
        </w:rPr>
        <w:t xml:space="preserve"> – pie </w:t>
      </w:r>
      <w:proofErr w:type="spellStart"/>
      <w:r>
        <w:rPr>
          <w:sz w:val="24"/>
          <w:szCs w:val="24"/>
        </w:rPr>
        <w:t>pētījuma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dalībniekiem</w:t>
      </w:r>
      <w:proofErr w:type="spellEnd"/>
      <w:r>
        <w:rPr>
          <w:sz w:val="24"/>
          <w:szCs w:val="24"/>
        </w:rPr>
        <w:t xml:space="preserve">. </w:t>
      </w:r>
    </w:p>
    <w:p w14:paraId="0000003C" w14:textId="77777777" w:rsidR="00327AD1" w:rsidRDefault="00327AD1">
      <w:pPr>
        <w:jc w:val="both"/>
        <w:rPr>
          <w:sz w:val="24"/>
          <w:szCs w:val="24"/>
        </w:rPr>
      </w:pPr>
    </w:p>
    <w:p w14:paraId="0000003D" w14:textId="77777777" w:rsidR="00327AD1" w:rsidRDefault="00327AD1">
      <w:pPr>
        <w:jc w:val="both"/>
        <w:rPr>
          <w:sz w:val="24"/>
          <w:szCs w:val="24"/>
        </w:rPr>
      </w:pPr>
    </w:p>
    <w:p w14:paraId="0000003E" w14:textId="77777777" w:rsidR="00327AD1" w:rsidRDefault="00327AD1">
      <w:pPr>
        <w:jc w:val="both"/>
        <w:rPr>
          <w:sz w:val="24"/>
          <w:szCs w:val="24"/>
        </w:rPr>
      </w:pPr>
    </w:p>
    <w:p w14:paraId="0000003F" w14:textId="77777777" w:rsidR="00327AD1" w:rsidRDefault="00000000">
      <w:pPr>
        <w:jc w:val="right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Pielikums</w:t>
      </w:r>
      <w:proofErr w:type="spellEnd"/>
      <w:r>
        <w:rPr>
          <w:i/>
          <w:sz w:val="24"/>
          <w:szCs w:val="24"/>
        </w:rPr>
        <w:t xml:space="preserve"> Nr. 2 (3)</w:t>
      </w:r>
    </w:p>
    <w:p w14:paraId="00000040" w14:textId="77777777" w:rsidR="00327AD1" w:rsidRDefault="00327AD1">
      <w:pPr>
        <w:jc w:val="right"/>
        <w:rPr>
          <w:i/>
          <w:sz w:val="24"/>
          <w:szCs w:val="24"/>
        </w:rPr>
      </w:pPr>
    </w:p>
    <w:p w14:paraId="00000041" w14:textId="77777777" w:rsidR="00327AD1" w:rsidRDefault="0000000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parakstu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apliecinu</w:t>
      </w:r>
      <w:proofErr w:type="spellEnd"/>
      <w:r>
        <w:rPr>
          <w:sz w:val="24"/>
          <w:szCs w:val="24"/>
        </w:rPr>
        <w:t>, ka</w:t>
      </w:r>
    </w:p>
    <w:p w14:paraId="00000042" w14:textId="77777777" w:rsidR="00327AD1" w:rsidRDefault="00000000">
      <w:pPr>
        <w:numPr>
          <w:ilvl w:val="0"/>
          <w:numId w:val="2"/>
        </w:numPr>
        <w:spacing w:before="240"/>
        <w:jc w:val="both"/>
      </w:pPr>
      <w:proofErr w:type="spellStart"/>
      <w:r>
        <w:rPr>
          <w:sz w:val="24"/>
          <w:szCs w:val="24"/>
        </w:rPr>
        <w:t>esmu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iepazinies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usies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dokumenta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saturu</w:t>
      </w:r>
      <w:proofErr w:type="spellEnd"/>
      <w:r>
        <w:rPr>
          <w:sz w:val="24"/>
          <w:szCs w:val="24"/>
        </w:rPr>
        <w:t>;</w:t>
      </w:r>
    </w:p>
    <w:p w14:paraId="00000043" w14:textId="77777777" w:rsidR="00327AD1" w:rsidRDefault="00000000">
      <w:pPr>
        <w:numPr>
          <w:ilvl w:val="0"/>
          <w:numId w:val="2"/>
        </w:numPr>
        <w:jc w:val="both"/>
      </w:pPr>
      <w:proofErr w:type="spellStart"/>
      <w:r>
        <w:rPr>
          <w:sz w:val="24"/>
          <w:szCs w:val="24"/>
        </w:rPr>
        <w:t>uz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maniem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jautājumiem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sniegtas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atbildes</w:t>
      </w:r>
      <w:proofErr w:type="spellEnd"/>
      <w:r>
        <w:rPr>
          <w:sz w:val="24"/>
          <w:szCs w:val="24"/>
        </w:rPr>
        <w:t>,</w:t>
      </w:r>
    </w:p>
    <w:p w14:paraId="00000044" w14:textId="77777777" w:rsidR="00327AD1" w:rsidRDefault="00000000">
      <w:pPr>
        <w:numPr>
          <w:ilvl w:val="0"/>
          <w:numId w:val="2"/>
        </w:numPr>
        <w:spacing w:line="276" w:lineRule="auto"/>
        <w:jc w:val="both"/>
      </w:pPr>
      <w:r>
        <w:rPr>
          <w:sz w:val="24"/>
          <w:szCs w:val="24"/>
        </w:rPr>
        <w:t xml:space="preserve">es </w:t>
      </w:r>
      <w:proofErr w:type="spellStart"/>
      <w:r>
        <w:rPr>
          <w:sz w:val="24"/>
          <w:szCs w:val="24"/>
        </w:rPr>
        <w:t>saprotu</w:t>
      </w:r>
      <w:proofErr w:type="spellEnd"/>
      <w:r>
        <w:rPr>
          <w:sz w:val="24"/>
          <w:szCs w:val="24"/>
        </w:rPr>
        <w:t xml:space="preserve">, ka mana </w:t>
      </w:r>
      <w:proofErr w:type="spellStart"/>
      <w:r>
        <w:rPr>
          <w:sz w:val="24"/>
          <w:szCs w:val="24"/>
        </w:rPr>
        <w:t>bērna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dalība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šajā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pētījumā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brīvprātīga</w:t>
      </w:r>
      <w:proofErr w:type="spellEnd"/>
      <w:r>
        <w:rPr>
          <w:sz w:val="24"/>
          <w:szCs w:val="24"/>
        </w:rPr>
        <w:t xml:space="preserve">, un </w:t>
      </w:r>
      <w:proofErr w:type="spellStart"/>
      <w:r>
        <w:rPr>
          <w:sz w:val="24"/>
          <w:szCs w:val="24"/>
        </w:rPr>
        <w:t>atteikšanās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piedalīties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pētījumā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dalības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pārtraukšana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neizraisīs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nekādas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nelabvēlīgas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sekas</w:t>
      </w:r>
      <w:proofErr w:type="spellEnd"/>
      <w:r>
        <w:rPr>
          <w:sz w:val="24"/>
          <w:szCs w:val="24"/>
        </w:rPr>
        <w:t>;</w:t>
      </w:r>
    </w:p>
    <w:p w14:paraId="00000045" w14:textId="77777777" w:rsidR="00327AD1" w:rsidRDefault="00000000">
      <w:pPr>
        <w:numPr>
          <w:ilvl w:val="0"/>
          <w:numId w:val="2"/>
        </w:numPr>
        <w:spacing w:after="240"/>
        <w:jc w:val="both"/>
      </w:pPr>
      <w:proofErr w:type="spellStart"/>
      <w:r>
        <w:rPr>
          <w:sz w:val="24"/>
          <w:szCs w:val="24"/>
        </w:rPr>
        <w:t>piekrītu</w:t>
      </w:r>
      <w:proofErr w:type="spellEnd"/>
      <w:r>
        <w:rPr>
          <w:sz w:val="24"/>
          <w:szCs w:val="24"/>
        </w:rPr>
        <w:t xml:space="preserve">, ka </w:t>
      </w:r>
      <w:proofErr w:type="spellStart"/>
      <w:r>
        <w:rPr>
          <w:sz w:val="24"/>
          <w:szCs w:val="24"/>
        </w:rPr>
        <w:t>šī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pētījuma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laikā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atbilstoši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tiesiskā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regulējuma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prasībām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tiek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savākti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uzglabāti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apstrādāti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mani</w:t>
      </w:r>
      <w:proofErr w:type="spellEnd"/>
      <w:r>
        <w:rPr>
          <w:sz w:val="24"/>
          <w:szCs w:val="24"/>
        </w:rPr>
        <w:t xml:space="preserve"> un mana </w:t>
      </w:r>
      <w:proofErr w:type="spellStart"/>
      <w:r>
        <w:rPr>
          <w:sz w:val="24"/>
          <w:szCs w:val="24"/>
        </w:rPr>
        <w:t>bērna</w:t>
      </w:r>
      <w:proofErr w:type="spellEnd"/>
      <w:r>
        <w:rPr>
          <w:sz w:val="24"/>
          <w:szCs w:val="24"/>
        </w:rPr>
        <w:t xml:space="preserve"> personas </w:t>
      </w:r>
      <w:proofErr w:type="spellStart"/>
      <w:r>
        <w:rPr>
          <w:sz w:val="24"/>
          <w:szCs w:val="24"/>
        </w:rPr>
        <w:t>dati</w:t>
      </w:r>
      <w:proofErr w:type="spellEnd"/>
      <w:r>
        <w:rPr>
          <w:sz w:val="24"/>
          <w:szCs w:val="24"/>
        </w:rPr>
        <w:t xml:space="preserve">, tai </w:t>
      </w:r>
      <w:proofErr w:type="spellStart"/>
      <w:r>
        <w:rPr>
          <w:sz w:val="24"/>
          <w:szCs w:val="24"/>
        </w:rPr>
        <w:t>skaitā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medicīnisko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izmeklējumu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rezultāti</w:t>
      </w:r>
      <w:proofErr w:type="spellEnd"/>
      <w:r>
        <w:rPr>
          <w:sz w:val="24"/>
          <w:szCs w:val="24"/>
        </w:rPr>
        <w:t>.</w:t>
      </w:r>
    </w:p>
    <w:p w14:paraId="00000046" w14:textId="77777777" w:rsidR="00327AD1" w:rsidRDefault="0000000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         _______________</w:t>
      </w:r>
    </w:p>
    <w:p w14:paraId="00000047" w14:textId="77777777" w:rsidR="00327AD1" w:rsidRDefault="00000000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Pētījuma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dalībnieka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vārds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uzvārds</w:t>
      </w:r>
      <w:proofErr w:type="spellEnd"/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  <w:t xml:space="preserve">    Datums                                </w:t>
      </w:r>
      <w:proofErr w:type="spellStart"/>
      <w:r>
        <w:rPr>
          <w:sz w:val="24"/>
          <w:szCs w:val="24"/>
        </w:rPr>
        <w:t>Paraksts</w:t>
      </w:r>
      <w:proofErr w:type="spellEnd"/>
    </w:p>
    <w:p w14:paraId="00000048" w14:textId="77777777" w:rsidR="00327AD1" w:rsidRDefault="0000000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 </w:t>
      </w:r>
      <w:r>
        <w:rPr>
          <w:sz w:val="24"/>
          <w:szCs w:val="24"/>
        </w:rPr>
        <w:tab/>
        <w:t xml:space="preserve">      ________________</w:t>
      </w:r>
    </w:p>
    <w:p w14:paraId="00000049" w14:textId="77777777" w:rsidR="00327AD1" w:rsidRDefault="00000000">
      <w:pPr>
        <w:spacing w:before="240" w:after="24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e-pasts                                                         </w:t>
      </w:r>
      <w:r>
        <w:rPr>
          <w:sz w:val="24"/>
          <w:szCs w:val="24"/>
        </w:rPr>
        <w:tab/>
        <w:t xml:space="preserve">Telefons                              </w:t>
      </w:r>
    </w:p>
    <w:p w14:paraId="0000004A" w14:textId="77777777" w:rsidR="00327AD1" w:rsidRDefault="0000000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4B" w14:textId="77777777" w:rsidR="00327AD1" w:rsidRDefault="0000000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4C" w14:textId="77777777" w:rsidR="00327AD1" w:rsidRDefault="00327AD1">
      <w:pPr>
        <w:spacing w:before="240" w:after="240"/>
        <w:jc w:val="both"/>
        <w:rPr>
          <w:sz w:val="24"/>
          <w:szCs w:val="24"/>
        </w:rPr>
      </w:pPr>
    </w:p>
    <w:p w14:paraId="0000004D" w14:textId="77777777" w:rsidR="00327AD1" w:rsidRDefault="00327AD1">
      <w:pPr>
        <w:spacing w:before="240" w:after="240"/>
        <w:jc w:val="both"/>
        <w:rPr>
          <w:sz w:val="24"/>
          <w:szCs w:val="24"/>
        </w:rPr>
      </w:pPr>
    </w:p>
    <w:p w14:paraId="0000004E" w14:textId="77777777" w:rsidR="00327AD1" w:rsidRDefault="00000000">
      <w:pPr>
        <w:spacing w:before="240" w:after="240"/>
        <w:ind w:left="140" w:righ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parakstu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apliecinu</w:t>
      </w:r>
      <w:proofErr w:type="spellEnd"/>
      <w:r>
        <w:rPr>
          <w:sz w:val="24"/>
          <w:szCs w:val="24"/>
        </w:rPr>
        <w:t xml:space="preserve">, ka </w:t>
      </w:r>
      <w:proofErr w:type="spellStart"/>
      <w:r>
        <w:rPr>
          <w:sz w:val="24"/>
          <w:szCs w:val="24"/>
        </w:rPr>
        <w:t>esmu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iepazīstinājis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pētījuma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dalībnieku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informētu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piekrišanas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veidlapu</w:t>
      </w:r>
      <w:proofErr w:type="spellEnd"/>
      <w:r>
        <w:rPr>
          <w:sz w:val="24"/>
          <w:szCs w:val="24"/>
        </w:rPr>
        <w:t>:</w:t>
      </w:r>
    </w:p>
    <w:p w14:paraId="0000004F" w14:textId="77777777" w:rsidR="00327AD1" w:rsidRDefault="00000000">
      <w:pPr>
        <w:spacing w:before="240" w:after="240"/>
        <w:ind w:left="140" w:righ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50" w14:textId="77777777" w:rsidR="00327AD1" w:rsidRDefault="00000000">
      <w:pPr>
        <w:spacing w:before="240" w:after="240"/>
        <w:ind w:left="140" w:righ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        </w:t>
      </w:r>
      <w:r>
        <w:rPr>
          <w:sz w:val="24"/>
          <w:szCs w:val="24"/>
        </w:rPr>
        <w:tab/>
        <w:t>____________</w:t>
      </w:r>
    </w:p>
    <w:p w14:paraId="00000051" w14:textId="77777777" w:rsidR="00327AD1" w:rsidRDefault="00000000">
      <w:pPr>
        <w:spacing w:before="240" w:after="240"/>
        <w:ind w:left="140" w:right="1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Pētnieka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vārds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uzvārds</w:t>
      </w:r>
      <w:proofErr w:type="spellEnd"/>
      <w:r>
        <w:rPr>
          <w:sz w:val="24"/>
          <w:szCs w:val="24"/>
        </w:rPr>
        <w:t xml:space="preserve">                                     Datums                               </w:t>
      </w:r>
      <w:proofErr w:type="spellStart"/>
      <w:r>
        <w:rPr>
          <w:sz w:val="24"/>
          <w:szCs w:val="24"/>
        </w:rPr>
        <w:t>Paraksts</w:t>
      </w:r>
      <w:proofErr w:type="spellEnd"/>
    </w:p>
    <w:p w14:paraId="00000052" w14:textId="77777777" w:rsidR="00327AD1" w:rsidRDefault="00327AD1">
      <w:pPr>
        <w:spacing w:before="240" w:after="240"/>
        <w:jc w:val="both"/>
      </w:pPr>
    </w:p>
    <w:sectPr w:rsidR="00327AD1">
      <w:headerReference w:type="even" r:id="rId10"/>
      <w:headerReference w:type="default" r:id="rId11"/>
      <w:pgSz w:w="11906" w:h="16838"/>
      <w:pgMar w:top="1440" w:right="1134" w:bottom="85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EB4B8" w14:textId="77777777" w:rsidR="009E395B" w:rsidRDefault="009E395B">
      <w:r>
        <w:separator/>
      </w:r>
    </w:p>
  </w:endnote>
  <w:endnote w:type="continuationSeparator" w:id="0">
    <w:p w14:paraId="3781F668" w14:textId="77777777" w:rsidR="009E395B" w:rsidRDefault="009E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6F0D6" w14:textId="77777777" w:rsidR="009E395B" w:rsidRDefault="009E395B">
      <w:r>
        <w:separator/>
      </w:r>
    </w:p>
  </w:footnote>
  <w:footnote w:type="continuationSeparator" w:id="0">
    <w:p w14:paraId="09F1033B" w14:textId="77777777" w:rsidR="009E395B" w:rsidRDefault="009E3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5" w14:textId="77777777" w:rsidR="00327AD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56" w14:textId="77777777" w:rsidR="00327AD1" w:rsidRDefault="00327AD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3" w14:textId="135490BA" w:rsidR="00327AD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15DA7">
      <w:rPr>
        <w:noProof/>
        <w:color w:val="000000"/>
      </w:rPr>
      <w:t>2</w:t>
    </w:r>
    <w:r>
      <w:rPr>
        <w:color w:val="000000"/>
      </w:rPr>
      <w:fldChar w:fldCharType="end"/>
    </w:r>
  </w:p>
  <w:p w14:paraId="00000054" w14:textId="77777777" w:rsidR="00327AD1" w:rsidRDefault="00327AD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419CF"/>
    <w:multiLevelType w:val="multilevel"/>
    <w:tmpl w:val="8B7EFD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32693"/>
    <w:multiLevelType w:val="multilevel"/>
    <w:tmpl w:val="1C0C56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DB701E3"/>
    <w:multiLevelType w:val="multilevel"/>
    <w:tmpl w:val="27AE80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CC751D9"/>
    <w:multiLevelType w:val="multilevel"/>
    <w:tmpl w:val="6C0EDB1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7B8909E3"/>
    <w:multiLevelType w:val="multilevel"/>
    <w:tmpl w:val="E99488FE"/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num w:numId="1" w16cid:durableId="675886961">
    <w:abstractNumId w:val="2"/>
  </w:num>
  <w:num w:numId="2" w16cid:durableId="1113284028">
    <w:abstractNumId w:val="1"/>
  </w:num>
  <w:num w:numId="3" w16cid:durableId="1627391974">
    <w:abstractNumId w:val="0"/>
  </w:num>
  <w:num w:numId="4" w16cid:durableId="2140568980">
    <w:abstractNumId w:val="4"/>
  </w:num>
  <w:num w:numId="5" w16cid:durableId="1009452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AD1"/>
    <w:rsid w:val="00327AD1"/>
    <w:rsid w:val="009E395B"/>
    <w:rsid w:val="00C1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9DA6E7"/>
  <w15:docId w15:val="{090712BD-E597-42E3-B5D8-B61467E2C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26C"/>
    <w:rPr>
      <w:lang w:val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rsid w:val="0059626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9626C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59626C"/>
  </w:style>
  <w:style w:type="character" w:styleId="Hyperlink">
    <w:name w:val="Hyperlink"/>
    <w:rsid w:val="0059626C"/>
    <w:rPr>
      <w:color w:val="0000FF"/>
      <w:u w:val="single"/>
    </w:rPr>
  </w:style>
  <w:style w:type="paragraph" w:customStyle="1" w:styleId="TextBody">
    <w:name w:val="Text Body"/>
    <w:basedOn w:val="Normal"/>
    <w:rsid w:val="0059626C"/>
    <w:pPr>
      <w:suppressAutoHyphens/>
      <w:spacing w:after="120" w:line="276" w:lineRule="auto"/>
    </w:pPr>
    <w:rPr>
      <w:rFonts w:ascii="Garamond" w:eastAsia="Calibri" w:hAnsi="Garamond"/>
      <w:color w:val="000000"/>
      <w:sz w:val="24"/>
      <w:szCs w:val="24"/>
      <w:lang w:val="lv-LV"/>
    </w:rPr>
  </w:style>
  <w:style w:type="paragraph" w:customStyle="1" w:styleId="NoSpacing1">
    <w:name w:val="No Spacing1"/>
    <w:qFormat/>
    <w:rsid w:val="0059626C"/>
    <w:pPr>
      <w:suppressAutoHyphens/>
    </w:pPr>
    <w:rPr>
      <w:rFonts w:ascii="Garamond" w:eastAsia="Calibri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962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175E67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ce.reihmane@rsu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ce.reihmane@rsu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rEtX9B17kQZwODfS5/TbIiSLGIA==">AMUW2mUUi3CUbvEIzvLfAdXXcjg3l2x+MJJGvb0maIpxn7G+RvE4r5Eu+hp/z7VQCQyRo8IQbhrruiHrtmVx0yvSSzPiNvIpDsRFvpPR5o5+Iwow5lpYzf49MCqPz0Je1zihzdlqKj2P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4482</Words>
  <Characters>2556</Characters>
  <Application>Microsoft Office Word</Application>
  <DocSecurity>0</DocSecurity>
  <Lines>21</Lines>
  <Paragraphs>14</Paragraphs>
  <ScaleCrop>false</ScaleCrop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Dace Reihmane</cp:lastModifiedBy>
  <cp:revision>2</cp:revision>
  <dcterms:created xsi:type="dcterms:W3CDTF">2023-02-15T16:05:00Z</dcterms:created>
  <dcterms:modified xsi:type="dcterms:W3CDTF">2023-04-14T06:48:00Z</dcterms:modified>
</cp:coreProperties>
</file>