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2BA2" w14:textId="35C19F7C" w:rsidR="00793AD9" w:rsidRPr="00527845" w:rsidRDefault="00793AD9" w:rsidP="00527845">
      <w:pPr>
        <w:spacing w:after="240"/>
        <w:jc w:val="center"/>
        <w:rPr>
          <w:rFonts w:asciiTheme="minorHAnsi" w:hAnsiTheme="minorHAnsi"/>
          <w:b/>
          <w:bCs/>
          <w:sz w:val="32"/>
          <w:szCs w:val="40"/>
        </w:rPr>
      </w:pPr>
      <w:r w:rsidRPr="00527845">
        <w:rPr>
          <w:rFonts w:asciiTheme="minorHAnsi" w:hAnsiTheme="minorHAnsi"/>
          <w:b/>
          <w:bCs/>
          <w:sz w:val="32"/>
          <w:szCs w:val="40"/>
        </w:rPr>
        <w:t>Datu kopas kvalitātes kontrolsaraksts datu kuratoriem</w:t>
      </w:r>
    </w:p>
    <w:tbl>
      <w:tblPr>
        <w:tblW w:w="14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8"/>
        <w:gridCol w:w="11056"/>
      </w:tblGrid>
      <w:tr w:rsidR="00793AD9" w:rsidRPr="00527845" w14:paraId="19729FF8" w14:textId="77777777" w:rsidTr="00B74556">
        <w:trPr>
          <w:trHeight w:val="300"/>
        </w:trPr>
        <w:tc>
          <w:tcPr>
            <w:tcW w:w="3678" w:type="dxa"/>
            <w:shd w:val="clear" w:color="auto" w:fill="E7E6E6"/>
            <w:hideMark/>
          </w:tcPr>
          <w:p w14:paraId="6917B1E7" w14:textId="6C470681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  <w:r w:rsidRPr="00527845">
              <w:rPr>
                <w:rFonts w:asciiTheme="minorHAnsi" w:hAnsiTheme="minorHAnsi"/>
                <w:b/>
                <w:bCs/>
                <w:sz w:val="22"/>
                <w:szCs w:val="28"/>
              </w:rPr>
              <w:t>Repozitorija kolekcij</w:t>
            </w:r>
            <w:r w:rsidR="00B370C8">
              <w:rPr>
                <w:rFonts w:asciiTheme="minorHAnsi" w:hAnsiTheme="minorHAnsi"/>
                <w:b/>
                <w:bCs/>
                <w:sz w:val="22"/>
                <w:szCs w:val="28"/>
              </w:rPr>
              <w:t>a</w:t>
            </w:r>
          </w:p>
        </w:tc>
        <w:tc>
          <w:tcPr>
            <w:tcW w:w="11056" w:type="dxa"/>
            <w:shd w:val="clear" w:color="auto" w:fill="E7E6E6"/>
            <w:hideMark/>
          </w:tcPr>
          <w:p w14:paraId="4D10D2C5" w14:textId="6DDC50C7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793AD9" w:rsidRPr="00527845" w14:paraId="4AEC5115" w14:textId="77777777" w:rsidTr="00B74556">
        <w:trPr>
          <w:trHeight w:val="300"/>
        </w:trPr>
        <w:tc>
          <w:tcPr>
            <w:tcW w:w="3678" w:type="dxa"/>
            <w:shd w:val="clear" w:color="auto" w:fill="E7E6E6"/>
            <w:hideMark/>
          </w:tcPr>
          <w:p w14:paraId="5D6F9CBF" w14:textId="0CF6BD4E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  <w:r w:rsidRPr="00527845">
              <w:rPr>
                <w:rFonts w:asciiTheme="minorHAnsi" w:hAnsiTheme="minorHAnsi"/>
                <w:b/>
                <w:bCs/>
                <w:sz w:val="22"/>
                <w:szCs w:val="28"/>
              </w:rPr>
              <w:t>Datu kopas nosaukums</w:t>
            </w:r>
          </w:p>
        </w:tc>
        <w:tc>
          <w:tcPr>
            <w:tcW w:w="11056" w:type="dxa"/>
            <w:shd w:val="clear" w:color="auto" w:fill="E7E6E6"/>
            <w:hideMark/>
          </w:tcPr>
          <w:p w14:paraId="1DDD394F" w14:textId="71FC0F1A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793AD9" w:rsidRPr="00527845" w14:paraId="207B7FF1" w14:textId="77777777" w:rsidTr="00B74556">
        <w:trPr>
          <w:trHeight w:val="300"/>
        </w:trPr>
        <w:tc>
          <w:tcPr>
            <w:tcW w:w="3678" w:type="dxa"/>
            <w:shd w:val="clear" w:color="auto" w:fill="E7E6E6"/>
            <w:hideMark/>
          </w:tcPr>
          <w:p w14:paraId="66EF741C" w14:textId="40A4A39F" w:rsidR="00793AD9" w:rsidRPr="00527845" w:rsidRDefault="00B370C8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8"/>
              </w:rPr>
              <w:t>Deponētāja</w:t>
            </w:r>
            <w:r w:rsidR="00793AD9" w:rsidRPr="00527845">
              <w:rPr>
                <w:rFonts w:asciiTheme="minorHAnsi" w:hAnsiTheme="minorHAnsi"/>
                <w:b/>
                <w:bCs/>
                <w:sz w:val="22"/>
                <w:szCs w:val="28"/>
              </w:rPr>
              <w:t xml:space="preserve"> vārds un uzvārds</w:t>
            </w:r>
          </w:p>
        </w:tc>
        <w:tc>
          <w:tcPr>
            <w:tcW w:w="11056" w:type="dxa"/>
            <w:shd w:val="clear" w:color="auto" w:fill="E7E6E6"/>
            <w:hideMark/>
          </w:tcPr>
          <w:p w14:paraId="0B463C14" w14:textId="1D5571D1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793AD9" w:rsidRPr="00527845" w14:paraId="06FA288F" w14:textId="77777777" w:rsidTr="00B74556">
        <w:trPr>
          <w:trHeight w:val="300"/>
        </w:trPr>
        <w:tc>
          <w:tcPr>
            <w:tcW w:w="3678" w:type="dxa"/>
            <w:shd w:val="clear" w:color="auto" w:fill="E7E6E6"/>
            <w:hideMark/>
          </w:tcPr>
          <w:p w14:paraId="3CE80EA0" w14:textId="3475C227" w:rsidR="00793AD9" w:rsidRPr="00527845" w:rsidRDefault="00B370C8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8"/>
              </w:rPr>
              <w:t>Deponētāja</w:t>
            </w:r>
            <w:r w:rsidR="00793AD9" w:rsidRPr="00527845">
              <w:rPr>
                <w:rFonts w:asciiTheme="minorHAnsi" w:hAnsiTheme="minorHAnsi"/>
                <w:b/>
                <w:bCs/>
                <w:sz w:val="22"/>
                <w:szCs w:val="28"/>
              </w:rPr>
              <w:t xml:space="preserve"> e-pasts</w:t>
            </w:r>
          </w:p>
        </w:tc>
        <w:tc>
          <w:tcPr>
            <w:tcW w:w="11056" w:type="dxa"/>
            <w:shd w:val="clear" w:color="auto" w:fill="E7E6E6"/>
            <w:hideMark/>
          </w:tcPr>
          <w:p w14:paraId="2D85F44E" w14:textId="7200A20B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793AD9" w:rsidRPr="00527845" w14:paraId="20DECB46" w14:textId="77777777" w:rsidTr="00B74556">
        <w:trPr>
          <w:trHeight w:val="300"/>
        </w:trPr>
        <w:tc>
          <w:tcPr>
            <w:tcW w:w="3678" w:type="dxa"/>
            <w:shd w:val="clear" w:color="auto" w:fill="E7E6E6"/>
            <w:hideMark/>
          </w:tcPr>
          <w:p w14:paraId="45F2AFB8" w14:textId="51082D64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  <w:r w:rsidRPr="00527845">
              <w:rPr>
                <w:rFonts w:asciiTheme="minorHAnsi" w:hAnsiTheme="minorHAnsi"/>
                <w:b/>
                <w:bCs/>
                <w:sz w:val="22"/>
                <w:szCs w:val="28"/>
              </w:rPr>
              <w:t>Datu kopas DOI</w:t>
            </w:r>
          </w:p>
        </w:tc>
        <w:tc>
          <w:tcPr>
            <w:tcW w:w="11056" w:type="dxa"/>
            <w:shd w:val="clear" w:color="auto" w:fill="E7E6E6"/>
            <w:hideMark/>
          </w:tcPr>
          <w:p w14:paraId="0A4C0169" w14:textId="6A203E3D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793AD9" w:rsidRPr="00527845" w14:paraId="6A12CF0E" w14:textId="77777777" w:rsidTr="00B74556">
        <w:trPr>
          <w:trHeight w:val="300"/>
        </w:trPr>
        <w:tc>
          <w:tcPr>
            <w:tcW w:w="3678" w:type="dxa"/>
            <w:shd w:val="clear" w:color="auto" w:fill="E7E6E6"/>
            <w:hideMark/>
          </w:tcPr>
          <w:p w14:paraId="1E2903C4" w14:textId="16658E13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  <w:r w:rsidRPr="00527845">
              <w:rPr>
                <w:rFonts w:asciiTheme="minorHAnsi" w:hAnsiTheme="minorHAnsi"/>
                <w:b/>
                <w:bCs/>
                <w:sz w:val="22"/>
                <w:szCs w:val="28"/>
              </w:rPr>
              <w:t>Iesniegšanas datums</w:t>
            </w:r>
          </w:p>
        </w:tc>
        <w:tc>
          <w:tcPr>
            <w:tcW w:w="11056" w:type="dxa"/>
            <w:shd w:val="clear" w:color="auto" w:fill="E7E6E6"/>
            <w:hideMark/>
          </w:tcPr>
          <w:p w14:paraId="268226AF" w14:textId="486F1FB5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793AD9" w:rsidRPr="00527845" w14:paraId="42FBB0FE" w14:textId="77777777" w:rsidTr="00B74556">
        <w:trPr>
          <w:trHeight w:val="300"/>
        </w:trPr>
        <w:tc>
          <w:tcPr>
            <w:tcW w:w="3678" w:type="dxa"/>
            <w:shd w:val="clear" w:color="auto" w:fill="E7E6E6"/>
            <w:hideMark/>
          </w:tcPr>
          <w:p w14:paraId="6E9E30DD" w14:textId="52475A71" w:rsidR="00793AD9" w:rsidRPr="00527845" w:rsidRDefault="002C2AFE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8"/>
              </w:rPr>
              <w:t>Datu k</w:t>
            </w:r>
            <w:r w:rsidR="00793AD9" w:rsidRPr="00527845">
              <w:rPr>
                <w:rFonts w:asciiTheme="minorHAnsi" w:hAnsiTheme="minorHAnsi"/>
                <w:b/>
                <w:bCs/>
                <w:sz w:val="22"/>
                <w:szCs w:val="28"/>
              </w:rPr>
              <w:t>uratora vārds un uzvārds</w:t>
            </w:r>
          </w:p>
        </w:tc>
        <w:tc>
          <w:tcPr>
            <w:tcW w:w="11056" w:type="dxa"/>
            <w:shd w:val="clear" w:color="auto" w:fill="E7E6E6"/>
            <w:hideMark/>
          </w:tcPr>
          <w:p w14:paraId="45C573E3" w14:textId="25F1CDC1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793AD9" w:rsidRPr="00527845" w14:paraId="280745C2" w14:textId="77777777" w:rsidTr="00B74556">
        <w:trPr>
          <w:trHeight w:val="300"/>
        </w:trPr>
        <w:tc>
          <w:tcPr>
            <w:tcW w:w="3678" w:type="dxa"/>
            <w:shd w:val="clear" w:color="auto" w:fill="E7E6E6"/>
            <w:hideMark/>
          </w:tcPr>
          <w:p w14:paraId="4CC1DED5" w14:textId="74288A1C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b/>
                <w:bCs/>
                <w:sz w:val="22"/>
                <w:szCs w:val="28"/>
              </w:rPr>
            </w:pPr>
            <w:r w:rsidRPr="00527845">
              <w:rPr>
                <w:rFonts w:asciiTheme="minorHAnsi" w:hAnsiTheme="minorHAnsi"/>
                <w:b/>
                <w:bCs/>
                <w:sz w:val="22"/>
                <w:szCs w:val="28"/>
              </w:rPr>
              <w:t>Embargo datums, ja piemērojams</w:t>
            </w:r>
          </w:p>
        </w:tc>
        <w:tc>
          <w:tcPr>
            <w:tcW w:w="11056" w:type="dxa"/>
            <w:shd w:val="clear" w:color="auto" w:fill="E7E6E6"/>
            <w:hideMark/>
          </w:tcPr>
          <w:p w14:paraId="448E740F" w14:textId="03E2916E" w:rsidR="00793AD9" w:rsidRPr="00527845" w:rsidRDefault="00793AD9" w:rsidP="00527845">
            <w:pPr>
              <w:spacing w:line="240" w:lineRule="auto"/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3A0BE2F1" w14:textId="277A6C20" w:rsidR="00793AD9" w:rsidRPr="00793AD9" w:rsidRDefault="00793AD9" w:rsidP="00793AD9"/>
    <w:tbl>
      <w:tblPr>
        <w:tblW w:w="14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8"/>
        <w:gridCol w:w="7597"/>
        <w:gridCol w:w="567"/>
        <w:gridCol w:w="567"/>
        <w:gridCol w:w="567"/>
        <w:gridCol w:w="3118"/>
      </w:tblGrid>
      <w:tr w:rsidR="00B74556" w:rsidRPr="00A92022" w14:paraId="02A9AEFE" w14:textId="77777777" w:rsidTr="00B74556">
        <w:trPr>
          <w:trHeight w:val="300"/>
        </w:trPr>
        <w:tc>
          <w:tcPr>
            <w:tcW w:w="9915" w:type="dxa"/>
            <w:gridSpan w:val="2"/>
            <w:hideMark/>
          </w:tcPr>
          <w:p w14:paraId="750E0B9E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03481E8" w14:textId="40DFEED8" w:rsidR="00B74556" w:rsidRDefault="00B74556" w:rsidP="00527845">
            <w:pPr>
              <w:spacing w:line="240" w:lineRule="auto"/>
              <w:jc w:val="center"/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JĀ</w:t>
            </w:r>
          </w:p>
        </w:tc>
        <w:tc>
          <w:tcPr>
            <w:tcW w:w="567" w:type="dxa"/>
          </w:tcPr>
          <w:p w14:paraId="2843E4AE" w14:textId="42004A70" w:rsidR="00B74556" w:rsidRPr="00A92022" w:rsidRDefault="00B74556" w:rsidP="00527845">
            <w:pPr>
              <w:spacing w:line="240" w:lineRule="auto"/>
              <w:jc w:val="center"/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NĒ</w:t>
            </w:r>
          </w:p>
        </w:tc>
        <w:tc>
          <w:tcPr>
            <w:tcW w:w="567" w:type="dxa"/>
            <w:vAlign w:val="center"/>
            <w:hideMark/>
          </w:tcPr>
          <w:p w14:paraId="248472D0" w14:textId="599E482E" w:rsidR="00B74556" w:rsidRPr="00A92022" w:rsidRDefault="00B74556" w:rsidP="00527845">
            <w:pPr>
              <w:spacing w:line="240" w:lineRule="auto"/>
              <w:jc w:val="center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N</w:t>
            </w:r>
            <w:r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/</w:t>
            </w:r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3118" w:type="dxa"/>
            <w:vAlign w:val="center"/>
            <w:hideMark/>
          </w:tcPr>
          <w:p w14:paraId="08355FD2" w14:textId="6752F25B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Komentāri</w:t>
            </w:r>
          </w:p>
        </w:tc>
      </w:tr>
      <w:tr w:rsidR="00B74556" w:rsidRPr="00A92022" w14:paraId="08DB4C8A" w14:textId="77777777" w:rsidTr="00B74556">
        <w:trPr>
          <w:trHeight w:val="300"/>
        </w:trPr>
        <w:tc>
          <w:tcPr>
            <w:tcW w:w="2318" w:type="dxa"/>
            <w:vMerge w:val="restart"/>
            <w:hideMark/>
          </w:tcPr>
          <w:p w14:paraId="42AB067D" w14:textId="621F56D4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Organizācija</w:t>
            </w:r>
          </w:p>
        </w:tc>
        <w:tc>
          <w:tcPr>
            <w:tcW w:w="7597" w:type="dxa"/>
            <w:shd w:val="clear" w:color="auto" w:fill="FFFFFF"/>
            <w:hideMark/>
          </w:tcPr>
          <w:p w14:paraId="3624B671" w14:textId="5C8E85B8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Iesniegums ir atbilstošs </w:t>
            </w:r>
            <w:proofErr w:type="spellStart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Dataverse</w:t>
            </w:r>
            <w:proofErr w:type="spellEnd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kolekcijai</w:t>
            </w:r>
          </w:p>
        </w:tc>
        <w:tc>
          <w:tcPr>
            <w:tcW w:w="567" w:type="dxa"/>
          </w:tcPr>
          <w:p w14:paraId="5500CBB2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AD5351" w14:textId="1968653E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A6759D" w14:textId="4FA8A421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2DFAC81A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74BF581F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6013FB5C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799EDF38" w14:textId="62ACC972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Datnes atveras korekti un </w:t>
            </w:r>
            <w:r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to 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saturs ir saprotams</w:t>
            </w:r>
          </w:p>
        </w:tc>
        <w:tc>
          <w:tcPr>
            <w:tcW w:w="567" w:type="dxa"/>
          </w:tcPr>
          <w:p w14:paraId="20E9600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F13A95" w14:textId="1A935325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659C1DB" w14:textId="7B620F48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6C6EE11F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543F5C" w:rsidRPr="00A92022" w14:paraId="2F08C22E" w14:textId="77777777" w:rsidTr="00B74556">
        <w:trPr>
          <w:trHeight w:val="300"/>
        </w:trPr>
        <w:tc>
          <w:tcPr>
            <w:tcW w:w="2318" w:type="dxa"/>
            <w:vMerge/>
            <w:vAlign w:val="center"/>
          </w:tcPr>
          <w:p w14:paraId="491EC0B1" w14:textId="77777777" w:rsidR="00543F5C" w:rsidRPr="00A92022" w:rsidRDefault="00543F5C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</w:tcPr>
          <w:p w14:paraId="3BD31B9B" w14:textId="2FD013A6" w:rsidR="00543F5C" w:rsidRPr="00A92022" w:rsidRDefault="00543F5C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Katrai kolonnai ir aprakstošs virsraksts un tikai viens mainīgais</w:t>
            </w:r>
          </w:p>
        </w:tc>
        <w:tc>
          <w:tcPr>
            <w:tcW w:w="567" w:type="dxa"/>
          </w:tcPr>
          <w:p w14:paraId="2CD6EE9D" w14:textId="77777777" w:rsidR="00543F5C" w:rsidRPr="00A92022" w:rsidRDefault="00543F5C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8CC6B0" w14:textId="77777777" w:rsidR="00543F5C" w:rsidRPr="00A92022" w:rsidRDefault="00543F5C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AF3CFB" w14:textId="77777777" w:rsidR="00543F5C" w:rsidRPr="00A92022" w:rsidRDefault="00543F5C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10C34A5E" w14:textId="77777777" w:rsidR="00543F5C" w:rsidRPr="00A92022" w:rsidRDefault="00543F5C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</w:tr>
      <w:tr w:rsidR="00B74556" w:rsidRPr="00A92022" w14:paraId="142F898A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69C46171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2DDB267C" w14:textId="06922633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Katra tabula ir atsevišķā datnē</w:t>
            </w:r>
          </w:p>
        </w:tc>
        <w:tc>
          <w:tcPr>
            <w:tcW w:w="567" w:type="dxa"/>
          </w:tcPr>
          <w:p w14:paraId="161F9A68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1A3452" w14:textId="5280112C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DA6C141" w14:textId="7F2F6A9E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0150CF5B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560A1DD6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7EBC1E7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11E8B9F2" w14:textId="19B8FFF2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Viena datne satur tikai vienu izklājlapu</w:t>
            </w:r>
          </w:p>
        </w:tc>
        <w:tc>
          <w:tcPr>
            <w:tcW w:w="567" w:type="dxa"/>
          </w:tcPr>
          <w:p w14:paraId="411C9FFE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C86DA4" w14:textId="55733DF4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289ACD" w14:textId="5D56109E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22C76212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57224134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5D2777A7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4E26247F" w14:textId="693F9F1C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Katrā šūnā ir tikai viena vērtība un tā nav tukša</w:t>
            </w:r>
          </w:p>
        </w:tc>
        <w:tc>
          <w:tcPr>
            <w:tcW w:w="567" w:type="dxa"/>
          </w:tcPr>
          <w:p w14:paraId="6DDA3B3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9C214" w14:textId="0232B1C3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254ED78" w14:textId="29230A2A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3F27061C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204D1F2A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582C4A58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362D05BC" w14:textId="48C7D7DA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Datnes un mapes ir atbilstoši nosauktas un strukturētas</w:t>
            </w:r>
          </w:p>
        </w:tc>
        <w:tc>
          <w:tcPr>
            <w:tcW w:w="567" w:type="dxa"/>
          </w:tcPr>
          <w:p w14:paraId="4FCBC8BE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F89DD3" w14:textId="681D86DD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08F4E1" w14:textId="68A7446B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2CA7113D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16BF6A20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49B15C1C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34276D72" w14:textId="35B0A881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Datu kopa nesatur acīmredzamu </w:t>
            </w:r>
            <w:proofErr w:type="spellStart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sensitīvu</w:t>
            </w:r>
            <w:proofErr w:type="spellEnd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informāciju – nav tiešo identifikatoru</w:t>
            </w:r>
          </w:p>
        </w:tc>
        <w:tc>
          <w:tcPr>
            <w:tcW w:w="567" w:type="dxa"/>
          </w:tcPr>
          <w:p w14:paraId="6B52B57C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328B76" w14:textId="57E0EF8C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E25BF11" w14:textId="23CBA981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391FDF1F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3433B826" w14:textId="77777777" w:rsidTr="00B74556">
        <w:trPr>
          <w:trHeight w:val="765"/>
        </w:trPr>
        <w:tc>
          <w:tcPr>
            <w:tcW w:w="2318" w:type="dxa"/>
            <w:vMerge/>
            <w:vAlign w:val="center"/>
            <w:hideMark/>
          </w:tcPr>
          <w:p w14:paraId="48571A8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50A08846" w14:textId="553D1C54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Datu kopa nesatur acīmredzamas licencēšanas un intelektuālā īpašuma problēmas – nav trešās puses datu, vai arī trešās puses datu kopīgošana ir skaidri atļauta</w:t>
            </w:r>
          </w:p>
        </w:tc>
        <w:tc>
          <w:tcPr>
            <w:tcW w:w="567" w:type="dxa"/>
          </w:tcPr>
          <w:p w14:paraId="7FB27B72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A0E93A" w14:textId="5F0937E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0ADD04" w14:textId="491D004A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3CDAB5B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625D9948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3F2C4779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20BEB33E" w14:textId="5089A5BE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Dati ir ieteiktajos failu formātos vai ir pieejama</w:t>
            </w:r>
            <w:r w:rsidR="00543F5C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dokumentācija/programmatūra citiem formātiem</w:t>
            </w:r>
          </w:p>
        </w:tc>
        <w:tc>
          <w:tcPr>
            <w:tcW w:w="567" w:type="dxa"/>
          </w:tcPr>
          <w:p w14:paraId="384FDCA9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6FC637" w14:textId="7D36BF25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8CB8AA" w14:textId="502047D0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3B951BF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03DF9612" w14:textId="77777777" w:rsidTr="00B74556">
        <w:trPr>
          <w:trHeight w:val="300"/>
        </w:trPr>
        <w:tc>
          <w:tcPr>
            <w:tcW w:w="2318" w:type="dxa"/>
            <w:vMerge w:val="restart"/>
            <w:hideMark/>
          </w:tcPr>
          <w:p w14:paraId="3BCE49DB" w14:textId="40D5B8CD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Dokumentācija</w:t>
            </w:r>
          </w:p>
        </w:tc>
        <w:tc>
          <w:tcPr>
            <w:tcW w:w="7597" w:type="dxa"/>
            <w:shd w:val="clear" w:color="auto" w:fill="FFFFFF"/>
            <w:hideMark/>
          </w:tcPr>
          <w:p w14:paraId="73F42335" w14:textId="12481A56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Datu kopai ir pievienota </w:t>
            </w: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README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datne</w:t>
            </w:r>
          </w:p>
        </w:tc>
        <w:tc>
          <w:tcPr>
            <w:tcW w:w="567" w:type="dxa"/>
          </w:tcPr>
          <w:p w14:paraId="73E15789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EBF79D" w14:textId="6AD120B9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76279B9" w14:textId="3813E2AE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27E47EC2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56203DBE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338CEFDB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40DA6AB1" w14:textId="73270BDD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README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datne ir pilnīga un satur kontekstuālu informāciju par:</w:t>
            </w:r>
          </w:p>
          <w:p w14:paraId="163BE2BE" w14:textId="41BF9CC0" w:rsidR="00B74556" w:rsidRPr="00A92022" w:rsidRDefault="00B74556" w:rsidP="0052784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datu vākšanu un avotiem,</w:t>
            </w:r>
          </w:p>
          <w:p w14:paraId="12764FB8" w14:textId="2117CA6B" w:rsidR="00B74556" w:rsidRPr="00A92022" w:rsidRDefault="00B74556" w:rsidP="00527845">
            <w:pPr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apstrādi,</w:t>
            </w:r>
          </w:p>
          <w:p w14:paraId="5FF619BA" w14:textId="77777777" w:rsidR="00543F5C" w:rsidRDefault="00B74556" w:rsidP="00527845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datu līmeņa metadatus, piemēram, mainīgo nosaukumus</w:t>
            </w:r>
            <w:r w:rsidR="00543F5C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,</w:t>
            </w:r>
          </w:p>
          <w:p w14:paraId="5FDCFE43" w14:textId="7F45CD5B" w:rsidR="00B74556" w:rsidRPr="00A92022" w:rsidRDefault="00B74556" w:rsidP="00527845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definīcijas, mērvienības.</w:t>
            </w:r>
          </w:p>
        </w:tc>
        <w:tc>
          <w:tcPr>
            <w:tcW w:w="567" w:type="dxa"/>
          </w:tcPr>
          <w:p w14:paraId="2E42ADDE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1C45E5" w14:textId="26E80634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888D797" w14:textId="10873581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04C35F0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1354D0F5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2DED8B73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0D0B8410" w14:textId="33E425A1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Atbalsta dokumentācija ir rūpīgi sagatavota un pilnīga</w:t>
            </w:r>
          </w:p>
        </w:tc>
        <w:tc>
          <w:tcPr>
            <w:tcW w:w="567" w:type="dxa"/>
          </w:tcPr>
          <w:p w14:paraId="6F118E7D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715637" w14:textId="4F14E13C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DB55E0" w14:textId="0DB2263B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697A4924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35814D4E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37E1098B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4F37D85C" w14:textId="528457D8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Datu kopā nav trūkstošu failu attiecībā pret dokumentācijā aprakstīto</w:t>
            </w:r>
          </w:p>
        </w:tc>
        <w:tc>
          <w:tcPr>
            <w:tcW w:w="567" w:type="dxa"/>
          </w:tcPr>
          <w:p w14:paraId="476DACD2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4677CC0" w14:textId="0F944D7F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F1634A" w14:textId="450538F9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237AB513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7AF211B5" w14:textId="77777777" w:rsidTr="00B74556">
        <w:trPr>
          <w:trHeight w:val="300"/>
        </w:trPr>
        <w:tc>
          <w:tcPr>
            <w:tcW w:w="2318" w:type="dxa"/>
            <w:vMerge w:val="restart"/>
            <w:hideMark/>
          </w:tcPr>
          <w:p w14:paraId="3C7F740A" w14:textId="0C30A279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Metadati</w:t>
            </w:r>
          </w:p>
        </w:tc>
        <w:tc>
          <w:tcPr>
            <w:tcW w:w="7597" w:type="dxa"/>
            <w:shd w:val="clear" w:color="auto" w:fill="FFFFFF"/>
            <w:hideMark/>
          </w:tcPr>
          <w:p w14:paraId="00938126" w14:textId="3A2AE8D0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Citēšanas metadati ir iekļauti un šķiet pilnīgi: nosaukums, apraksts, tēma, autora vārds un </w:t>
            </w:r>
            <w:proofErr w:type="spellStart"/>
            <w:r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afiliācija</w:t>
            </w:r>
            <w:proofErr w:type="spellEnd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, datu kopas kontaktpersona</w:t>
            </w:r>
          </w:p>
        </w:tc>
        <w:tc>
          <w:tcPr>
            <w:tcW w:w="567" w:type="dxa"/>
          </w:tcPr>
          <w:p w14:paraId="6ED74083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A55AA2" w14:textId="558BCA28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B6B9C5D" w14:textId="4129B8DA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A5A72C6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11B04E88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339E4FA8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5B62A018" w14:textId="73577F85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Ir norādīta ar datiem saistītās publikācijas informācija</w:t>
            </w:r>
          </w:p>
        </w:tc>
        <w:tc>
          <w:tcPr>
            <w:tcW w:w="567" w:type="dxa"/>
          </w:tcPr>
          <w:p w14:paraId="7D586F7F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440196" w14:textId="52D2D594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924F47" w14:textId="7A92F814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1FF83FB2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196C77C0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33C17A18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2075B786" w14:textId="40010E2C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Ir norādīts saistītās publikācijas </w:t>
            </w: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ID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(</w:t>
            </w: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DOI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, </w:t>
            </w: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ISBN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u.c.)</w:t>
            </w:r>
          </w:p>
        </w:tc>
        <w:tc>
          <w:tcPr>
            <w:tcW w:w="567" w:type="dxa"/>
          </w:tcPr>
          <w:p w14:paraId="396C2BAA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D8A9F7" w14:textId="44BA4815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208471C" w14:textId="12FDCE1B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429CEE3D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1A9E9F36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713AAF34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73604F67" w14:textId="03897B3D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Katram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autoram </w:t>
            </w:r>
            <w:r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ir norādīts 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pētnieka </w:t>
            </w: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ID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ORCiD</w:t>
            </w:r>
            <w:proofErr w:type="spellEnd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ResearcherID</w:t>
            </w:r>
            <w:proofErr w:type="spellEnd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vai tml.)</w:t>
            </w:r>
          </w:p>
        </w:tc>
        <w:tc>
          <w:tcPr>
            <w:tcW w:w="567" w:type="dxa"/>
          </w:tcPr>
          <w:p w14:paraId="2ED24BF9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79D203" w14:textId="05D3F10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635B416" w14:textId="6BFD3F7F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054A9E11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594E35B8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524E9476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2BA25566" w14:textId="4C49910D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Laika dati ir norādīti atbilstošā laukā (datu vākšanas laika diapazons vai izveides datums)</w:t>
            </w:r>
          </w:p>
        </w:tc>
        <w:tc>
          <w:tcPr>
            <w:tcW w:w="567" w:type="dxa"/>
          </w:tcPr>
          <w:p w14:paraId="63B0EC54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41A015" w14:textId="54B94C4C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097AA8" w14:textId="757AA610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6B35845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019B229A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286FA7FD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5E8C6E13" w14:textId="3D4E7AE9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Ģeotelpiskie dati ir norādīti </w:t>
            </w:r>
            <w:proofErr w:type="spellStart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decimālgrādos</w:t>
            </w:r>
            <w:proofErr w:type="spellEnd"/>
            <w:r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;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vietu nosaukumi ir pilnīgi</w:t>
            </w:r>
          </w:p>
        </w:tc>
        <w:tc>
          <w:tcPr>
            <w:tcW w:w="567" w:type="dxa"/>
          </w:tcPr>
          <w:p w14:paraId="35566B9D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26B10A" w14:textId="156741DD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029387" w14:textId="59A73199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4DE2672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0E7BBF4C" w14:textId="77777777" w:rsidTr="00B74556">
        <w:trPr>
          <w:trHeight w:val="300"/>
        </w:trPr>
        <w:tc>
          <w:tcPr>
            <w:tcW w:w="2318" w:type="dxa"/>
            <w:vMerge w:val="restart"/>
            <w:hideMark/>
          </w:tcPr>
          <w:p w14:paraId="378B179B" w14:textId="58493986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Programmatūra</w:t>
            </w:r>
          </w:p>
        </w:tc>
        <w:tc>
          <w:tcPr>
            <w:tcW w:w="7597" w:type="dxa"/>
            <w:shd w:val="clear" w:color="auto" w:fill="FFFFFF"/>
            <w:hideMark/>
          </w:tcPr>
          <w:p w14:paraId="6E156ED9" w14:textId="06CE18A9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Datu apstrādes darbplūsma ir pieejama ārējā programmatūras koda repozitorijā; programmatūras lauks norāda tās veidu, ja piemērojams</w:t>
            </w:r>
          </w:p>
        </w:tc>
        <w:tc>
          <w:tcPr>
            <w:tcW w:w="567" w:type="dxa"/>
          </w:tcPr>
          <w:p w14:paraId="61671B92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58D3E7" w14:textId="4F6B45F1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AA6FFAC" w14:textId="2D62D381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3AB5228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40674CAC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3C667657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41D6B621" w14:textId="2B94C0F8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Programmatūras versijas un atkarības ir dokumentētas</w:t>
            </w:r>
          </w:p>
        </w:tc>
        <w:tc>
          <w:tcPr>
            <w:tcW w:w="567" w:type="dxa"/>
          </w:tcPr>
          <w:p w14:paraId="5DF1DB66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0C4DD3" w14:textId="4B9994E4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72C436" w14:textId="41C62F2B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6DE120C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25232D79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55F53521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3B041A3D" w14:textId="04BBBF11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Ja kods ir iekļauts datu kopā, tas tiek izpildīts bez kļūdām</w:t>
            </w:r>
          </w:p>
        </w:tc>
        <w:tc>
          <w:tcPr>
            <w:tcW w:w="567" w:type="dxa"/>
          </w:tcPr>
          <w:p w14:paraId="5929C2CD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4201CC" w14:textId="227AB9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5F3008" w14:textId="52128340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6C2AAE6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1CB0C117" w14:textId="77777777" w:rsidTr="00B74556">
        <w:trPr>
          <w:trHeight w:val="300"/>
        </w:trPr>
        <w:tc>
          <w:tcPr>
            <w:tcW w:w="2318" w:type="dxa"/>
            <w:vMerge w:val="restart"/>
            <w:hideMark/>
          </w:tcPr>
          <w:p w14:paraId="51942E6F" w14:textId="1BC10E2B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lastRenderedPageBreak/>
              <w:t>Autortiesības / Licence</w:t>
            </w:r>
          </w:p>
        </w:tc>
        <w:tc>
          <w:tcPr>
            <w:tcW w:w="7597" w:type="dxa"/>
            <w:shd w:val="clear" w:color="auto" w:fill="FFFFFF"/>
            <w:hideMark/>
          </w:tcPr>
          <w:p w14:paraId="3CC629FF" w14:textId="319DA1E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README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datnē norādītā </w:t>
            </w:r>
            <w:proofErr w:type="spellStart"/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Creative</w:t>
            </w:r>
            <w:proofErr w:type="spellEnd"/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Commons</w:t>
            </w:r>
            <w:proofErr w:type="spellEnd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licence atbilst metadatos izvēlētajai licencei</w:t>
            </w:r>
          </w:p>
        </w:tc>
        <w:tc>
          <w:tcPr>
            <w:tcW w:w="567" w:type="dxa"/>
          </w:tcPr>
          <w:p w14:paraId="0668418E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B4231E" w14:textId="322311A2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65CE052" w14:textId="1E4BB6E5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41675C3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6DBBE803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43EC3D96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5903801A" w14:textId="0758F3A3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Ja ir iekļauta pētniecības programmatūra, tai ir atbilstoša licence, piemēram, </w:t>
            </w: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MIT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, </w:t>
            </w: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GNU-GPL</w:t>
            </w:r>
          </w:p>
        </w:tc>
        <w:tc>
          <w:tcPr>
            <w:tcW w:w="567" w:type="dxa"/>
          </w:tcPr>
          <w:p w14:paraId="0295379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177F7C" w14:textId="68A7A5EC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3FADEA" w14:textId="6EB40B04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5FFB47C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0FAC0668" w14:textId="77777777" w:rsidTr="00B74556">
        <w:trPr>
          <w:trHeight w:val="300"/>
        </w:trPr>
        <w:tc>
          <w:tcPr>
            <w:tcW w:w="2318" w:type="dxa"/>
            <w:vMerge w:val="restart"/>
            <w:hideMark/>
          </w:tcPr>
          <w:p w14:paraId="5CC0BBBE" w14:textId="39FF8C95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proofErr w:type="spellStart"/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>Sensitīvie</w:t>
            </w:r>
            <w:proofErr w:type="spellEnd"/>
            <w:r w:rsidRPr="00A92022">
              <w:rPr>
                <w:rFonts w:asciiTheme="minorHAnsi" w:hAnsiTheme="minorHAnsi" w:cs="University Text"/>
                <w:b/>
                <w:bCs/>
                <w:color w:val="auto"/>
                <w:sz w:val="22"/>
                <w:szCs w:val="22"/>
              </w:rPr>
              <w:t xml:space="preserve"> dati /Intelektuālais īpašums </w:t>
            </w:r>
            <w:r w:rsidRPr="00A92022">
              <w:rPr>
                <w:rFonts w:asciiTheme="minorHAnsi" w:hAnsiTheme="minorHAnsi" w:cs="University Text"/>
                <w:i/>
                <w:iCs/>
                <w:color w:val="auto"/>
                <w:sz w:val="22"/>
                <w:szCs w:val="22"/>
              </w:rPr>
              <w:t>(pētnieka apstiprināti)</w:t>
            </w:r>
          </w:p>
        </w:tc>
        <w:tc>
          <w:tcPr>
            <w:tcW w:w="7597" w:type="dxa"/>
            <w:shd w:val="clear" w:color="auto" w:fill="FFFFFF"/>
            <w:hideMark/>
          </w:tcPr>
          <w:p w14:paraId="68EF3D37" w14:textId="37FDBED6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Dati nesatur nekādas licencēšanas vai intelektuālā īpašuma problēmas</w:t>
            </w:r>
          </w:p>
        </w:tc>
        <w:tc>
          <w:tcPr>
            <w:tcW w:w="567" w:type="dxa"/>
          </w:tcPr>
          <w:p w14:paraId="4795A96D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FF5564" w14:textId="31814736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6F9C059" w14:textId="7C82623A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5654D63F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4D24AA40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557E7D4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7097E64D" w14:textId="7A876A16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Dati nesatur identificējošu vai </w:t>
            </w:r>
            <w:proofErr w:type="spellStart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sensitīvu</w:t>
            </w:r>
            <w:proofErr w:type="spellEnd"/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informāciju</w:t>
            </w:r>
          </w:p>
        </w:tc>
        <w:tc>
          <w:tcPr>
            <w:tcW w:w="567" w:type="dxa"/>
          </w:tcPr>
          <w:p w14:paraId="14684DCF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3AEBD0" w14:textId="53919E0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1566F9" w14:textId="4E7B9CCB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421C2783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22FA18CB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12A4350A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409387AA" w14:textId="3B8BED48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Pētnieks ir pievienojis informētās piekrišanas formas paraugu, kurā</w:t>
            </w:r>
            <w:r w:rsidR="00543F5C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 xml:space="preserve">  </w:t>
            </w: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norādīts, kā dati tiks deponēti repozitorijā</w:t>
            </w:r>
          </w:p>
        </w:tc>
        <w:tc>
          <w:tcPr>
            <w:tcW w:w="567" w:type="dxa"/>
          </w:tcPr>
          <w:p w14:paraId="7274BBBD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342023" w14:textId="007DBAD2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BA62538" w14:textId="2A758320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1FEEB09C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1A0A19E5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6F95E3D8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6452D196" w14:textId="021AAC3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Pētnieks ir saņēmis ētikas komitejas apstiprinājumu šīs datu kopas kopīgošanai</w:t>
            </w:r>
          </w:p>
        </w:tc>
        <w:tc>
          <w:tcPr>
            <w:tcW w:w="567" w:type="dxa"/>
          </w:tcPr>
          <w:p w14:paraId="2B662055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4C86A3" w14:textId="03533D5F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12853BE" w14:textId="5FC1E3C9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632192D0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  <w:tr w:rsidR="00B74556" w:rsidRPr="00A92022" w14:paraId="5696CB17" w14:textId="77777777" w:rsidTr="00B74556">
        <w:trPr>
          <w:trHeight w:val="300"/>
        </w:trPr>
        <w:tc>
          <w:tcPr>
            <w:tcW w:w="2318" w:type="dxa"/>
            <w:vMerge/>
            <w:vAlign w:val="center"/>
            <w:hideMark/>
          </w:tcPr>
          <w:p w14:paraId="109021FD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FFFFF"/>
            <w:hideMark/>
          </w:tcPr>
          <w:p w14:paraId="04749871" w14:textId="544D714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Pētnieks ir piešķīris datu kopai atvērtu licenci</w:t>
            </w:r>
          </w:p>
        </w:tc>
        <w:tc>
          <w:tcPr>
            <w:tcW w:w="567" w:type="dxa"/>
          </w:tcPr>
          <w:p w14:paraId="162894CF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2F8B5F" w14:textId="07F326EA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EA7244" w14:textId="0ED5F548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472E4EEE" w14:textId="77777777" w:rsidR="00B74556" w:rsidRPr="00A92022" w:rsidRDefault="00B74556" w:rsidP="00527845">
            <w:pPr>
              <w:spacing w:line="240" w:lineRule="auto"/>
              <w:rPr>
                <w:rFonts w:asciiTheme="minorHAnsi" w:hAnsiTheme="minorHAnsi" w:cs="University Text"/>
                <w:color w:val="auto"/>
                <w:sz w:val="22"/>
                <w:szCs w:val="22"/>
              </w:rPr>
            </w:pPr>
            <w:r w:rsidRPr="00A92022">
              <w:rPr>
                <w:rFonts w:asciiTheme="minorHAnsi" w:hAnsiTheme="minorHAnsi" w:cs="University Text"/>
                <w:color w:val="auto"/>
                <w:sz w:val="22"/>
                <w:szCs w:val="22"/>
              </w:rPr>
              <w:t> </w:t>
            </w:r>
          </w:p>
        </w:tc>
      </w:tr>
    </w:tbl>
    <w:p w14:paraId="71FA07E5" w14:textId="77777777" w:rsidR="00793AD9" w:rsidRPr="00793AD9" w:rsidRDefault="00793AD9" w:rsidP="00793AD9">
      <w:r w:rsidRPr="00793AD9">
        <w:t> 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34"/>
      </w:tblGrid>
      <w:tr w:rsidR="00A92022" w:rsidRPr="00A92022" w14:paraId="69EC7A65" w14:textId="77777777" w:rsidTr="00B74556">
        <w:trPr>
          <w:trHeight w:val="1125"/>
        </w:trPr>
        <w:tc>
          <w:tcPr>
            <w:tcW w:w="14734" w:type="dxa"/>
            <w:hideMark/>
          </w:tcPr>
          <w:p w14:paraId="4D9F0E18" w14:textId="06DC8A81" w:rsidR="00793AD9" w:rsidRPr="00A92022" w:rsidRDefault="00793AD9" w:rsidP="00527845">
            <w:pPr>
              <w:spacing w:line="240" w:lineRule="auto"/>
              <w:rPr>
                <w:rFonts w:asciiTheme="minorHAnsi" w:hAnsiTheme="minorHAnsi"/>
                <w:color w:val="auto"/>
                <w:sz w:val="22"/>
                <w:szCs w:val="28"/>
              </w:rPr>
            </w:pPr>
            <w:r w:rsidRPr="00A92022">
              <w:rPr>
                <w:rFonts w:asciiTheme="minorHAnsi" w:hAnsiTheme="minorHAnsi"/>
                <w:b/>
                <w:bCs/>
                <w:color w:val="auto"/>
                <w:sz w:val="22"/>
                <w:szCs w:val="28"/>
              </w:rPr>
              <w:t>Pievienot</w:t>
            </w:r>
            <w:r w:rsidR="00527845" w:rsidRPr="00A92022">
              <w:rPr>
                <w:rFonts w:asciiTheme="minorHAnsi" w:hAnsiTheme="minorHAnsi"/>
                <w:b/>
                <w:bCs/>
                <w:color w:val="auto"/>
                <w:sz w:val="22"/>
                <w:szCs w:val="28"/>
              </w:rPr>
              <w:t>ās</w:t>
            </w:r>
            <w:r w:rsidRPr="00A92022">
              <w:rPr>
                <w:rFonts w:asciiTheme="minorHAnsi" w:hAnsiTheme="minorHAnsi"/>
                <w:b/>
                <w:bCs/>
                <w:color w:val="auto"/>
                <w:sz w:val="22"/>
                <w:szCs w:val="28"/>
              </w:rPr>
              <w:t>/Dzēst</w:t>
            </w:r>
            <w:r w:rsidR="00527845" w:rsidRPr="00A92022">
              <w:rPr>
                <w:rFonts w:asciiTheme="minorHAnsi" w:hAnsiTheme="minorHAnsi"/>
                <w:b/>
                <w:bCs/>
                <w:color w:val="auto"/>
                <w:sz w:val="22"/>
                <w:szCs w:val="28"/>
              </w:rPr>
              <w:t>ās</w:t>
            </w:r>
            <w:r w:rsidRPr="00A92022">
              <w:rPr>
                <w:rFonts w:asciiTheme="minorHAnsi" w:hAnsiTheme="minorHAnsi"/>
                <w:b/>
                <w:bCs/>
                <w:color w:val="auto"/>
                <w:sz w:val="22"/>
                <w:szCs w:val="28"/>
              </w:rPr>
              <w:t>/Mainītās datnes:</w:t>
            </w:r>
            <w:r w:rsidRPr="00A92022">
              <w:rPr>
                <w:rFonts w:asciiTheme="minorHAnsi" w:hAnsiTheme="minorHAnsi"/>
                <w:color w:val="auto"/>
                <w:sz w:val="22"/>
                <w:szCs w:val="28"/>
              </w:rPr>
              <w:t xml:space="preserve"> (iekļaut datumu</w:t>
            </w:r>
            <w:r w:rsidR="00543F5C">
              <w:rPr>
                <w:rFonts w:asciiTheme="minorHAnsi" w:hAnsiTheme="minorHAnsi"/>
                <w:color w:val="auto"/>
                <w:sz w:val="22"/>
                <w:szCs w:val="28"/>
              </w:rPr>
              <w:t>)</w:t>
            </w:r>
          </w:p>
        </w:tc>
      </w:tr>
      <w:tr w:rsidR="00A92022" w:rsidRPr="00A92022" w14:paraId="05016813" w14:textId="77777777" w:rsidTr="004231AC">
        <w:trPr>
          <w:trHeight w:val="1123"/>
        </w:trPr>
        <w:tc>
          <w:tcPr>
            <w:tcW w:w="14734" w:type="dxa"/>
            <w:hideMark/>
          </w:tcPr>
          <w:p w14:paraId="65122AD0" w14:textId="10815357" w:rsidR="00793AD9" w:rsidRPr="00A92022" w:rsidRDefault="00793AD9" w:rsidP="00527845">
            <w:pPr>
              <w:spacing w:line="240" w:lineRule="auto"/>
              <w:rPr>
                <w:rFonts w:asciiTheme="minorHAnsi" w:hAnsiTheme="minorHAnsi"/>
                <w:color w:val="auto"/>
                <w:sz w:val="22"/>
                <w:szCs w:val="28"/>
              </w:rPr>
            </w:pPr>
            <w:r w:rsidRPr="00A92022">
              <w:rPr>
                <w:rFonts w:asciiTheme="minorHAnsi" w:hAnsiTheme="minorHAnsi"/>
                <w:b/>
                <w:bCs/>
                <w:color w:val="auto"/>
                <w:sz w:val="22"/>
                <w:szCs w:val="28"/>
              </w:rPr>
              <w:t>Žurnāla piezīmes:</w:t>
            </w:r>
            <w:r w:rsidRPr="00A92022">
              <w:rPr>
                <w:rFonts w:asciiTheme="minorHAnsi" w:hAnsiTheme="minorHAnsi"/>
                <w:color w:val="auto"/>
                <w:sz w:val="22"/>
                <w:szCs w:val="28"/>
              </w:rPr>
              <w:t xml:space="preserve"> (iekļaut datumus)</w:t>
            </w:r>
          </w:p>
        </w:tc>
      </w:tr>
    </w:tbl>
    <w:p w14:paraId="3C77AFB0" w14:textId="6440085E" w:rsidR="00D62380" w:rsidRPr="00793AD9" w:rsidRDefault="00D62380" w:rsidP="00003E22"/>
    <w:sectPr w:rsidR="00D62380" w:rsidRPr="00793AD9" w:rsidSect="009903EB">
      <w:headerReference w:type="default" r:id="rId10"/>
      <w:pgSz w:w="16838" w:h="11906" w:orient="landscape"/>
      <w:pgMar w:top="1501" w:right="820" w:bottom="1021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59D9" w14:textId="77777777" w:rsidR="007D2002" w:rsidRDefault="007D2002" w:rsidP="00C07F0B">
      <w:pPr>
        <w:spacing w:line="240" w:lineRule="auto"/>
      </w:pPr>
      <w:r>
        <w:separator/>
      </w:r>
    </w:p>
  </w:endnote>
  <w:endnote w:type="continuationSeparator" w:id="0">
    <w:p w14:paraId="4A93DA6E" w14:textId="77777777" w:rsidR="007D2002" w:rsidRDefault="007D2002" w:rsidP="00C07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CBD1" w14:textId="77777777" w:rsidR="007D2002" w:rsidRDefault="007D2002" w:rsidP="00C07F0B">
      <w:pPr>
        <w:spacing w:line="240" w:lineRule="auto"/>
      </w:pPr>
      <w:r>
        <w:separator/>
      </w:r>
    </w:p>
  </w:footnote>
  <w:footnote w:type="continuationSeparator" w:id="0">
    <w:p w14:paraId="0BA28088" w14:textId="77777777" w:rsidR="007D2002" w:rsidRDefault="007D2002" w:rsidP="00C07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D26F" w14:textId="46C44830" w:rsidR="00527845" w:rsidRPr="00930606" w:rsidRDefault="00527845" w:rsidP="00527845">
    <w:pPr>
      <w:tabs>
        <w:tab w:val="center" w:pos="6122"/>
      </w:tabs>
      <w:spacing w:line="240" w:lineRule="auto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noProof/>
        <w:color w:val="auto"/>
      </w:rPr>
      <w:drawing>
        <wp:anchor distT="0" distB="0" distL="114300" distR="114300" simplePos="0" relativeHeight="251658240" behindDoc="0" locked="0" layoutInCell="1" allowOverlap="1" wp14:anchorId="523E650E" wp14:editId="5D4693F1">
          <wp:simplePos x="0" y="0"/>
          <wp:positionH relativeFrom="column">
            <wp:posOffset>-153035</wp:posOffset>
          </wp:positionH>
          <wp:positionV relativeFrom="page">
            <wp:posOffset>330200</wp:posOffset>
          </wp:positionV>
          <wp:extent cx="1626998" cy="324000"/>
          <wp:effectExtent l="0" t="0" r="0" b="0"/>
          <wp:wrapSquare wrapText="bothSides"/>
          <wp:docPr id="100063641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5768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998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760" w:rsidRPr="00930606">
      <w:rPr>
        <w:rFonts w:asciiTheme="minorHAnsi" w:hAnsiTheme="minorHAnsi"/>
        <w:i/>
        <w:iCs/>
        <w:color w:val="auto"/>
        <w:lang w:val="en-US"/>
      </w:rPr>
      <w:t xml:space="preserve">Datu </w:t>
    </w:r>
    <w:proofErr w:type="spellStart"/>
    <w:r w:rsidR="00084760" w:rsidRPr="00930606">
      <w:rPr>
        <w:rFonts w:asciiTheme="minorHAnsi" w:hAnsiTheme="minorHAnsi"/>
        <w:i/>
        <w:iCs/>
        <w:color w:val="auto"/>
        <w:lang w:val="en-US"/>
      </w:rPr>
      <w:t>kuratoru</w:t>
    </w:r>
    <w:proofErr w:type="spellEnd"/>
    <w:r w:rsidR="00084760" w:rsidRPr="00930606">
      <w:rPr>
        <w:rFonts w:asciiTheme="minorHAnsi" w:hAnsiTheme="minorHAnsi"/>
        <w:i/>
        <w:iCs/>
        <w:color w:val="auto"/>
        <w:lang w:val="en-US"/>
      </w:rPr>
      <w:t xml:space="preserve"> </w:t>
    </w:r>
    <w:proofErr w:type="spellStart"/>
    <w:r w:rsidR="00084760" w:rsidRPr="00930606">
      <w:rPr>
        <w:rFonts w:asciiTheme="minorHAnsi" w:hAnsiTheme="minorHAnsi"/>
        <w:i/>
        <w:iCs/>
        <w:color w:val="auto"/>
        <w:lang w:val="en-US"/>
      </w:rPr>
      <w:t>tīkls</w:t>
    </w:r>
    <w:proofErr w:type="spellEnd"/>
    <w:r w:rsidR="00084760" w:rsidRPr="00930606">
      <w:rPr>
        <w:rFonts w:asciiTheme="minorHAnsi" w:hAnsiTheme="minorHAnsi"/>
        <w:i/>
        <w:iCs/>
        <w:color w:val="auto"/>
        <w:lang w:val="en-US"/>
      </w:rPr>
      <w:t>, 2024</w:t>
    </w:r>
  </w:p>
  <w:p w14:paraId="5F9DED03" w14:textId="532A3C63" w:rsidR="00C07F0B" w:rsidRPr="00930606" w:rsidRDefault="002C7887" w:rsidP="009903EB">
    <w:pPr>
      <w:tabs>
        <w:tab w:val="center" w:pos="6122"/>
      </w:tabs>
      <w:spacing w:line="240" w:lineRule="auto"/>
      <w:ind w:left="7797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i/>
        <w:iCs/>
        <w:color w:val="auto"/>
      </w:rPr>
      <w:t xml:space="preserve">Materiāls izstrādāts </w:t>
    </w:r>
    <w:r w:rsidR="00527845" w:rsidRPr="00930606">
      <w:rPr>
        <w:rFonts w:asciiTheme="minorHAnsi" w:hAnsiTheme="minorHAnsi"/>
        <w:i/>
        <w:iCs/>
        <w:color w:val="auto"/>
      </w:rPr>
      <w:t>ar</w:t>
    </w:r>
    <w:r w:rsidRPr="00930606">
      <w:rPr>
        <w:rFonts w:asciiTheme="minorHAnsi" w:hAnsiTheme="minorHAnsi"/>
        <w:i/>
        <w:iCs/>
        <w:color w:val="auto"/>
      </w:rPr>
      <w:t xml:space="preserve"> projekt</w:t>
    </w:r>
    <w:r w:rsidR="00527845" w:rsidRPr="00930606">
      <w:rPr>
        <w:rFonts w:asciiTheme="minorHAnsi" w:hAnsiTheme="minorHAnsi"/>
        <w:i/>
        <w:iCs/>
        <w:color w:val="auto"/>
      </w:rPr>
      <w:t>a</w:t>
    </w:r>
    <w:r w:rsidRPr="00930606">
      <w:rPr>
        <w:rFonts w:asciiTheme="minorHAnsi" w:hAnsiTheme="minorHAnsi"/>
        <w:i/>
        <w:iCs/>
        <w:color w:val="auto"/>
      </w:rPr>
      <w:t xml:space="preserve"> "Atbalsts atvērtās zinātnes ieviešanai praksē, kā arī izveidoti</w:t>
    </w:r>
    <w:r w:rsidR="00065FA6"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risinājumi</w:t>
    </w:r>
    <w:r w:rsidRPr="00930606">
      <w:rPr>
        <w:rFonts w:asciiTheme="minorHAnsi" w:hAnsiTheme="minorHAnsi"/>
        <w:color w:val="auto"/>
      </w:rPr>
      <w:t> </w:t>
    </w:r>
    <w:r w:rsidRPr="00930606">
      <w:rPr>
        <w:rFonts w:asciiTheme="minorHAnsi" w:hAnsiTheme="minorHAnsi"/>
        <w:i/>
        <w:iCs/>
        <w:color w:val="auto"/>
      </w:rPr>
      <w:t>zinātnes datu koplietošanai un dalībai ES atvērtajā zinātnes mākonī" (ANM 2.1.3.1.i)</w:t>
    </w:r>
    <w:r w:rsidR="00527845" w:rsidRPr="00930606">
      <w:rPr>
        <w:rFonts w:asciiTheme="minorHAnsi" w:hAnsiTheme="minorHAnsi"/>
        <w:i/>
        <w:iCs/>
        <w:color w:val="auto"/>
      </w:rPr>
      <w:t xml:space="preserve"> finansējumu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6AE"/>
    <w:multiLevelType w:val="multilevel"/>
    <w:tmpl w:val="202C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B5FC3"/>
    <w:multiLevelType w:val="multilevel"/>
    <w:tmpl w:val="26D4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D384B"/>
    <w:multiLevelType w:val="multilevel"/>
    <w:tmpl w:val="90F0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2924">
    <w:abstractNumId w:val="1"/>
  </w:num>
  <w:num w:numId="2" w16cid:durableId="819006931">
    <w:abstractNumId w:val="2"/>
  </w:num>
  <w:num w:numId="3" w16cid:durableId="19054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0B"/>
    <w:rsid w:val="00003E22"/>
    <w:rsid w:val="0001152C"/>
    <w:rsid w:val="00065FA6"/>
    <w:rsid w:val="00084760"/>
    <w:rsid w:val="000C3E10"/>
    <w:rsid w:val="00113ABC"/>
    <w:rsid w:val="00233118"/>
    <w:rsid w:val="002C2AFE"/>
    <w:rsid w:val="002C7887"/>
    <w:rsid w:val="00310194"/>
    <w:rsid w:val="003B20B0"/>
    <w:rsid w:val="004231AC"/>
    <w:rsid w:val="00487B0C"/>
    <w:rsid w:val="004C15EE"/>
    <w:rsid w:val="00527845"/>
    <w:rsid w:val="00532DBF"/>
    <w:rsid w:val="00543F5C"/>
    <w:rsid w:val="005A183D"/>
    <w:rsid w:val="005C7E96"/>
    <w:rsid w:val="005E41B5"/>
    <w:rsid w:val="00750B12"/>
    <w:rsid w:val="0079183C"/>
    <w:rsid w:val="00793AD9"/>
    <w:rsid w:val="007D2002"/>
    <w:rsid w:val="00813100"/>
    <w:rsid w:val="00854EB6"/>
    <w:rsid w:val="008C4057"/>
    <w:rsid w:val="00930606"/>
    <w:rsid w:val="009320B8"/>
    <w:rsid w:val="0097491D"/>
    <w:rsid w:val="009903EB"/>
    <w:rsid w:val="009A39F1"/>
    <w:rsid w:val="009B4960"/>
    <w:rsid w:val="009B7BAA"/>
    <w:rsid w:val="00A5129A"/>
    <w:rsid w:val="00A760DF"/>
    <w:rsid w:val="00A92022"/>
    <w:rsid w:val="00B15BA7"/>
    <w:rsid w:val="00B370C8"/>
    <w:rsid w:val="00B74556"/>
    <w:rsid w:val="00BB4FC5"/>
    <w:rsid w:val="00C07F0B"/>
    <w:rsid w:val="00D62380"/>
    <w:rsid w:val="00DD1FCD"/>
    <w:rsid w:val="00DE0E8B"/>
    <w:rsid w:val="00E23EC9"/>
    <w:rsid w:val="00E262FD"/>
    <w:rsid w:val="00E2697F"/>
    <w:rsid w:val="00E96C68"/>
    <w:rsid w:val="00F018DC"/>
    <w:rsid w:val="00F057CB"/>
    <w:rsid w:val="00F255FD"/>
    <w:rsid w:val="00F44A85"/>
    <w:rsid w:val="00F8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3710C"/>
  <w15:chartTrackingRefBased/>
  <w15:docId w15:val="{4C98E06D-3243-45A0-BF37-42DB607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22"/>
    <w:pPr>
      <w:spacing w:after="0" w:line="336" w:lineRule="auto"/>
    </w:pPr>
    <w:rPr>
      <w:rFonts w:ascii="University Text" w:hAnsi="University Text"/>
      <w:color w:val="000000" w:themeColor="text1"/>
      <w:spacing w:val="4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C0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0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0B"/>
    <w:rPr>
      <w:rFonts w:eastAsiaTheme="majorEastAsia" w:cstheme="majorBidi"/>
      <w:color w:val="272727" w:themeColor="text1" w:themeTint="D8"/>
    </w:rPr>
  </w:style>
  <w:style w:type="paragraph" w:styleId="Subtitle">
    <w:name w:val="Subtitle"/>
    <w:next w:val="Normal"/>
    <w:link w:val="SubtitleChar"/>
    <w:autoRedefine/>
    <w:uiPriority w:val="11"/>
    <w:qFormat/>
    <w:rsid w:val="00003E22"/>
    <w:pPr>
      <w:numPr>
        <w:ilvl w:val="1"/>
      </w:numPr>
      <w:spacing w:after="0" w:line="336" w:lineRule="auto"/>
    </w:pPr>
    <w:rPr>
      <w:rFonts w:ascii="University Text Med" w:eastAsiaTheme="majorEastAsia" w:hAnsi="University Text Med" w:cstheme="majorBidi"/>
      <w:color w:val="000000" w:themeColor="text1"/>
      <w:spacing w:val="4"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E22"/>
    <w:rPr>
      <w:rFonts w:ascii="University Text Med" w:eastAsiaTheme="majorEastAsia" w:hAnsi="University Text Med" w:cstheme="majorBidi"/>
      <w:color w:val="000000" w:themeColor="text1"/>
      <w:spacing w:val="4"/>
      <w:sz w:val="20"/>
      <w:szCs w:val="28"/>
    </w:rPr>
  </w:style>
  <w:style w:type="paragraph" w:styleId="Footer">
    <w:name w:val="footer"/>
    <w:basedOn w:val="Normal"/>
    <w:link w:val="FooterChar"/>
    <w:uiPriority w:val="99"/>
    <w:unhideWhenUsed/>
    <w:rsid w:val="00C07F0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0B"/>
  </w:style>
  <w:style w:type="paragraph" w:styleId="Header">
    <w:name w:val="header"/>
    <w:basedOn w:val="Normal"/>
    <w:link w:val="HeaderChar"/>
    <w:uiPriority w:val="99"/>
    <w:unhideWhenUsed/>
    <w:rsid w:val="00E96C6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68"/>
    <w:rPr>
      <w:rFonts w:ascii="University Text" w:hAnsi="University Text"/>
      <w:color w:val="000000" w:themeColor="text1"/>
      <w:spacing w:val="4"/>
      <w:sz w:val="20"/>
    </w:rPr>
  </w:style>
  <w:style w:type="character" w:customStyle="1" w:styleId="wacimagecontainer">
    <w:name w:val="wacimagecontainer"/>
    <w:basedOn w:val="DefaultParagraphFont"/>
    <w:rsid w:val="00D62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6FF04D5D9C74F439BCE15B5CCD852F9" ma:contentTypeVersion="12" ma:contentTypeDescription="Izveidot jaunu dokumentu." ma:contentTypeScope="" ma:versionID="aaf943bcd8013d83d5d6f2d07b7fd988">
  <xsd:schema xmlns:xsd="http://www.w3.org/2001/XMLSchema" xmlns:xs="http://www.w3.org/2001/XMLSchema" xmlns:p="http://schemas.microsoft.com/office/2006/metadata/properties" xmlns:ns2="164d6cf3-6fd5-4161-bb1c-f7164887f9e1" xmlns:ns3="f3e481f3-39f3-45ed-8669-5cd690f7ee1e" targetNamespace="http://schemas.microsoft.com/office/2006/metadata/properties" ma:root="true" ma:fieldsID="bfe0cb8143e83c232fb1c9a498cea27a" ns2:_="" ns3:_="">
    <xsd:import namespace="164d6cf3-6fd5-4161-bb1c-f7164887f9e1"/>
    <xsd:import namespace="f3e481f3-39f3-45ed-8669-5cd690f7e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6cf3-6fd5-4161-bb1c-f7164887f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81f3-39f3-45ed-8669-5cd690f7e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a3183b-dc17-4907-bdbe-c40c52dad5b8}" ma:internalName="TaxCatchAll" ma:showField="CatchAllData" ma:web="f3e481f3-39f3-45ed-8669-5cd690f7e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d6cf3-6fd5-4161-bb1c-f7164887f9e1">
      <Terms xmlns="http://schemas.microsoft.com/office/infopath/2007/PartnerControls"/>
    </lcf76f155ced4ddcb4097134ff3c332f>
    <TaxCatchAll xmlns="f3e481f3-39f3-45ed-8669-5cd690f7ee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05DEC-5295-449E-ABFD-A94CBA6A0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6cf3-6fd5-4161-bb1c-f7164887f9e1"/>
    <ds:schemaRef ds:uri="f3e481f3-39f3-45ed-8669-5cd690f7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DF9F1-5251-42A9-8CD4-250811284700}">
  <ds:schemaRefs>
    <ds:schemaRef ds:uri="http://schemas.microsoft.com/office/2006/metadata/properties"/>
    <ds:schemaRef ds:uri="http://schemas.microsoft.com/office/infopath/2007/PartnerControls"/>
    <ds:schemaRef ds:uri="164d6cf3-6fd5-4161-bb1c-f7164887f9e1"/>
    <ds:schemaRef ds:uri="f3e481f3-39f3-45ed-8669-5cd690f7ee1e"/>
  </ds:schemaRefs>
</ds:datastoreItem>
</file>

<file path=customXml/itemProps3.xml><?xml version="1.0" encoding="utf-8"?>
<ds:datastoreItem xmlns:ds="http://schemas.openxmlformats.org/officeDocument/2006/customXml" ds:itemID="{F19CE0E6-3117-4EB2-95D7-14CFECC6D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Tivums</dc:creator>
  <cp:keywords/>
  <dc:description/>
  <cp:lastModifiedBy>Monta Simona Zeltiņa</cp:lastModifiedBy>
  <cp:revision>18</cp:revision>
  <cp:lastPrinted>2026-02-26T19:51:00Z</cp:lastPrinted>
  <dcterms:created xsi:type="dcterms:W3CDTF">2026-02-17T17:32:00Z</dcterms:created>
  <dcterms:modified xsi:type="dcterms:W3CDTF">2026-02-27T08:58:00Z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0x01010096FF04D5D9C74F439BCE15B5CCD852F9</vt:lpwstr>
  </property>
</Properties>
</file>