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71786" w14:textId="0DC64853" w:rsidR="00360F92" w:rsidRDefault="00360F92" w:rsidP="00360F92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CC5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Projekts</w:t>
      </w:r>
    </w:p>
    <w:p w14:paraId="24E19797" w14:textId="2D92CE75" w:rsidR="00360F92" w:rsidRPr="00610C50" w:rsidRDefault="00360F92" w:rsidP="00903B3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903B32" w:rsidRPr="00610C5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ugsta līmeņa ekspertu </w:t>
      </w:r>
      <w:r w:rsidR="00C46C5B" w:rsidRPr="00610C50">
        <w:rPr>
          <w:rFonts w:ascii="Times New Roman" w:hAnsi="Times New Roman" w:cs="Times New Roman"/>
          <w:kern w:val="0"/>
          <w:sz w:val="24"/>
          <w:szCs w:val="24"/>
          <w14:ligatures w14:val="none"/>
        </w:rPr>
        <w:t>f</w:t>
      </w:r>
      <w:r w:rsidR="00903B32" w:rsidRPr="00610C5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orums </w:t>
      </w:r>
    </w:p>
    <w:p w14:paraId="7DF1DB76" w14:textId="03286584" w:rsidR="00903B32" w:rsidRPr="00610C50" w:rsidRDefault="00903B32" w:rsidP="00903B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1" w:name="OLE_LINK59"/>
      <w:r w:rsidRPr="00610C50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t>“</w:t>
      </w:r>
      <w:bookmarkStart w:id="2" w:name="OLE_LINK5"/>
      <w:r w:rsidR="00251086" w:rsidRPr="00610C50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t>Augstākā izglītība</w:t>
      </w:r>
      <w:r w:rsidR="00922D19" w:rsidRPr="00610C50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Latvijas ilgtspēj</w:t>
      </w:r>
      <w:r w:rsidR="00603022" w:rsidRPr="00610C50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t>ai</w:t>
      </w:r>
      <w:bookmarkEnd w:id="2"/>
      <w:r w:rsidRPr="00610C50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t>”</w:t>
      </w:r>
    </w:p>
    <w:bookmarkEnd w:id="1"/>
    <w:p w14:paraId="427D38AD" w14:textId="77777777" w:rsidR="00903B32" w:rsidRPr="00610C50" w:rsidRDefault="00903B32" w:rsidP="00903B32">
      <w:pPr>
        <w:tabs>
          <w:tab w:val="left" w:pos="1418"/>
        </w:tabs>
        <w:spacing w:before="120"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F41399" w14:textId="2ED80161" w:rsidR="00903B32" w:rsidRPr="00610C50" w:rsidRDefault="00903B32" w:rsidP="009E2E67">
      <w:pPr>
        <w:tabs>
          <w:tab w:val="left" w:pos="1701"/>
        </w:tabs>
        <w:spacing w:before="120"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Norises laiks: 202</w:t>
      </w:r>
      <w:r w:rsidR="00F62336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. gada </w:t>
      </w:r>
      <w:r w:rsidR="00F62336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21</w:t>
      </w: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 </w:t>
      </w:r>
      <w:r w:rsidR="00F62336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februāris </w:t>
      </w:r>
      <w:r w:rsidR="00746282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pulksten 10.00</w:t>
      </w:r>
    </w:p>
    <w:p w14:paraId="26A0AAC0" w14:textId="0093934A" w:rsidR="00903B32" w:rsidRPr="00610C50" w:rsidRDefault="00903B32" w:rsidP="00903B32">
      <w:pPr>
        <w:tabs>
          <w:tab w:val="left" w:pos="1418"/>
        </w:tabs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Norises vieta: Saeim</w:t>
      </w:r>
      <w:r w:rsidR="0023391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 Baltiešu zāl</w:t>
      </w:r>
      <w:r w:rsidR="0023391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</w:t>
      </w:r>
    </w:p>
    <w:p w14:paraId="7CC35D3D" w14:textId="38861CC1" w:rsidR="00903B32" w:rsidRPr="00610C50" w:rsidRDefault="00903B32" w:rsidP="00903B32">
      <w:pPr>
        <w:tabs>
          <w:tab w:val="left" w:pos="1418"/>
        </w:tabs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Rīkotāji: </w:t>
      </w:r>
      <w:bookmarkStart w:id="3" w:name="_Hlk127344448"/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bookmarkStart w:id="4" w:name="OLE_LINK8"/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14. Saeima </w:t>
      </w:r>
      <w:r w:rsidR="00E749E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sadarbībā ar</w:t>
      </w: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biedrīb</w:t>
      </w:r>
      <w:r w:rsidR="00E749E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u</w:t>
      </w: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“Latvijas Formula 2050”</w:t>
      </w:r>
      <w:bookmarkEnd w:id="3"/>
      <w:r w:rsidR="00E749E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="00FB707E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bookmarkStart w:id="5" w:name="OLE_LINK4"/>
      <w:r w:rsidR="00E749EA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Izglītības un zinātnes ministriju</w:t>
      </w:r>
      <w:r w:rsidR="00245761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un</w:t>
      </w:r>
      <w:r w:rsidR="00FB707E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bookmarkStart w:id="6" w:name="OLE_LINK2"/>
      <w:r w:rsidR="00FB707E"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Ekonomikas ministriju</w:t>
      </w:r>
      <w:bookmarkEnd w:id="4"/>
      <w:bookmarkEnd w:id="5"/>
      <w:bookmarkEnd w:id="6"/>
    </w:p>
    <w:p w14:paraId="44C908B8" w14:textId="71EF1B3F" w:rsidR="00903B32" w:rsidRPr="00610C50" w:rsidRDefault="00903B32" w:rsidP="00746282">
      <w:pPr>
        <w:tabs>
          <w:tab w:val="left" w:pos="1418"/>
        </w:tabs>
        <w:spacing w:before="12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Mērķis:</w:t>
      </w:r>
      <w:r w:rsidRPr="00610C5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A3220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Pastiprināt </w:t>
      </w:r>
      <w:r w:rsidR="00A322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</w:t>
      </w:r>
      <w:r w:rsidR="00757157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ugstāk</w:t>
      </w:r>
      <w:r w:rsidR="00A322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ā</w:t>
      </w:r>
      <w:r w:rsidR="00757157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</w:t>
      </w:r>
      <w:r w:rsidR="00922D19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izglītības </w:t>
      </w:r>
      <w:r w:rsidR="00A322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nozīmi</w:t>
      </w:r>
      <w:r w:rsidR="00922D19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valsts, sabiedrības un ekonomikas ilgtspējīgā attīstībā</w:t>
      </w:r>
      <w:r w:rsidR="00A322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922D19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A3220E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ņemot vērā </w:t>
      </w:r>
      <w:r w:rsidR="00922D19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aktuāl</w:t>
      </w:r>
      <w:r w:rsidR="00A322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</w:t>
      </w:r>
      <w:r w:rsidR="00922D19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globāl</w:t>
      </w:r>
      <w:r w:rsidR="00A322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</w:t>
      </w:r>
      <w:r w:rsidR="00922D19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situācij</w:t>
      </w:r>
      <w:r w:rsidR="00A322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 un</w:t>
      </w:r>
      <w:r w:rsidR="001A69FD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īstenotās reformas</w:t>
      </w:r>
      <w:r w:rsidR="00922D19" w:rsidRPr="00610C5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51080650" w14:textId="402A473E" w:rsidR="00922D19" w:rsidRPr="00610C50" w:rsidRDefault="00922D19" w:rsidP="00746282">
      <w:pPr>
        <w:pStyle w:val="ListParagraph"/>
        <w:numPr>
          <w:ilvl w:val="0"/>
          <w:numId w:val="2"/>
        </w:numPr>
        <w:spacing w:after="0" w:line="240" w:lineRule="auto"/>
        <w:ind w:left="170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 xml:space="preserve">Augstākās izglītības sistēma ilgtspējīgai attīstībai </w:t>
      </w:r>
    </w:p>
    <w:p w14:paraId="448C7348" w14:textId="5FA93EEB" w:rsidR="00922D19" w:rsidRPr="00610C50" w:rsidRDefault="00922D19" w:rsidP="00746282">
      <w:pPr>
        <w:pStyle w:val="ListParagraph"/>
        <w:numPr>
          <w:ilvl w:val="0"/>
          <w:numId w:val="2"/>
        </w:numPr>
        <w:spacing w:after="0" w:line="240" w:lineRule="auto"/>
        <w:ind w:left="170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>Mijiedarbība ekonomisko attiecību sistēmā: produktivitāte, konkurētspēja, ilgtspēja</w:t>
      </w:r>
    </w:p>
    <w:p w14:paraId="21FC8365" w14:textId="682EC7D1" w:rsidR="00922D19" w:rsidRPr="00610C50" w:rsidRDefault="00922D19" w:rsidP="00746282">
      <w:pPr>
        <w:pStyle w:val="ListParagraph"/>
        <w:numPr>
          <w:ilvl w:val="0"/>
          <w:numId w:val="2"/>
        </w:numPr>
        <w:spacing w:after="0" w:line="240" w:lineRule="auto"/>
        <w:ind w:left="170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</w:pPr>
      <w:bookmarkStart w:id="7" w:name="_Hlk181557711"/>
      <w:r w:rsidRPr="00610C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>Augstākās izglītības formula</w:t>
      </w:r>
      <w:r w:rsidR="001A69FD" w:rsidRPr="00610C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 xml:space="preserve"> Latvijā</w:t>
      </w:r>
      <w:r w:rsidR="00A3220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>: stiprināt</w:t>
      </w:r>
      <w:r w:rsidRPr="00610C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 xml:space="preserve"> spēju iekļauties globāl</w:t>
      </w:r>
      <w:r w:rsidR="001A69FD" w:rsidRPr="00610C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>ajā izglītības un zinātnes telpā</w:t>
      </w:r>
      <w:r w:rsidRPr="00610C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 xml:space="preserve">, nodrošinot nacionālās intereses un </w:t>
      </w:r>
      <w:r w:rsidR="00A3220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>tiecoties uz</w:t>
      </w:r>
      <w:r w:rsidR="001A69FD" w:rsidRPr="00610C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  <w:t xml:space="preserve"> starptautiski atzītu izcilību</w:t>
      </w:r>
    </w:p>
    <w:bookmarkEnd w:id="7"/>
    <w:p w14:paraId="5FB7170F" w14:textId="77777777" w:rsidR="00903B32" w:rsidRPr="00610C50" w:rsidRDefault="00903B32" w:rsidP="001C2D7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</w:pPr>
    </w:p>
    <w:p w14:paraId="626991D8" w14:textId="0AE17D5F" w:rsidR="00197B1B" w:rsidRPr="00610C50" w:rsidRDefault="00197B1B" w:rsidP="00197B1B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10C5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Programma </w:t>
      </w:r>
    </w:p>
    <w:p w14:paraId="2E3610CF" w14:textId="77777777" w:rsidR="00903B32" w:rsidRPr="00610C50" w:rsidRDefault="00903B32" w:rsidP="001C2D7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</w:pPr>
    </w:p>
    <w:p w14:paraId="7F69FF9C" w14:textId="234208AC" w:rsidR="00B14617" w:rsidRPr="00610C50" w:rsidRDefault="008B0634" w:rsidP="00B4479F">
      <w:pPr>
        <w:tabs>
          <w:tab w:val="left" w:pos="1701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>9.30</w:t>
      </w:r>
      <w:r w:rsidR="00B14617"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8B6" w:rsidRPr="00610C50">
        <w:rPr>
          <w:rFonts w:ascii="Times New Roman" w:hAnsi="Times New Roman" w:cs="Times New Roman"/>
          <w:bCs/>
          <w:sz w:val="24"/>
          <w:szCs w:val="24"/>
        </w:rPr>
        <w:t>– 10.00</w:t>
      </w:r>
      <w:r w:rsidR="00B14617" w:rsidRPr="00610C50">
        <w:rPr>
          <w:rFonts w:ascii="Times New Roman" w:hAnsi="Times New Roman" w:cs="Times New Roman"/>
          <w:bCs/>
          <w:sz w:val="24"/>
          <w:szCs w:val="24"/>
        </w:rPr>
        <w:tab/>
        <w:t>Dalībnieku reģistrācija, kafija</w:t>
      </w:r>
    </w:p>
    <w:p w14:paraId="0D8C0328" w14:textId="77777777" w:rsidR="00F156D4" w:rsidRPr="00610C50" w:rsidRDefault="00F156D4" w:rsidP="00F156D4">
      <w:pPr>
        <w:tabs>
          <w:tab w:val="left" w:pos="1418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2745FB" w14:textId="77777777" w:rsidR="00245761" w:rsidRPr="00610C50" w:rsidRDefault="005901C6" w:rsidP="00245761">
      <w:pPr>
        <w:shd w:val="clear" w:color="auto" w:fill="D0CECE" w:themeFill="background2" w:themeFillShade="E6"/>
        <w:spacing w:before="12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10C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Foruma pirmā daļa</w:t>
      </w:r>
    </w:p>
    <w:p w14:paraId="785151C5" w14:textId="49728AE2" w:rsidR="00245761" w:rsidRDefault="00245761" w:rsidP="002B38AA">
      <w:pPr>
        <w:tabs>
          <w:tab w:val="left" w:pos="1701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 xml:space="preserve">10.00 </w:t>
      </w:r>
      <w:r w:rsidRPr="00610C50">
        <w:rPr>
          <w:rFonts w:ascii="Times New Roman" w:hAnsi="Times New Roman" w:cs="Times New Roman"/>
          <w:bCs/>
          <w:sz w:val="24"/>
          <w:szCs w:val="24"/>
        </w:rPr>
        <w:tab/>
        <w:t>Atklāšanas uzrunas</w:t>
      </w:r>
    </w:p>
    <w:p w14:paraId="36B40B16" w14:textId="570814A3" w:rsidR="00D21FA5" w:rsidRPr="00610C50" w:rsidRDefault="00D21FA5" w:rsidP="00D21FA5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 xml:space="preserve">Antoņina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Ņenaševa</w:t>
      </w:r>
      <w:proofErr w:type="spellEnd"/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14. Saeimas </w:t>
      </w:r>
      <w:r w:rsidR="006B135D">
        <w:rPr>
          <w:rFonts w:ascii="Times New Roman" w:hAnsi="Times New Roman" w:cs="Times New Roman"/>
          <w:bCs/>
          <w:sz w:val="24"/>
          <w:szCs w:val="24"/>
        </w:rPr>
        <w:t>priekšsēdētājas biedre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1116A4" w14:textId="77777777" w:rsidR="00D21FA5" w:rsidRPr="00610C50" w:rsidRDefault="00D21FA5" w:rsidP="00D21FA5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179384875"/>
      <w:r w:rsidRPr="00610C50">
        <w:rPr>
          <w:rFonts w:ascii="Times New Roman" w:hAnsi="Times New Roman" w:cs="Times New Roman"/>
          <w:b/>
          <w:sz w:val="24"/>
          <w:szCs w:val="24"/>
        </w:rPr>
        <w:t>Uģis Mitr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10C50">
        <w:rPr>
          <w:rFonts w:ascii="Times New Roman" w:hAnsi="Times New Roman" w:cs="Times New Roman"/>
          <w:b/>
          <w:sz w:val="24"/>
          <w:szCs w:val="24"/>
        </w:rPr>
        <w:t>vics</w:t>
      </w:r>
      <w:r w:rsidRPr="00610C50">
        <w:rPr>
          <w:rFonts w:ascii="Times New Roman" w:hAnsi="Times New Roman" w:cs="Times New Roman"/>
          <w:bCs/>
          <w:sz w:val="24"/>
          <w:szCs w:val="24"/>
        </w:rPr>
        <w:t>, 14. Saeimas Ilgtspējīgas attīstības komisija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priekšsēdētājs</w:t>
      </w:r>
    </w:p>
    <w:p w14:paraId="1B14F69C" w14:textId="4B5B5C00" w:rsidR="00D21FA5" w:rsidRPr="00610C50" w:rsidRDefault="00D21FA5" w:rsidP="00D21FA5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 xml:space="preserve">Anda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Čakša</w:t>
      </w:r>
      <w:proofErr w:type="spellEnd"/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10C50">
        <w:rPr>
          <w:rFonts w:ascii="Times New Roman" w:hAnsi="Times New Roman" w:cs="Times New Roman"/>
          <w:bCs/>
          <w:sz w:val="24"/>
          <w:szCs w:val="24"/>
        </w:rPr>
        <w:t>zglītības un zinātnes ministre</w:t>
      </w:r>
    </w:p>
    <w:p w14:paraId="0E458D0D" w14:textId="77777777" w:rsidR="00D21FA5" w:rsidRPr="00610C50" w:rsidRDefault="00D21FA5" w:rsidP="00D21FA5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Viktors Valainis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610C50">
        <w:rPr>
          <w:rFonts w:ascii="Times New Roman" w:hAnsi="Times New Roman" w:cs="Times New Roman"/>
          <w:bCs/>
          <w:sz w:val="24"/>
          <w:szCs w:val="24"/>
        </w:rPr>
        <w:t>konomikas ministrs</w:t>
      </w:r>
    </w:p>
    <w:p w14:paraId="2A7D8164" w14:textId="619077EB" w:rsidR="00245761" w:rsidRPr="00610C50" w:rsidRDefault="00245761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179383598"/>
      <w:r w:rsidRPr="00610C50">
        <w:rPr>
          <w:rFonts w:ascii="Times New Roman" w:hAnsi="Times New Roman" w:cs="Times New Roman"/>
          <w:b/>
          <w:sz w:val="24"/>
          <w:szCs w:val="24"/>
        </w:rPr>
        <w:t>Juris Binde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3220E">
        <w:rPr>
          <w:rFonts w:ascii="Times New Roman" w:hAnsi="Times New Roman" w:cs="Times New Roman"/>
          <w:bCs/>
          <w:sz w:val="24"/>
          <w:szCs w:val="24"/>
        </w:rPr>
        <w:t>SIA “</w:t>
      </w:r>
      <w:r w:rsidRPr="00610C50">
        <w:rPr>
          <w:rFonts w:ascii="Times New Roman" w:hAnsi="Times New Roman" w:cs="Times New Roman"/>
          <w:bCs/>
          <w:sz w:val="24"/>
          <w:szCs w:val="24"/>
        </w:rPr>
        <w:t>Latvijas Mobilais Telefons</w:t>
      </w:r>
      <w:r w:rsidR="00A3220E">
        <w:rPr>
          <w:rFonts w:ascii="Times New Roman" w:hAnsi="Times New Roman" w:cs="Times New Roman"/>
          <w:bCs/>
          <w:sz w:val="24"/>
          <w:szCs w:val="24"/>
        </w:rPr>
        <w:t>”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prezidents, biedrības “Latvijas Formula 2050” valdes priekšsēdētājs</w:t>
      </w:r>
    </w:p>
    <w:bookmarkEnd w:id="8"/>
    <w:bookmarkEnd w:id="9"/>
    <w:p w14:paraId="0E83FB6E" w14:textId="77777777" w:rsidR="00245761" w:rsidRPr="00610C50" w:rsidRDefault="00245761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64A71" w14:textId="42032A8B" w:rsidR="00245761" w:rsidRPr="00610C50" w:rsidRDefault="00245761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 w:rsidRPr="00610C50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Ievadprezentācijas</w:t>
      </w:r>
      <w:proofErr w:type="spellEnd"/>
    </w:p>
    <w:p w14:paraId="6A120B39" w14:textId="04B62410" w:rsidR="00245761" w:rsidRPr="00610C50" w:rsidRDefault="00245761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Mārcis Auziņš</w:t>
      </w:r>
      <w:r w:rsidRPr="00CC5347">
        <w:rPr>
          <w:rFonts w:ascii="Times New Roman" w:hAnsi="Times New Roman" w:cs="Times New Roman"/>
          <w:bCs/>
          <w:sz w:val="24"/>
          <w:szCs w:val="24"/>
        </w:rPr>
        <w:t>,</w:t>
      </w:r>
      <w:r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C50">
        <w:rPr>
          <w:rFonts w:ascii="Times New Roman" w:hAnsi="Times New Roman" w:cs="Times New Roman"/>
          <w:bCs/>
          <w:sz w:val="24"/>
          <w:szCs w:val="24"/>
        </w:rPr>
        <w:t>profesors,</w:t>
      </w:r>
      <w:r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C50">
        <w:rPr>
          <w:rFonts w:ascii="Times New Roman" w:hAnsi="Times New Roman" w:cs="Times New Roman"/>
          <w:bCs/>
          <w:sz w:val="24"/>
          <w:szCs w:val="24"/>
        </w:rPr>
        <w:t>Latvijas Universitātes padomes priekšsēdētājs, biedrības “Latvijas Formula 2050” valdes priekšsēdētāja vietnieks</w:t>
      </w:r>
    </w:p>
    <w:p w14:paraId="0183AB9E" w14:textId="0BB4A6F9" w:rsidR="00C62864" w:rsidRPr="00610C50" w:rsidRDefault="0029706D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Jānis Paiders</w:t>
      </w:r>
      <w:r w:rsidRPr="00610C50">
        <w:rPr>
          <w:rFonts w:ascii="Times New Roman" w:hAnsi="Times New Roman" w:cs="Times New Roman"/>
          <w:bCs/>
          <w:sz w:val="24"/>
          <w:szCs w:val="24"/>
        </w:rPr>
        <w:t>, Izglītības un zinātnes ministrijas valsts sekretāra vietnieks cilvēkkapitāla, zinātnes un inovāciju attīstības jautājumos</w:t>
      </w:r>
    </w:p>
    <w:p w14:paraId="0B157020" w14:textId="71201B72" w:rsidR="00C62864" w:rsidRPr="00610C50" w:rsidRDefault="003163B1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Jānis Salmiņš</w:t>
      </w:r>
      <w:r w:rsidRPr="00CC5347">
        <w:rPr>
          <w:rFonts w:ascii="Times New Roman" w:hAnsi="Times New Roman" w:cs="Times New Roman"/>
          <w:bCs/>
          <w:sz w:val="24"/>
          <w:szCs w:val="24"/>
        </w:rPr>
        <w:t>,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Ekonomikas ministrijas valsts sekretāra vietnieks cilvēkkapitāla pārvaldības un makroekonomikas attīstības jautājumos</w:t>
      </w:r>
    </w:p>
    <w:p w14:paraId="7BC2BA73" w14:textId="77777777" w:rsidR="00E8771F" w:rsidRPr="00610C50" w:rsidRDefault="00E8771F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EB620F" w14:textId="6976B93E" w:rsidR="00245761" w:rsidRPr="00610C50" w:rsidRDefault="00E64FAD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79372180"/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Konferences pirmās daļas vadītājs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BB7156"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761" w:rsidRPr="00610C50">
        <w:rPr>
          <w:rFonts w:ascii="Times New Roman" w:hAnsi="Times New Roman" w:cs="Times New Roman"/>
          <w:b/>
          <w:sz w:val="24"/>
          <w:szCs w:val="24"/>
        </w:rPr>
        <w:t>Juris Binde</w:t>
      </w:r>
      <w:r w:rsidR="00245761"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3220E">
        <w:rPr>
          <w:rFonts w:ascii="Times New Roman" w:hAnsi="Times New Roman" w:cs="Times New Roman"/>
          <w:bCs/>
          <w:sz w:val="24"/>
          <w:szCs w:val="24"/>
        </w:rPr>
        <w:t>SIA “</w:t>
      </w:r>
      <w:r w:rsidR="00245761" w:rsidRPr="00610C50">
        <w:rPr>
          <w:rFonts w:ascii="Times New Roman" w:hAnsi="Times New Roman" w:cs="Times New Roman"/>
          <w:bCs/>
          <w:sz w:val="24"/>
          <w:szCs w:val="24"/>
        </w:rPr>
        <w:t>Latvijas Mobilais Telefons</w:t>
      </w:r>
      <w:r w:rsidR="00A3220E">
        <w:rPr>
          <w:rFonts w:ascii="Times New Roman" w:hAnsi="Times New Roman" w:cs="Times New Roman"/>
          <w:bCs/>
          <w:sz w:val="24"/>
          <w:szCs w:val="24"/>
        </w:rPr>
        <w:t>”</w:t>
      </w:r>
      <w:r w:rsidR="00245761" w:rsidRPr="00610C50">
        <w:rPr>
          <w:rFonts w:ascii="Times New Roman" w:hAnsi="Times New Roman" w:cs="Times New Roman"/>
          <w:bCs/>
          <w:sz w:val="24"/>
          <w:szCs w:val="24"/>
        </w:rPr>
        <w:t xml:space="preserve"> prezidents, biedrības “Latvijas Formula 2050” valdes priekšsēdētājs</w:t>
      </w:r>
    </w:p>
    <w:bookmarkEnd w:id="10"/>
    <w:p w14:paraId="03C79420" w14:textId="4D4EDCFF" w:rsidR="00E64FAD" w:rsidRPr="00610C50" w:rsidRDefault="00245761" w:rsidP="00B41212">
      <w:pPr>
        <w:tabs>
          <w:tab w:val="left" w:pos="1701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 xml:space="preserve">11.10 – 11.30 </w:t>
      </w:r>
      <w:r w:rsidR="00B41212" w:rsidRPr="00610C50">
        <w:rPr>
          <w:rFonts w:ascii="Times New Roman" w:hAnsi="Times New Roman" w:cs="Times New Roman"/>
          <w:bCs/>
          <w:sz w:val="24"/>
          <w:szCs w:val="24"/>
        </w:rPr>
        <w:tab/>
      </w:r>
      <w:r w:rsidRPr="00610C50">
        <w:rPr>
          <w:rFonts w:ascii="Times New Roman" w:hAnsi="Times New Roman" w:cs="Times New Roman"/>
          <w:bCs/>
          <w:sz w:val="24"/>
          <w:szCs w:val="24"/>
        </w:rPr>
        <w:t>Kafijas pauze</w:t>
      </w:r>
    </w:p>
    <w:p w14:paraId="383B05B9" w14:textId="77777777" w:rsidR="006348B6" w:rsidRPr="00610C50" w:rsidRDefault="006348B6" w:rsidP="00B14617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C17879" w14:textId="4CC918B0" w:rsidR="00D155D5" w:rsidRPr="00610C50" w:rsidRDefault="00C46C5B" w:rsidP="00E0778B">
      <w:pPr>
        <w:shd w:val="clear" w:color="auto" w:fill="D0CECE" w:themeFill="background2" w:themeFillShade="E6"/>
        <w:spacing w:before="12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1" w:name="OLE_LINK94"/>
      <w:bookmarkStart w:id="12" w:name="OLE_LINK96"/>
      <w:r w:rsidRPr="00610C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Foruma</w:t>
      </w:r>
      <w:r w:rsidR="00D155D5" w:rsidRPr="00610C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otrā daļa</w:t>
      </w:r>
    </w:p>
    <w:p w14:paraId="017B1C66" w14:textId="68BF78A2" w:rsidR="00263575" w:rsidRPr="00610C50" w:rsidRDefault="00245761" w:rsidP="00B41212">
      <w:pPr>
        <w:tabs>
          <w:tab w:val="left" w:pos="1701"/>
        </w:tabs>
        <w:spacing w:before="120"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 xml:space="preserve">11.30 – 12.40 </w:t>
      </w:r>
      <w:r w:rsidR="00B41212" w:rsidRPr="00610C50">
        <w:rPr>
          <w:rFonts w:ascii="Times New Roman" w:hAnsi="Times New Roman" w:cs="Times New Roman"/>
          <w:bCs/>
          <w:sz w:val="24"/>
          <w:szCs w:val="24"/>
        </w:rPr>
        <w:tab/>
      </w:r>
      <w:bookmarkStart w:id="13" w:name="_Hlk182211575"/>
      <w:r w:rsidR="007C7F95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Pirmais tematiskais bloks</w:t>
      </w:r>
      <w:r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8737A6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–</w:t>
      </w:r>
      <w:r w:rsidR="00EC158E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>Augstāk</w:t>
      </w:r>
      <w:r w:rsidR="00EE4B36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>ā</w:t>
      </w:r>
      <w:r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 xml:space="preserve">s izglītības </w:t>
      </w:r>
      <w:r w:rsidR="00EE4B36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 xml:space="preserve">sistēmas </w:t>
      </w:r>
      <w:r w:rsidR="0026005C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>pārmaiņu dinamika un ilgtspēja</w:t>
      </w:r>
    </w:p>
    <w:p w14:paraId="251C33D5" w14:textId="36E21823" w:rsidR="001A69FD" w:rsidRPr="00610C50" w:rsidRDefault="001A69FD" w:rsidP="001321CC">
      <w:pPr>
        <w:tabs>
          <w:tab w:val="left" w:pos="1701"/>
        </w:tabs>
        <w:spacing w:before="120" w:after="0" w:line="240" w:lineRule="auto"/>
        <w:ind w:left="1701" w:hanging="1701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ab/>
      </w:r>
    </w:p>
    <w:p w14:paraId="1042C62E" w14:textId="2A3F954E" w:rsidR="001321CC" w:rsidRPr="00610C50" w:rsidRDefault="001321CC" w:rsidP="001321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Augstākās izglītības institūciju </w:t>
      </w:r>
      <w:r w:rsidR="0050373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p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ārvaldības un konsolidācijas reformu procesi </w:t>
      </w:r>
    </w:p>
    <w:p w14:paraId="08B3F99E" w14:textId="77777777" w:rsidR="001321CC" w:rsidRPr="00610C50" w:rsidRDefault="001321CC" w:rsidP="001321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Padomju iespējas īstenot efektīvu pārvaldību un augstskolu snieguma pilnveidi; vai nepieciešams ko mainīt?</w:t>
      </w:r>
    </w:p>
    <w:p w14:paraId="17E19B4B" w14:textId="77777777" w:rsidR="001321CC" w:rsidRPr="00610C50" w:rsidRDefault="001321CC" w:rsidP="001321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Konsolidācija: mācības un turpmākie soļi</w:t>
      </w:r>
    </w:p>
    <w:p w14:paraId="73F6359F" w14:textId="7FB32D66" w:rsidR="001321CC" w:rsidRPr="00610C50" w:rsidRDefault="001321CC" w:rsidP="001321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Augstskolas reģionos: reformu ietekme uz augstskolu lomu reģionālajā attīstībā; konsolidācija vai reģionālo augstskolu stiprināšana? </w:t>
      </w:r>
    </w:p>
    <w:p w14:paraId="206DC0AF" w14:textId="77777777" w:rsidR="001321CC" w:rsidRPr="00610C50" w:rsidRDefault="001321CC" w:rsidP="00EE4B36">
      <w:pPr>
        <w:spacing w:after="0" w:line="240" w:lineRule="auto"/>
        <w:ind w:left="1701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</w:p>
    <w:bookmarkEnd w:id="13"/>
    <w:p w14:paraId="5FC41C04" w14:textId="6BC85945" w:rsidR="00F86732" w:rsidRPr="00610C50" w:rsidRDefault="00245761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F86732"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rezentācija</w:t>
      </w:r>
    </w:p>
    <w:p w14:paraId="13CB65CF" w14:textId="45574F4B" w:rsidR="00706D32" w:rsidRPr="00610C50" w:rsidRDefault="00706D32" w:rsidP="00785681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OLE_LINK9"/>
      <w:r w:rsidRPr="00610C50">
        <w:rPr>
          <w:rFonts w:ascii="Times New Roman" w:hAnsi="Times New Roman" w:cs="Times New Roman"/>
          <w:b/>
          <w:sz w:val="24"/>
          <w:szCs w:val="24"/>
        </w:rPr>
        <w:t>Kristaps Klauss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49EA" w:rsidRPr="00610C50">
        <w:rPr>
          <w:rFonts w:ascii="Times New Roman" w:hAnsi="Times New Roman" w:cs="Times New Roman"/>
          <w:bCs/>
          <w:sz w:val="24"/>
          <w:szCs w:val="24"/>
        </w:rPr>
        <w:t>Ventspils Augstskolas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padomes priekšsēdētājs, Latvijas Kokrūpniecības federācijas viceprezidents</w:t>
      </w:r>
    </w:p>
    <w:bookmarkEnd w:id="14"/>
    <w:p w14:paraId="4D36E075" w14:textId="26D949E1" w:rsidR="00F86732" w:rsidRPr="00610C50" w:rsidRDefault="00F86732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Ekspertu diskusija</w:t>
      </w:r>
    </w:p>
    <w:p w14:paraId="793AE501" w14:textId="0AAD795C" w:rsidR="00F2316C" w:rsidRPr="00610C50" w:rsidRDefault="00F2316C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 xml:space="preserve">Tālis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Juhna</w:t>
      </w:r>
      <w:proofErr w:type="spellEnd"/>
      <w:r w:rsidRPr="00CC5347">
        <w:rPr>
          <w:rFonts w:ascii="Times New Roman" w:hAnsi="Times New Roman" w:cs="Times New Roman"/>
          <w:bCs/>
          <w:sz w:val="24"/>
          <w:szCs w:val="24"/>
        </w:rPr>
        <w:t>,</w:t>
      </w:r>
      <w:r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C50">
        <w:rPr>
          <w:rFonts w:ascii="Times New Roman" w:hAnsi="Times New Roman" w:cs="Times New Roman"/>
          <w:bCs/>
          <w:sz w:val="24"/>
          <w:szCs w:val="24"/>
        </w:rPr>
        <w:t>Rīgas Tehniskā</w:t>
      </w:r>
      <w:r w:rsidR="00A3220E">
        <w:rPr>
          <w:rFonts w:ascii="Times New Roman" w:hAnsi="Times New Roman" w:cs="Times New Roman"/>
          <w:bCs/>
          <w:sz w:val="24"/>
          <w:szCs w:val="24"/>
        </w:rPr>
        <w:t>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universitātes rektors</w:t>
      </w:r>
    </w:p>
    <w:p w14:paraId="3DF146E7" w14:textId="02A46ECA" w:rsidR="00F86732" w:rsidRPr="00610C50" w:rsidRDefault="00FC4DEB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 xml:space="preserve">Česlavs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Batņa</w:t>
      </w:r>
      <w:proofErr w:type="spellEnd"/>
      <w:r w:rsidRPr="00610C50">
        <w:rPr>
          <w:rFonts w:ascii="Times New Roman" w:hAnsi="Times New Roman" w:cs="Times New Roman"/>
          <w:bCs/>
          <w:sz w:val="24"/>
          <w:szCs w:val="24"/>
        </w:rPr>
        <w:t>, 14.</w:t>
      </w:r>
      <w:r w:rsidR="00220B6D" w:rsidRPr="00610C50">
        <w:rPr>
          <w:rFonts w:ascii="Times New Roman" w:hAnsi="Times New Roman" w:cs="Times New Roman"/>
          <w:bCs/>
          <w:sz w:val="24"/>
          <w:szCs w:val="24"/>
        </w:rPr>
        <w:t> </w:t>
      </w:r>
      <w:r w:rsidRPr="00610C50">
        <w:rPr>
          <w:rFonts w:ascii="Times New Roman" w:hAnsi="Times New Roman" w:cs="Times New Roman"/>
          <w:bCs/>
          <w:sz w:val="24"/>
          <w:szCs w:val="24"/>
        </w:rPr>
        <w:t>Saeimas Izglītības, kultūras un zinātnes komisijas Augstākās izglītības, zinātnes un cilvēkkapitāla apakškomisijas priekšsēdētājs</w:t>
      </w:r>
    </w:p>
    <w:p w14:paraId="394CA628" w14:textId="7AD4AF45" w:rsidR="003163B1" w:rsidRPr="00610C50" w:rsidRDefault="003163B1" w:rsidP="003163B1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 xml:space="preserve">Andris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Teikmanis</w:t>
      </w:r>
      <w:proofErr w:type="spellEnd"/>
      <w:r w:rsidRPr="00CC5347">
        <w:rPr>
          <w:rFonts w:ascii="Times New Roman" w:hAnsi="Times New Roman" w:cs="Times New Roman"/>
          <w:bCs/>
          <w:sz w:val="24"/>
          <w:szCs w:val="24"/>
        </w:rPr>
        <w:t>,</w:t>
      </w:r>
      <w:r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C50">
        <w:rPr>
          <w:rFonts w:ascii="Times New Roman" w:hAnsi="Times New Roman" w:cs="Times New Roman"/>
          <w:bCs/>
          <w:sz w:val="24"/>
          <w:szCs w:val="24"/>
        </w:rPr>
        <w:t>Augstākās izglītības padomes priekšsēdētājs</w:t>
      </w:r>
      <w:r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05760B" w14:textId="0D1A7072" w:rsidR="00DF7F01" w:rsidRPr="00610C50" w:rsidRDefault="00DF7F01" w:rsidP="00DF7F01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OLE_LINK6"/>
      <w:bookmarkStart w:id="16" w:name="OLE_LINK7"/>
      <w:r w:rsidRPr="00610C50">
        <w:rPr>
          <w:rFonts w:ascii="Times New Roman" w:hAnsi="Times New Roman" w:cs="Times New Roman"/>
          <w:b/>
          <w:sz w:val="24"/>
          <w:szCs w:val="24"/>
        </w:rPr>
        <w:t xml:space="preserve">Alens Aleksandrs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Čerņa</w:t>
      </w:r>
      <w:bookmarkEnd w:id="15"/>
      <w:proofErr w:type="spellEnd"/>
      <w:r w:rsidRPr="00610C50">
        <w:rPr>
          <w:rFonts w:ascii="Times New Roman" w:hAnsi="Times New Roman" w:cs="Times New Roman"/>
          <w:bCs/>
          <w:sz w:val="24"/>
          <w:szCs w:val="24"/>
        </w:rPr>
        <w:t>, Latvijas Studentu apvienības prezidents</w:t>
      </w:r>
    </w:p>
    <w:bookmarkEnd w:id="16"/>
    <w:p w14:paraId="045E1315" w14:textId="190751B8" w:rsidR="00F86732" w:rsidRPr="00610C50" w:rsidRDefault="00F86732" w:rsidP="00B41212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D81945" w14:textId="404B4170" w:rsidR="00263575" w:rsidRPr="00610C50" w:rsidRDefault="004E6371" w:rsidP="00D32251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Pirmā tematiskā bloka vadītājs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0C50" w:rsidRPr="00610C50">
        <w:rPr>
          <w:rFonts w:ascii="Times New Roman" w:hAnsi="Times New Roman" w:cs="Times New Roman"/>
          <w:b/>
          <w:sz w:val="24"/>
          <w:szCs w:val="24"/>
        </w:rPr>
        <w:t>Arkādijs Zvaigzne</w:t>
      </w:r>
      <w:r w:rsidR="00610C50" w:rsidRPr="00CC5347">
        <w:rPr>
          <w:rFonts w:ascii="Times New Roman" w:hAnsi="Times New Roman" w:cs="Times New Roman"/>
          <w:bCs/>
          <w:sz w:val="24"/>
          <w:szCs w:val="24"/>
        </w:rPr>
        <w:t>,</w:t>
      </w:r>
      <w:r w:rsidR="00610C50"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C50" w:rsidRPr="00610C50">
        <w:rPr>
          <w:rFonts w:ascii="Times New Roman" w:hAnsi="Times New Roman" w:cs="Times New Roman"/>
          <w:sz w:val="24"/>
          <w:szCs w:val="24"/>
        </w:rPr>
        <w:t>I</w:t>
      </w:r>
      <w:r w:rsidR="00610C50" w:rsidRPr="00610C50">
        <w:rPr>
          <w:rFonts w:ascii="Times New Roman" w:hAnsi="Times New Roman" w:cs="Times New Roman"/>
          <w:bCs/>
          <w:sz w:val="24"/>
          <w:szCs w:val="24"/>
        </w:rPr>
        <w:t>zglītības un zinātnes ministrijas vecākais eksperts</w:t>
      </w:r>
    </w:p>
    <w:p w14:paraId="1B2BE2D4" w14:textId="5BE8BA0A" w:rsidR="00643914" w:rsidRPr="00610C50" w:rsidRDefault="00A70AAE" w:rsidP="00B4479F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  <w:u w:val="single"/>
        </w:rPr>
        <w:t>Risinājumi un atbildes uz jautājumiem: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0ED8" w:rsidRPr="00610C50">
        <w:rPr>
          <w:rFonts w:ascii="Times New Roman" w:hAnsi="Times New Roman" w:cs="Times New Roman"/>
          <w:bCs/>
          <w:sz w:val="24"/>
          <w:szCs w:val="24"/>
        </w:rPr>
        <w:t>Padomēm būt</w:t>
      </w:r>
      <w:r w:rsidR="008717F3" w:rsidRPr="00610C50">
        <w:rPr>
          <w:rFonts w:ascii="Times New Roman" w:hAnsi="Times New Roman" w:cs="Times New Roman"/>
          <w:bCs/>
          <w:sz w:val="24"/>
          <w:szCs w:val="24"/>
        </w:rPr>
        <w:t xml:space="preserve">? Vai </w:t>
      </w:r>
      <w:r w:rsidRPr="00610C50">
        <w:rPr>
          <w:rFonts w:ascii="Times New Roman" w:hAnsi="Times New Roman" w:cs="Times New Roman"/>
          <w:bCs/>
          <w:sz w:val="24"/>
          <w:szCs w:val="24"/>
        </w:rPr>
        <w:t>tās ir nepieciešamas vis</w:t>
      </w:r>
      <w:r w:rsidR="00503735">
        <w:rPr>
          <w:rFonts w:ascii="Times New Roman" w:hAnsi="Times New Roman" w:cs="Times New Roman"/>
          <w:bCs/>
          <w:sz w:val="24"/>
          <w:szCs w:val="24"/>
        </w:rPr>
        <w:t>u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tip</w:t>
      </w:r>
      <w:r w:rsidR="00503735">
        <w:rPr>
          <w:rFonts w:ascii="Times New Roman" w:hAnsi="Times New Roman" w:cs="Times New Roman"/>
          <w:bCs/>
          <w:sz w:val="24"/>
          <w:szCs w:val="24"/>
        </w:rPr>
        <w:t>u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503735">
        <w:rPr>
          <w:rFonts w:ascii="Times New Roman" w:hAnsi="Times New Roman" w:cs="Times New Roman"/>
          <w:bCs/>
          <w:sz w:val="24"/>
          <w:szCs w:val="24"/>
        </w:rPr>
        <w:t xml:space="preserve">dažāda </w:t>
      </w:r>
      <w:r w:rsidRPr="00610C50">
        <w:rPr>
          <w:rFonts w:ascii="Times New Roman" w:hAnsi="Times New Roman" w:cs="Times New Roman"/>
          <w:bCs/>
          <w:sz w:val="24"/>
          <w:szCs w:val="24"/>
        </w:rPr>
        <w:t>lieluma augstskolās? Vai ir pamatota padomju locekļ</w:t>
      </w:r>
      <w:r w:rsidR="00503735">
        <w:rPr>
          <w:rFonts w:ascii="Times New Roman" w:hAnsi="Times New Roman" w:cs="Times New Roman"/>
          <w:bCs/>
          <w:sz w:val="24"/>
          <w:szCs w:val="24"/>
        </w:rPr>
        <w:t>u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skaita samazināšana (universitātēs)? </w:t>
      </w:r>
      <w:r w:rsidR="008717F3" w:rsidRPr="00610C50">
        <w:rPr>
          <w:rFonts w:ascii="Times New Roman" w:hAnsi="Times New Roman" w:cs="Times New Roman"/>
          <w:bCs/>
          <w:sz w:val="24"/>
          <w:szCs w:val="24"/>
        </w:rPr>
        <w:t>Kā paplašināt industriju, īpaši privāto kapitālsabiedrību vadītāju un augsta līmeņa ekspertu</w:t>
      </w:r>
      <w:r w:rsidR="00503735">
        <w:rPr>
          <w:rFonts w:ascii="Times New Roman" w:hAnsi="Times New Roman" w:cs="Times New Roman"/>
          <w:bCs/>
          <w:sz w:val="24"/>
          <w:szCs w:val="24"/>
        </w:rPr>
        <w:t>,</w:t>
      </w:r>
      <w:r w:rsidR="008717F3" w:rsidRPr="00610C50">
        <w:rPr>
          <w:rFonts w:ascii="Times New Roman" w:hAnsi="Times New Roman" w:cs="Times New Roman"/>
          <w:bCs/>
          <w:sz w:val="24"/>
          <w:szCs w:val="24"/>
        </w:rPr>
        <w:t xml:space="preserve"> piesaisti augstskolu padomēs (šķēršļi – ienākumu publiska deklarēšana)? 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Vai konsolidācijas process augstākās izglītības un zinātnes sistēmā ir jāturpina? Kā nodrošināt augstskolu ietekmi </w:t>
      </w:r>
      <w:r w:rsidR="00503735">
        <w:rPr>
          <w:rFonts w:ascii="Times New Roman" w:hAnsi="Times New Roman" w:cs="Times New Roman"/>
          <w:bCs/>
          <w:sz w:val="24"/>
          <w:szCs w:val="24"/>
        </w:rPr>
        <w:t xml:space="preserve">uz </w:t>
      </w:r>
      <w:r w:rsidRPr="00610C50">
        <w:rPr>
          <w:rFonts w:ascii="Times New Roman" w:hAnsi="Times New Roman" w:cs="Times New Roman"/>
          <w:bCs/>
          <w:sz w:val="24"/>
          <w:szCs w:val="24"/>
        </w:rPr>
        <w:t>reģionu attīstīb</w:t>
      </w:r>
      <w:r w:rsidR="00503735">
        <w:rPr>
          <w:rFonts w:ascii="Times New Roman" w:hAnsi="Times New Roman" w:cs="Times New Roman"/>
          <w:bCs/>
          <w:sz w:val="24"/>
          <w:szCs w:val="24"/>
        </w:rPr>
        <w:t>u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īpaši ņemot vērā konsolidācijas uzstādījumus? </w:t>
      </w:r>
    </w:p>
    <w:p w14:paraId="6D3BADBC" w14:textId="4C279A52" w:rsidR="007C7F95" w:rsidRPr="00610C50" w:rsidRDefault="00B4479F" w:rsidP="00B4479F">
      <w:pPr>
        <w:tabs>
          <w:tab w:val="left" w:pos="851"/>
          <w:tab w:val="left" w:pos="1701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 xml:space="preserve">12.40 </w:t>
      </w:r>
      <w:r w:rsidR="005A17EC" w:rsidRPr="00610C50">
        <w:rPr>
          <w:rFonts w:ascii="Times New Roman" w:hAnsi="Times New Roman" w:cs="Times New Roman"/>
          <w:bCs/>
          <w:sz w:val="24"/>
          <w:szCs w:val="24"/>
        </w:rPr>
        <w:t>– 12.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5</w:t>
      </w:r>
      <w:r w:rsidR="005A17EC" w:rsidRPr="00610C50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Pr="00610C50">
        <w:rPr>
          <w:rFonts w:ascii="Times New Roman" w:hAnsi="Times New Roman" w:cs="Times New Roman"/>
          <w:bCs/>
          <w:sz w:val="24"/>
          <w:szCs w:val="24"/>
        </w:rPr>
        <w:tab/>
      </w:r>
      <w:r w:rsidR="005A17EC" w:rsidRPr="00610C50">
        <w:rPr>
          <w:rFonts w:ascii="Times New Roman" w:hAnsi="Times New Roman" w:cs="Times New Roman"/>
          <w:bCs/>
          <w:sz w:val="24"/>
          <w:szCs w:val="24"/>
        </w:rPr>
        <w:t xml:space="preserve">Kafijas pauze </w:t>
      </w:r>
    </w:p>
    <w:p w14:paraId="5EEB62C4" w14:textId="0465339B" w:rsidR="005A17EC" w:rsidRPr="00610C50" w:rsidRDefault="005A17EC" w:rsidP="002B38AA">
      <w:pPr>
        <w:tabs>
          <w:tab w:val="left" w:pos="1701"/>
        </w:tabs>
        <w:spacing w:before="120"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>12.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5</w:t>
      </w:r>
      <w:r w:rsidRPr="00610C50">
        <w:rPr>
          <w:rFonts w:ascii="Times New Roman" w:hAnsi="Times New Roman" w:cs="Times New Roman"/>
          <w:bCs/>
          <w:sz w:val="24"/>
          <w:szCs w:val="24"/>
        </w:rPr>
        <w:t>5 – 1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4</w:t>
      </w:r>
      <w:r w:rsidRPr="00610C50">
        <w:rPr>
          <w:rFonts w:ascii="Times New Roman" w:hAnsi="Times New Roman" w:cs="Times New Roman"/>
          <w:bCs/>
          <w:sz w:val="24"/>
          <w:szCs w:val="24"/>
        </w:rPr>
        <w:t>.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10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7" w:name="_Hlk179372849"/>
      <w:r w:rsidR="00B4479F" w:rsidRPr="00610C50">
        <w:rPr>
          <w:rFonts w:ascii="Times New Roman" w:hAnsi="Times New Roman" w:cs="Times New Roman"/>
          <w:bCs/>
          <w:sz w:val="24"/>
          <w:szCs w:val="24"/>
        </w:rPr>
        <w:tab/>
      </w:r>
      <w:bookmarkStart w:id="18" w:name="_Hlk182212589"/>
      <w:r w:rsidR="00E01320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Otrais tematiskais bloks</w:t>
      </w:r>
      <w:r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2B38AA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– </w:t>
      </w:r>
      <w:r w:rsidR="00575805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Augst</w:t>
      </w:r>
      <w:r w:rsidR="00BC4E17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ākā izglītība un konkurētspēja</w:t>
      </w:r>
    </w:p>
    <w:bookmarkEnd w:id="17"/>
    <w:p w14:paraId="3BBDAF44" w14:textId="77777777" w:rsidR="00FD14BD" w:rsidRPr="00610C50" w:rsidRDefault="00FD14BD" w:rsidP="00FD14BD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Augstskolu institucionālās jaudas statuss partnerības aspektā</w:t>
      </w:r>
    </w:p>
    <w:p w14:paraId="76F9924D" w14:textId="53326022" w:rsidR="00FD14BD" w:rsidRPr="00610C50" w:rsidRDefault="00FD14BD" w:rsidP="00FD14BD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Augstskolu loma valsts konkurētspējas dinamikas pa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augstināšanā</w:t>
      </w:r>
    </w:p>
    <w:p w14:paraId="5F6E8291" w14:textId="5FFF3E9C" w:rsidR="00FD14BD" w:rsidRPr="00610C50" w:rsidRDefault="00FD14BD" w:rsidP="00FD14BD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Spējas, kas nepieciešamas augstskolu </w:t>
      </w:r>
      <w:r w:rsidR="00503735"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loma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503735"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pa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liel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ināšanai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produktivitātes un konkurētspējas aspektā (elastība, spējas veidot plašas partnerības gan ar akadēmisk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ām 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institūcijām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, gan industriju, gan publisk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pārvald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un nevalstisk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sektor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u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Latvijā un ārvalstīs)</w:t>
      </w:r>
    </w:p>
    <w:p w14:paraId="2D93D26A" w14:textId="77777777" w:rsidR="00FD14BD" w:rsidRPr="00610C50" w:rsidRDefault="00FD14BD" w:rsidP="00FD14BD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Platformas partnerību veidošanai</w:t>
      </w:r>
    </w:p>
    <w:p w14:paraId="1AFBE8E7" w14:textId="5E11DC62" w:rsidR="00FD14BD" w:rsidRPr="00610C50" w:rsidRDefault="00FD14BD" w:rsidP="00FD14BD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Zinātnes attīstī</w:t>
      </w:r>
      <w:r w:rsidR="00503735">
        <w:rPr>
          <w:rFonts w:ascii="Times New Roman" w:hAnsi="Times New Roman" w:cs="Times New Roman"/>
          <w:bCs/>
          <w:i/>
          <w:iCs/>
          <w:sz w:val="24"/>
          <w:szCs w:val="24"/>
        </w:rPr>
        <w:t>bas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loma universitātēs un citās augstskolās partnerības un konkurētspējas kontekstā</w:t>
      </w:r>
    </w:p>
    <w:p w14:paraId="1050D3F0" w14:textId="6757B615" w:rsidR="003163B1" w:rsidRPr="00610C50" w:rsidRDefault="00F74821" w:rsidP="00FD14BD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bookmarkStart w:id="19" w:name="_Hlk181711590"/>
      <w:bookmarkEnd w:id="18"/>
      <w:r w:rsidRPr="00610C5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 </w:t>
      </w:r>
    </w:p>
    <w:bookmarkEnd w:id="19"/>
    <w:p w14:paraId="2636FDE4" w14:textId="48E04A9A" w:rsidR="00AE5E57" w:rsidRPr="00610C50" w:rsidRDefault="005A17EC" w:rsidP="002B38A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AE5E57"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rezentācija</w:t>
      </w:r>
    </w:p>
    <w:p w14:paraId="26B6D432" w14:textId="703FD50D" w:rsidR="00AE5E57" w:rsidRPr="00610C50" w:rsidRDefault="00D84BCF" w:rsidP="002B38A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 xml:space="preserve">Andris </w:t>
      </w:r>
      <w:r w:rsidR="00A807A0" w:rsidRPr="00610C50">
        <w:rPr>
          <w:rFonts w:ascii="Times New Roman" w:hAnsi="Times New Roman" w:cs="Times New Roman"/>
          <w:b/>
          <w:sz w:val="24"/>
          <w:szCs w:val="24"/>
        </w:rPr>
        <w:t>Bite</w:t>
      </w:r>
      <w:r w:rsidR="0022557E"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51774" w:rsidRPr="00610C50">
        <w:rPr>
          <w:rFonts w:ascii="Times New Roman" w:hAnsi="Times New Roman" w:cs="Times New Roman"/>
          <w:bCs/>
          <w:sz w:val="24"/>
          <w:szCs w:val="24"/>
        </w:rPr>
        <w:t>Latvijas Darba devēju konfederācijas</w:t>
      </w:r>
      <w:r w:rsidR="005A2FE9" w:rsidRPr="00610C50">
        <w:rPr>
          <w:rFonts w:ascii="Times New Roman" w:hAnsi="Times New Roman" w:cs="Times New Roman"/>
          <w:bCs/>
          <w:sz w:val="24"/>
          <w:szCs w:val="24"/>
        </w:rPr>
        <w:t xml:space="preserve"> prezidents</w:t>
      </w:r>
    </w:p>
    <w:p w14:paraId="4EF736C3" w14:textId="026BCC83" w:rsidR="00AE5E57" w:rsidRPr="00610C50" w:rsidRDefault="00AE5E57" w:rsidP="002B38A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Ekspertu diskusija</w:t>
      </w:r>
    </w:p>
    <w:p w14:paraId="646B3606" w14:textId="780A25FA" w:rsidR="00F2316C" w:rsidRPr="00610C50" w:rsidRDefault="00F2316C" w:rsidP="002B38A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Gundars Bērziņš</w:t>
      </w:r>
      <w:r w:rsidRPr="00610C50">
        <w:rPr>
          <w:rFonts w:ascii="Times New Roman" w:hAnsi="Times New Roman" w:cs="Times New Roman"/>
          <w:bCs/>
          <w:sz w:val="24"/>
          <w:szCs w:val="24"/>
        </w:rPr>
        <w:t>, Latvijas Universitātes rektors, biedrības “Latvijas Formula 2050” valdes loceklis</w:t>
      </w:r>
    </w:p>
    <w:p w14:paraId="2FA24DD1" w14:textId="1155C944" w:rsidR="008717F3" w:rsidRPr="00610C50" w:rsidRDefault="008717F3" w:rsidP="002B38A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Arnis Sauka</w:t>
      </w:r>
      <w:r w:rsidRPr="00610C50">
        <w:rPr>
          <w:rFonts w:ascii="Times New Roman" w:hAnsi="Times New Roman" w:cs="Times New Roman"/>
          <w:bCs/>
          <w:sz w:val="24"/>
          <w:szCs w:val="24"/>
        </w:rPr>
        <w:t>, Rīgas Ekonomikas augstskolas profesors, Vidzemes Augstskolas padomes priekšsēdētājs, Valsts prezidenta Valsts konkurētspējas komisijas priekšsēdētājs</w:t>
      </w:r>
    </w:p>
    <w:p w14:paraId="0803F301" w14:textId="12862AEF" w:rsidR="00AE5E57" w:rsidRPr="00610C50" w:rsidRDefault="00287B99" w:rsidP="002B38A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 xml:space="preserve">Irēna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Emīlia</w:t>
      </w:r>
      <w:proofErr w:type="spellEnd"/>
      <w:r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Švilpe</w:t>
      </w:r>
      <w:proofErr w:type="spellEnd"/>
      <w:r w:rsidRPr="00610C50">
        <w:rPr>
          <w:rFonts w:ascii="Times New Roman" w:hAnsi="Times New Roman" w:cs="Times New Roman"/>
          <w:bCs/>
          <w:sz w:val="24"/>
          <w:szCs w:val="24"/>
        </w:rPr>
        <w:t>, Valsts prezidenta padomniece ekonomikas jautājumos</w:t>
      </w:r>
    </w:p>
    <w:p w14:paraId="1A8E1AD9" w14:textId="2C172E2E" w:rsidR="00AE5E57" w:rsidRPr="00610C50" w:rsidRDefault="005A17EC" w:rsidP="002B38A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Andris Vanags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Rīgas Tehniskās universitātes padomes priekšsēdētājs, AS</w:t>
      </w:r>
      <w:r w:rsidR="00D518FD" w:rsidRPr="00610C50">
        <w:rPr>
          <w:rFonts w:ascii="Times New Roman" w:hAnsi="Times New Roman" w:cs="Times New Roman"/>
          <w:bCs/>
          <w:sz w:val="24"/>
          <w:szCs w:val="24"/>
        </w:rPr>
        <w:t> </w:t>
      </w:r>
      <w:r w:rsidR="00367D99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A239F2" w:rsidRPr="00610C50">
        <w:rPr>
          <w:rFonts w:ascii="Times New Roman" w:hAnsi="Times New Roman" w:cs="Times New Roman"/>
          <w:bCs/>
          <w:sz w:val="24"/>
          <w:szCs w:val="24"/>
        </w:rPr>
        <w:t>Sakret</w:t>
      </w:r>
      <w:proofErr w:type="spellEnd"/>
      <w:r w:rsidR="00367D99">
        <w:rPr>
          <w:rFonts w:ascii="Times New Roman" w:hAnsi="Times New Roman" w:cs="Times New Roman"/>
          <w:bCs/>
          <w:sz w:val="24"/>
          <w:szCs w:val="24"/>
        </w:rPr>
        <w:t>”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 xml:space="preserve"> padomes priekšsēdētājs</w:t>
      </w:r>
    </w:p>
    <w:p w14:paraId="5B12F96E" w14:textId="77777777" w:rsidR="00AE5E57" w:rsidRPr="00610C50" w:rsidRDefault="00AE5E57" w:rsidP="00AE5E57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03BAFC" w14:textId="44B59420" w:rsidR="00610C50" w:rsidRPr="00610C50" w:rsidRDefault="00AE5E57" w:rsidP="00610C50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Otrā</w:t>
      </w:r>
      <w:r w:rsidR="00B0373D"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tematiskā bloka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vadītājs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FA1759"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0C50" w:rsidRPr="00610C50">
        <w:rPr>
          <w:rFonts w:ascii="Times New Roman" w:hAnsi="Times New Roman" w:cs="Times New Roman"/>
          <w:b/>
          <w:sz w:val="24"/>
          <w:szCs w:val="24"/>
        </w:rPr>
        <w:t xml:space="preserve">Ģirts </w:t>
      </w:r>
      <w:proofErr w:type="spellStart"/>
      <w:r w:rsidR="00610C50" w:rsidRPr="00610C50">
        <w:rPr>
          <w:rFonts w:ascii="Times New Roman" w:hAnsi="Times New Roman" w:cs="Times New Roman"/>
          <w:b/>
          <w:sz w:val="24"/>
          <w:szCs w:val="24"/>
        </w:rPr>
        <w:t>Rungainis</w:t>
      </w:r>
      <w:proofErr w:type="spellEnd"/>
      <w:r w:rsidR="00610C50"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67D99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610C50" w:rsidRPr="00610C50">
        <w:rPr>
          <w:rFonts w:ascii="Times New Roman" w:hAnsi="Times New Roman" w:cs="Times New Roman"/>
          <w:bCs/>
          <w:sz w:val="24"/>
          <w:szCs w:val="24"/>
        </w:rPr>
        <w:t xml:space="preserve">“Prudentia” </w:t>
      </w:r>
      <w:r w:rsidR="00CC5347">
        <w:rPr>
          <w:rFonts w:ascii="Times New Roman" w:hAnsi="Times New Roman" w:cs="Times New Roman"/>
          <w:bCs/>
          <w:sz w:val="24"/>
          <w:szCs w:val="24"/>
        </w:rPr>
        <w:t>padomes loceklis</w:t>
      </w:r>
      <w:r w:rsidR="00610C50" w:rsidRPr="00610C50">
        <w:rPr>
          <w:rFonts w:ascii="Times New Roman" w:hAnsi="Times New Roman" w:cs="Times New Roman"/>
          <w:bCs/>
          <w:sz w:val="24"/>
          <w:szCs w:val="24"/>
        </w:rPr>
        <w:t>, biedrības “Latvijas Formula 2050” valdes loceklis, Latvijas Tirdzniecības un rūpniecības kameras padomes loceklis</w:t>
      </w:r>
    </w:p>
    <w:p w14:paraId="65EA0D0E" w14:textId="77777777" w:rsidR="00610C50" w:rsidRPr="00610C50" w:rsidRDefault="00610C50" w:rsidP="008717F3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F10363" w14:textId="08586575" w:rsidR="00E01320" w:rsidRPr="00610C50" w:rsidRDefault="005A17EC" w:rsidP="00C0626A">
      <w:pPr>
        <w:tabs>
          <w:tab w:val="left" w:pos="851"/>
          <w:tab w:val="left" w:pos="1701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>1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4.10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4</w:t>
      </w:r>
      <w:r w:rsidRPr="00610C50">
        <w:rPr>
          <w:rFonts w:ascii="Times New Roman" w:hAnsi="Times New Roman" w:cs="Times New Roman"/>
          <w:bCs/>
          <w:sz w:val="24"/>
          <w:szCs w:val="24"/>
        </w:rPr>
        <w:t>.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20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26A" w:rsidRPr="00610C50">
        <w:rPr>
          <w:rFonts w:ascii="Times New Roman" w:hAnsi="Times New Roman" w:cs="Times New Roman"/>
          <w:bCs/>
          <w:sz w:val="24"/>
          <w:szCs w:val="24"/>
        </w:rPr>
        <w:tab/>
      </w:r>
      <w:r w:rsidRPr="00610C50">
        <w:rPr>
          <w:rFonts w:ascii="Times New Roman" w:hAnsi="Times New Roman" w:cs="Times New Roman"/>
          <w:bCs/>
          <w:sz w:val="24"/>
          <w:szCs w:val="24"/>
        </w:rPr>
        <w:t>Pauze</w:t>
      </w:r>
    </w:p>
    <w:p w14:paraId="4487E83F" w14:textId="162DE93A" w:rsidR="0012303F" w:rsidRPr="00610C50" w:rsidRDefault="005A17EC" w:rsidP="00C0626A">
      <w:pPr>
        <w:tabs>
          <w:tab w:val="left" w:pos="851"/>
          <w:tab w:val="left" w:pos="1701"/>
        </w:tabs>
        <w:spacing w:before="120"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>1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4</w:t>
      </w:r>
      <w:r w:rsidRPr="00610C50">
        <w:rPr>
          <w:rFonts w:ascii="Times New Roman" w:hAnsi="Times New Roman" w:cs="Times New Roman"/>
          <w:bCs/>
          <w:sz w:val="24"/>
          <w:szCs w:val="24"/>
        </w:rPr>
        <w:t>.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20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5</w:t>
      </w:r>
      <w:r w:rsidRPr="00610C50">
        <w:rPr>
          <w:rFonts w:ascii="Times New Roman" w:hAnsi="Times New Roman" w:cs="Times New Roman"/>
          <w:bCs/>
          <w:sz w:val="24"/>
          <w:szCs w:val="24"/>
        </w:rPr>
        <w:t>.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30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26A" w:rsidRPr="00610C50">
        <w:rPr>
          <w:rFonts w:ascii="Times New Roman" w:hAnsi="Times New Roman" w:cs="Times New Roman"/>
          <w:bCs/>
          <w:sz w:val="24"/>
          <w:szCs w:val="24"/>
        </w:rPr>
        <w:tab/>
      </w:r>
      <w:bookmarkStart w:id="20" w:name="_Hlk182213998"/>
      <w:r w:rsidR="00E01320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Trešais tematiskais bloks</w:t>
      </w:r>
      <w:r w:rsidR="00C0626A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–</w:t>
      </w:r>
      <w:r w:rsid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12303F" w:rsidRPr="00610C5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Nacionālās intereses un globālā izcilība augstākajā izglītībā Latvijā: līdzsvara formulas meklējumos</w:t>
      </w:r>
    </w:p>
    <w:p w14:paraId="5BFC4008" w14:textId="572B3EF7" w:rsidR="00DC1FA6" w:rsidRPr="00610C50" w:rsidRDefault="00DC1FA6" w:rsidP="00C0626A">
      <w:pPr>
        <w:tabs>
          <w:tab w:val="left" w:pos="851"/>
          <w:tab w:val="left" w:pos="1701"/>
        </w:tabs>
        <w:spacing w:before="120"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1F46BB49" w14:textId="25C9E1AA" w:rsidR="00FD14BD" w:rsidRPr="00610C50" w:rsidRDefault="00FD14BD" w:rsidP="00FD14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Starptautiska līmeņa akadēmiskā snieguma izcilības un internacionālās studiju vides izveides mērķu līdzsvarošanas iespējas un pieejas</w:t>
      </w:r>
      <w:r w:rsidR="00367D99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un to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salāgo</w:t>
      </w:r>
      <w:r w:rsidR="00367D99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šana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ar latviešu valodas prasm</w:t>
      </w:r>
      <w:r w:rsidR="00367D99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es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un lietojuma prasībām un standartiem </w:t>
      </w:r>
    </w:p>
    <w:p w14:paraId="4125ABB7" w14:textId="5159C079" w:rsidR="00FD14BD" w:rsidRPr="00610C50" w:rsidRDefault="008A51BA" w:rsidP="00FD14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S</w:t>
      </w:r>
      <w:r w:rsidR="00FD14BD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tarptautiski</w:t>
      </w:r>
      <w:r w:rsidR="00367D99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atzītu</w:t>
      </w:r>
      <w:r w:rsidR="00FD14BD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izcilu akadēmisko spēku </w:t>
      </w:r>
      <w:r w:rsidR="00367D99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iespējas </w:t>
      </w:r>
      <w:proofErr w:type="spellStart"/>
      <w:r w:rsidR="00FD14BD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pamanāmāk</w:t>
      </w:r>
      <w:proofErr w:type="spellEnd"/>
      <w:r w:rsidR="00FD14BD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reprezent</w:t>
      </w:r>
      <w:r w:rsidR="00367D99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ēties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</w:t>
      </w:r>
      <w:r w:rsidR="00FD14BD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studiju saturā (ņemot vērā ne tikai valod</w:t>
      </w:r>
      <w:r w:rsidR="00F94DAF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as</w:t>
      </w:r>
      <w:r w:rsidR="00FD14BD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barjer</w:t>
      </w:r>
      <w:r w:rsidR="00F94DAF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u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, bet arī finan</w:t>
      </w:r>
      <w:r w:rsidR="00F94DAF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siālās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iespējas)</w:t>
      </w:r>
    </w:p>
    <w:p w14:paraId="0382D094" w14:textId="72AF5E37" w:rsidR="008A51BA" w:rsidRPr="00610C50" w:rsidRDefault="00F94DAF" w:rsidP="00FD14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I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espējas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uzlabot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</w:t>
      </w:r>
      <w:r w:rsidR="008A51BA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Latvijas augstskolu pievilcīgum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u</w:t>
      </w:r>
      <w:r w:rsidR="008A51BA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kvalitatīvu ārvalstu studentu piesaistei</w:t>
      </w:r>
    </w:p>
    <w:p w14:paraId="2CC8CE12" w14:textId="3176E915" w:rsidR="008A51BA" w:rsidRDefault="00F94DAF" w:rsidP="00FD14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I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espējas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piesaistīt</w:t>
      </w:r>
      <w:r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Latvijai</w:t>
      </w:r>
      <w:r w:rsidRPr="00610C50" w:rsidDel="00F94DAF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i</w:t>
      </w:r>
      <w:r w:rsidR="008A51BA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ntelektuāl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u</w:t>
      </w:r>
      <w:r w:rsidR="008A51BA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cilvēkkapitāl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u</w:t>
      </w:r>
      <w:r w:rsidR="008A51BA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ar </w:t>
      </w:r>
      <w:r w:rsidR="008A51BA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augstskol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u palīdzību</w:t>
      </w:r>
      <w:r w:rsidR="008A51BA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; lojalitāte un valodas barjeras mazināšana šajā aspek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>t</w:t>
      </w:r>
      <w:r w:rsidR="008A51BA" w:rsidRPr="00610C5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  <w:t xml:space="preserve">ā </w:t>
      </w:r>
    </w:p>
    <w:p w14:paraId="5BC19FDA" w14:textId="77777777" w:rsidR="00E749EA" w:rsidRDefault="00E749EA" w:rsidP="00E749E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lv-LV"/>
          <w14:ligatures w14:val="none"/>
        </w:rPr>
      </w:pPr>
    </w:p>
    <w:p w14:paraId="10EA0681" w14:textId="77777777" w:rsidR="00E749EA" w:rsidRPr="00E749EA" w:rsidRDefault="00E749EA" w:rsidP="00E749EA">
      <w:pPr>
        <w:pStyle w:val="ListParagraph"/>
        <w:spacing w:before="120" w:after="0" w:line="240" w:lineRule="auto"/>
        <w:ind w:left="981"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749EA">
        <w:rPr>
          <w:rFonts w:ascii="Times New Roman" w:hAnsi="Times New Roman" w:cs="Times New Roman"/>
          <w:bCs/>
          <w:i/>
          <w:iCs/>
          <w:sz w:val="24"/>
          <w:szCs w:val="24"/>
        </w:rPr>
        <w:t>Prezentācija</w:t>
      </w:r>
    </w:p>
    <w:bookmarkEnd w:id="20"/>
    <w:p w14:paraId="02FE3D3C" w14:textId="64F2B998" w:rsidR="007E5933" w:rsidRPr="00610C50" w:rsidRDefault="007E5933" w:rsidP="007E5933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Aigars Pētersons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1" w:name="OLE_LINK3"/>
      <w:r w:rsidRPr="00610C50">
        <w:rPr>
          <w:rFonts w:ascii="Times New Roman" w:hAnsi="Times New Roman" w:cs="Times New Roman"/>
          <w:bCs/>
          <w:sz w:val="24"/>
          <w:szCs w:val="24"/>
        </w:rPr>
        <w:t>Rīgas Stradiņa universitātes rektors</w:t>
      </w:r>
      <w:bookmarkEnd w:id="21"/>
    </w:p>
    <w:p w14:paraId="70E9E056" w14:textId="283F07F1" w:rsidR="007E742B" w:rsidRPr="00610C50" w:rsidRDefault="007E742B" w:rsidP="00EE4B36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Ekspertu diskusija</w:t>
      </w:r>
    </w:p>
    <w:p w14:paraId="3D327E6C" w14:textId="7F3AB9CB" w:rsidR="007E742B" w:rsidRPr="00610C50" w:rsidRDefault="00FD7F10" w:rsidP="00C0626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Irina Arhipova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, Latvijas </w:t>
      </w:r>
      <w:proofErr w:type="spellStart"/>
      <w:r w:rsidRPr="00610C50">
        <w:rPr>
          <w:rFonts w:ascii="Times New Roman" w:hAnsi="Times New Roman" w:cs="Times New Roman"/>
          <w:bCs/>
          <w:sz w:val="24"/>
          <w:szCs w:val="24"/>
        </w:rPr>
        <w:t>Biozinātņu</w:t>
      </w:r>
      <w:proofErr w:type="spellEnd"/>
      <w:r w:rsidRPr="00610C50">
        <w:rPr>
          <w:rFonts w:ascii="Times New Roman" w:hAnsi="Times New Roman" w:cs="Times New Roman"/>
          <w:bCs/>
          <w:sz w:val="24"/>
          <w:szCs w:val="24"/>
        </w:rPr>
        <w:t xml:space="preserve"> un tehnoloģiju universitātes rektore</w:t>
      </w:r>
    </w:p>
    <w:p w14:paraId="3E88BC3D" w14:textId="12A6FF2F" w:rsidR="000D36CA" w:rsidRPr="00610C50" w:rsidRDefault="000D36CA" w:rsidP="00C0626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 xml:space="preserve">Normunds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Audzišs</w:t>
      </w:r>
      <w:proofErr w:type="spellEnd"/>
      <w:r w:rsidR="001A73BA" w:rsidRPr="00CC5347">
        <w:rPr>
          <w:rFonts w:ascii="Times New Roman" w:hAnsi="Times New Roman" w:cs="Times New Roman"/>
          <w:bCs/>
          <w:sz w:val="24"/>
          <w:szCs w:val="24"/>
        </w:rPr>
        <w:t>,</w:t>
      </w:r>
      <w:r w:rsidR="001A73BA"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3BA" w:rsidRPr="00610C50">
        <w:rPr>
          <w:rFonts w:ascii="Times New Roman" w:hAnsi="Times New Roman" w:cs="Times New Roman"/>
          <w:bCs/>
          <w:sz w:val="24"/>
          <w:szCs w:val="24"/>
        </w:rPr>
        <w:t>Lielo pilsētu asociācijas izpilddirektors</w:t>
      </w:r>
    </w:p>
    <w:p w14:paraId="26375DDF" w14:textId="088B7DF1" w:rsidR="0058018D" w:rsidRPr="00610C50" w:rsidRDefault="0058018D" w:rsidP="00C0626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t>Ieva Tetere</w:t>
      </w:r>
      <w:r w:rsidRPr="00CC5347">
        <w:rPr>
          <w:rFonts w:ascii="Times New Roman" w:hAnsi="Times New Roman" w:cs="Times New Roman"/>
          <w:bCs/>
          <w:sz w:val="24"/>
          <w:szCs w:val="24"/>
        </w:rPr>
        <w:t>,</w:t>
      </w:r>
      <w:r w:rsidRPr="00610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C50" w:rsidRPr="00610C50">
        <w:rPr>
          <w:rFonts w:ascii="Times New Roman" w:hAnsi="Times New Roman" w:cs="Times New Roman"/>
          <w:sz w:val="24"/>
          <w:szCs w:val="24"/>
        </w:rPr>
        <w:t>SEB bankas prezidente, valdes priekšsēdētāja</w:t>
      </w:r>
    </w:p>
    <w:p w14:paraId="36677139" w14:textId="296D8BB9" w:rsidR="0058018D" w:rsidRPr="00610C50" w:rsidRDefault="0058018D" w:rsidP="00C0626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Edmunds </w:t>
      </w:r>
      <w:proofErr w:type="spellStart"/>
      <w:r w:rsidRPr="00610C50">
        <w:rPr>
          <w:rFonts w:ascii="Times New Roman" w:hAnsi="Times New Roman" w:cs="Times New Roman"/>
          <w:b/>
          <w:sz w:val="24"/>
          <w:szCs w:val="24"/>
        </w:rPr>
        <w:t>Teirumnieks</w:t>
      </w:r>
      <w:proofErr w:type="spellEnd"/>
      <w:r w:rsidRPr="00610C50">
        <w:rPr>
          <w:rFonts w:ascii="Times New Roman" w:hAnsi="Times New Roman" w:cs="Times New Roman"/>
          <w:bCs/>
          <w:sz w:val="24"/>
          <w:szCs w:val="24"/>
        </w:rPr>
        <w:t>,</w:t>
      </w:r>
      <w:r w:rsidR="006B135D">
        <w:rPr>
          <w:rFonts w:ascii="Times New Roman" w:hAnsi="Times New Roman" w:cs="Times New Roman"/>
          <w:bCs/>
          <w:sz w:val="24"/>
          <w:szCs w:val="24"/>
        </w:rPr>
        <w:t xml:space="preserve"> 14. Saeimas deputāts,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F94DAF">
        <w:rPr>
          <w:rFonts w:ascii="Times New Roman" w:hAnsi="Times New Roman" w:cs="Times New Roman"/>
          <w:bCs/>
          <w:sz w:val="24"/>
          <w:szCs w:val="24"/>
        </w:rPr>
        <w:t xml:space="preserve">ēzeknes </w:t>
      </w:r>
      <w:r w:rsidRPr="00610C50">
        <w:rPr>
          <w:rFonts w:ascii="Times New Roman" w:hAnsi="Times New Roman" w:cs="Times New Roman"/>
          <w:bCs/>
          <w:sz w:val="24"/>
          <w:szCs w:val="24"/>
        </w:rPr>
        <w:t>T</w:t>
      </w:r>
      <w:r w:rsidR="00F94DAF">
        <w:rPr>
          <w:rFonts w:ascii="Times New Roman" w:hAnsi="Times New Roman" w:cs="Times New Roman"/>
          <w:bCs/>
          <w:sz w:val="24"/>
          <w:szCs w:val="24"/>
        </w:rPr>
        <w:t>ehnoloģiju akadēmijas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profesors</w:t>
      </w:r>
    </w:p>
    <w:p w14:paraId="16136651" w14:textId="16D36CB5" w:rsidR="007E742B" w:rsidRPr="00610C50" w:rsidRDefault="007E742B" w:rsidP="00C0626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26F19" w14:textId="466415B1" w:rsidR="007E742B" w:rsidRPr="00610C50" w:rsidRDefault="009B486A" w:rsidP="00C0626A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Trešā tematiskā bloka</w:t>
      </w:r>
      <w:r w:rsidR="007E742B"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vadītājs</w:t>
      </w:r>
      <w:r w:rsidR="007E742B" w:rsidRPr="00610C50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7D4546"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46" w:rsidRPr="00610C50">
        <w:rPr>
          <w:rFonts w:ascii="Times New Roman" w:hAnsi="Times New Roman" w:cs="Times New Roman"/>
          <w:b/>
          <w:sz w:val="24"/>
          <w:szCs w:val="24"/>
        </w:rPr>
        <w:t>Andris Nātriņš</w:t>
      </w:r>
      <w:r w:rsidR="007D4546" w:rsidRPr="00610C50">
        <w:rPr>
          <w:rFonts w:ascii="Times New Roman" w:hAnsi="Times New Roman" w:cs="Times New Roman"/>
          <w:bCs/>
          <w:sz w:val="24"/>
          <w:szCs w:val="24"/>
        </w:rPr>
        <w:t xml:space="preserve">, Banku </w:t>
      </w:r>
      <w:r w:rsidR="00773D42">
        <w:rPr>
          <w:rFonts w:ascii="Times New Roman" w:hAnsi="Times New Roman" w:cs="Times New Roman"/>
          <w:bCs/>
          <w:sz w:val="24"/>
          <w:szCs w:val="24"/>
        </w:rPr>
        <w:t>A</w:t>
      </w:r>
      <w:r w:rsidR="007D4546" w:rsidRPr="00610C50">
        <w:rPr>
          <w:rFonts w:ascii="Times New Roman" w:hAnsi="Times New Roman" w:cs="Times New Roman"/>
          <w:bCs/>
          <w:sz w:val="24"/>
          <w:szCs w:val="24"/>
        </w:rPr>
        <w:t>ugstskolas padomes loceklis, biedrības “Latvijas Formula 2050” valdes loceklis</w:t>
      </w:r>
    </w:p>
    <w:p w14:paraId="16C3B43D" w14:textId="77777777" w:rsidR="00E01320" w:rsidRPr="00610C50" w:rsidRDefault="00E01320" w:rsidP="00C0626A">
      <w:pPr>
        <w:tabs>
          <w:tab w:val="left" w:pos="851"/>
        </w:tabs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BF4FC0" w14:textId="1D2F3B7B" w:rsidR="00497CDD" w:rsidRPr="00610C50" w:rsidRDefault="005A17EC" w:rsidP="009E2E67">
      <w:pPr>
        <w:tabs>
          <w:tab w:val="left" w:pos="851"/>
          <w:tab w:val="left" w:pos="170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610C50">
        <w:rPr>
          <w:rFonts w:ascii="Times New Roman" w:hAnsi="Times New Roman" w:cs="Times New Roman"/>
          <w:bCs/>
          <w:sz w:val="24"/>
          <w:szCs w:val="24"/>
        </w:rPr>
        <w:t>1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5</w:t>
      </w:r>
      <w:r w:rsidRPr="00610C50">
        <w:rPr>
          <w:rFonts w:ascii="Times New Roman" w:hAnsi="Times New Roman" w:cs="Times New Roman"/>
          <w:bCs/>
          <w:sz w:val="24"/>
          <w:szCs w:val="24"/>
        </w:rPr>
        <w:t>.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30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– 15.</w:t>
      </w:r>
      <w:r w:rsidR="00A239F2" w:rsidRPr="00610C50">
        <w:rPr>
          <w:rFonts w:ascii="Times New Roman" w:hAnsi="Times New Roman" w:cs="Times New Roman"/>
          <w:bCs/>
          <w:sz w:val="24"/>
          <w:szCs w:val="24"/>
        </w:rPr>
        <w:t>40</w:t>
      </w:r>
      <w:r w:rsidRPr="00610C5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1"/>
      <w:bookmarkEnd w:id="12"/>
      <w:r w:rsidR="009E2E67" w:rsidRPr="00610C50">
        <w:rPr>
          <w:rFonts w:ascii="Times New Roman" w:hAnsi="Times New Roman" w:cs="Times New Roman"/>
          <w:bCs/>
          <w:sz w:val="24"/>
          <w:szCs w:val="24"/>
        </w:rPr>
        <w:tab/>
      </w:r>
      <w:r w:rsidR="002B3D8D" w:rsidRPr="00610C50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Foruma k</w:t>
      </w:r>
      <w:r w:rsidR="00497CDD" w:rsidRPr="00610C50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opsavilkums</w:t>
      </w:r>
    </w:p>
    <w:p w14:paraId="6EAB250A" w14:textId="58D137CA" w:rsidR="00A239F2" w:rsidRPr="00E749EA" w:rsidRDefault="00A239F2" w:rsidP="009E2E67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9EA">
        <w:rPr>
          <w:rFonts w:ascii="Times New Roman" w:hAnsi="Times New Roman" w:cs="Times New Roman"/>
          <w:b/>
          <w:sz w:val="24"/>
          <w:szCs w:val="24"/>
        </w:rPr>
        <w:t>Uģis Mitr</w:t>
      </w:r>
      <w:r w:rsidR="00610C50" w:rsidRPr="00E749EA">
        <w:rPr>
          <w:rFonts w:ascii="Times New Roman" w:hAnsi="Times New Roman" w:cs="Times New Roman"/>
          <w:b/>
          <w:sz w:val="24"/>
          <w:szCs w:val="24"/>
        </w:rPr>
        <w:t>e</w:t>
      </w:r>
      <w:r w:rsidRPr="00E749EA">
        <w:rPr>
          <w:rFonts w:ascii="Times New Roman" w:hAnsi="Times New Roman" w:cs="Times New Roman"/>
          <w:b/>
          <w:sz w:val="24"/>
          <w:szCs w:val="24"/>
        </w:rPr>
        <w:t>vics</w:t>
      </w:r>
      <w:r w:rsidRPr="00E749EA">
        <w:rPr>
          <w:rFonts w:ascii="Times New Roman" w:hAnsi="Times New Roman" w:cs="Times New Roman"/>
          <w:bCs/>
          <w:sz w:val="24"/>
          <w:szCs w:val="24"/>
        </w:rPr>
        <w:t>, 14. Saeimas Ilgtspējīgas attīstības komisija</w:t>
      </w:r>
      <w:r w:rsidR="00F94DAF">
        <w:rPr>
          <w:rFonts w:ascii="Times New Roman" w:hAnsi="Times New Roman" w:cs="Times New Roman"/>
          <w:bCs/>
          <w:sz w:val="24"/>
          <w:szCs w:val="24"/>
        </w:rPr>
        <w:t>s</w:t>
      </w:r>
      <w:r w:rsidRPr="00E749EA">
        <w:rPr>
          <w:rFonts w:ascii="Times New Roman" w:hAnsi="Times New Roman" w:cs="Times New Roman"/>
          <w:bCs/>
          <w:sz w:val="24"/>
          <w:szCs w:val="24"/>
        </w:rPr>
        <w:t xml:space="preserve"> priekšsēdētājs</w:t>
      </w:r>
    </w:p>
    <w:p w14:paraId="6F77D96F" w14:textId="2DEFE6E6" w:rsidR="00A239F2" w:rsidRPr="00E749EA" w:rsidRDefault="00A239F2" w:rsidP="009E2E67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9EA">
        <w:rPr>
          <w:rFonts w:ascii="Times New Roman" w:hAnsi="Times New Roman" w:cs="Times New Roman"/>
          <w:b/>
          <w:sz w:val="24"/>
          <w:szCs w:val="24"/>
        </w:rPr>
        <w:t>Juris Binde</w:t>
      </w:r>
      <w:r w:rsidRPr="00E749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4DAF">
        <w:rPr>
          <w:rFonts w:ascii="Times New Roman" w:hAnsi="Times New Roman" w:cs="Times New Roman"/>
          <w:bCs/>
          <w:sz w:val="24"/>
          <w:szCs w:val="24"/>
        </w:rPr>
        <w:t>SIA “</w:t>
      </w:r>
      <w:r w:rsidRPr="00E749EA">
        <w:rPr>
          <w:rFonts w:ascii="Times New Roman" w:hAnsi="Times New Roman" w:cs="Times New Roman"/>
          <w:bCs/>
          <w:sz w:val="24"/>
          <w:szCs w:val="24"/>
        </w:rPr>
        <w:t>Latvijas Mobilais Telefons</w:t>
      </w:r>
      <w:r w:rsidR="00F94DAF">
        <w:rPr>
          <w:rFonts w:ascii="Times New Roman" w:hAnsi="Times New Roman" w:cs="Times New Roman"/>
          <w:bCs/>
          <w:sz w:val="24"/>
          <w:szCs w:val="24"/>
        </w:rPr>
        <w:t>”</w:t>
      </w:r>
      <w:r w:rsidRPr="00E749EA">
        <w:rPr>
          <w:rFonts w:ascii="Times New Roman" w:hAnsi="Times New Roman" w:cs="Times New Roman"/>
          <w:bCs/>
          <w:sz w:val="24"/>
          <w:szCs w:val="24"/>
        </w:rPr>
        <w:t xml:space="preserve"> prezidents, biedrības “Latvijas Formula 2050” valdes priekšsēdētājs</w:t>
      </w:r>
    </w:p>
    <w:p w14:paraId="3B079D4A" w14:textId="77777777" w:rsidR="00A239F2" w:rsidRPr="00E749EA" w:rsidRDefault="00A239F2" w:rsidP="005A17EC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E4939" w14:textId="77777777" w:rsidR="00D50B64" w:rsidRPr="00610C50" w:rsidRDefault="00D50B64" w:rsidP="00B14617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F7A96B" w14:textId="29FE5722" w:rsidR="008F6155" w:rsidRPr="00610C50" w:rsidRDefault="00815425" w:rsidP="00757157">
      <w:pPr>
        <w:tabs>
          <w:tab w:val="left" w:pos="851"/>
        </w:tabs>
        <w:spacing w:before="120"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>Foruma tiešraid</w:t>
      </w:r>
      <w:r w:rsidR="00773D42">
        <w:rPr>
          <w:rFonts w:ascii="Times New Roman" w:hAnsi="Times New Roman" w:cs="Times New Roman"/>
          <w:bCs/>
          <w:i/>
          <w:iCs/>
          <w:sz w:val="24"/>
          <w:szCs w:val="24"/>
        </w:rPr>
        <w:t>e:</w:t>
      </w:r>
      <w:r w:rsidRPr="00610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749EA">
        <w:rPr>
          <w:rFonts w:ascii="Times New Roman" w:hAnsi="Times New Roman" w:cs="Times New Roman"/>
          <w:bCs/>
          <w:i/>
          <w:iCs/>
          <w:sz w:val="24"/>
          <w:szCs w:val="24"/>
        </w:rPr>
        <w:t>www.saeima.lv</w:t>
      </w:r>
    </w:p>
    <w:sectPr w:rsidR="008F6155" w:rsidRPr="00610C50" w:rsidSect="00903B32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6B0D"/>
    <w:multiLevelType w:val="multilevel"/>
    <w:tmpl w:val="429CC22A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37540B"/>
    <w:multiLevelType w:val="hybridMultilevel"/>
    <w:tmpl w:val="E4EAA848"/>
    <w:lvl w:ilvl="0" w:tplc="EBEE89D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C85"/>
    <w:multiLevelType w:val="multilevel"/>
    <w:tmpl w:val="0618128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1064FDB"/>
    <w:multiLevelType w:val="hybridMultilevel"/>
    <w:tmpl w:val="514898CE"/>
    <w:lvl w:ilvl="0" w:tplc="8F0C51C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C421A"/>
    <w:multiLevelType w:val="multilevel"/>
    <w:tmpl w:val="45D0896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75"/>
    <w:rsid w:val="000159E1"/>
    <w:rsid w:val="000160B5"/>
    <w:rsid w:val="00027D7A"/>
    <w:rsid w:val="000301D2"/>
    <w:rsid w:val="000A2B85"/>
    <w:rsid w:val="000C2270"/>
    <w:rsid w:val="000D36CA"/>
    <w:rsid w:val="000E28D7"/>
    <w:rsid w:val="000E59E9"/>
    <w:rsid w:val="00110ED8"/>
    <w:rsid w:val="0012303F"/>
    <w:rsid w:val="001250E4"/>
    <w:rsid w:val="00130454"/>
    <w:rsid w:val="001321CC"/>
    <w:rsid w:val="00132849"/>
    <w:rsid w:val="00151445"/>
    <w:rsid w:val="001538A0"/>
    <w:rsid w:val="001849B5"/>
    <w:rsid w:val="001864A8"/>
    <w:rsid w:val="00197B1B"/>
    <w:rsid w:val="001A69FD"/>
    <w:rsid w:val="001A73BA"/>
    <w:rsid w:val="001C2D75"/>
    <w:rsid w:val="001E1F5E"/>
    <w:rsid w:val="001F1C47"/>
    <w:rsid w:val="002128A1"/>
    <w:rsid w:val="00220B6D"/>
    <w:rsid w:val="0022557E"/>
    <w:rsid w:val="00233910"/>
    <w:rsid w:val="002358F8"/>
    <w:rsid w:val="00242AA6"/>
    <w:rsid w:val="00245761"/>
    <w:rsid w:val="00251086"/>
    <w:rsid w:val="0026005C"/>
    <w:rsid w:val="00263575"/>
    <w:rsid w:val="00287980"/>
    <w:rsid w:val="00287B99"/>
    <w:rsid w:val="00290A13"/>
    <w:rsid w:val="0029706D"/>
    <w:rsid w:val="002A7736"/>
    <w:rsid w:val="002B38AA"/>
    <w:rsid w:val="002B3D8D"/>
    <w:rsid w:val="002D202C"/>
    <w:rsid w:val="003068B5"/>
    <w:rsid w:val="003163B1"/>
    <w:rsid w:val="00353FBF"/>
    <w:rsid w:val="003564EF"/>
    <w:rsid w:val="00360F92"/>
    <w:rsid w:val="00367D99"/>
    <w:rsid w:val="00373F9E"/>
    <w:rsid w:val="003A1DA3"/>
    <w:rsid w:val="003D0F40"/>
    <w:rsid w:val="00443635"/>
    <w:rsid w:val="00462AE6"/>
    <w:rsid w:val="00497CDD"/>
    <w:rsid w:val="00497D8F"/>
    <w:rsid w:val="004E00E7"/>
    <w:rsid w:val="004E6371"/>
    <w:rsid w:val="004F0CF9"/>
    <w:rsid w:val="004F6213"/>
    <w:rsid w:val="00503735"/>
    <w:rsid w:val="00532541"/>
    <w:rsid w:val="005717BE"/>
    <w:rsid w:val="00575805"/>
    <w:rsid w:val="0058018D"/>
    <w:rsid w:val="00581A79"/>
    <w:rsid w:val="005901C6"/>
    <w:rsid w:val="005A17EC"/>
    <w:rsid w:val="005A2FE9"/>
    <w:rsid w:val="005D2816"/>
    <w:rsid w:val="00601C75"/>
    <w:rsid w:val="00603022"/>
    <w:rsid w:val="00610C50"/>
    <w:rsid w:val="006348B6"/>
    <w:rsid w:val="00642B4A"/>
    <w:rsid w:val="00643914"/>
    <w:rsid w:val="00672877"/>
    <w:rsid w:val="006B135D"/>
    <w:rsid w:val="006C7ECA"/>
    <w:rsid w:val="006D6774"/>
    <w:rsid w:val="006E23E9"/>
    <w:rsid w:val="007010CB"/>
    <w:rsid w:val="00706D32"/>
    <w:rsid w:val="00716438"/>
    <w:rsid w:val="00730C9E"/>
    <w:rsid w:val="007311FA"/>
    <w:rsid w:val="0074151E"/>
    <w:rsid w:val="00741F86"/>
    <w:rsid w:val="00746282"/>
    <w:rsid w:val="00757157"/>
    <w:rsid w:val="00773D42"/>
    <w:rsid w:val="00782124"/>
    <w:rsid w:val="00785681"/>
    <w:rsid w:val="00785FAF"/>
    <w:rsid w:val="00794353"/>
    <w:rsid w:val="007B1070"/>
    <w:rsid w:val="007B2CD6"/>
    <w:rsid w:val="007C7F95"/>
    <w:rsid w:val="007D4546"/>
    <w:rsid w:val="007E5933"/>
    <w:rsid w:val="007E742B"/>
    <w:rsid w:val="00812B6F"/>
    <w:rsid w:val="00815425"/>
    <w:rsid w:val="00823FE7"/>
    <w:rsid w:val="008276C1"/>
    <w:rsid w:val="00855301"/>
    <w:rsid w:val="008717F3"/>
    <w:rsid w:val="008737A6"/>
    <w:rsid w:val="008A51BA"/>
    <w:rsid w:val="008B0634"/>
    <w:rsid w:val="008D2E46"/>
    <w:rsid w:val="008D36CD"/>
    <w:rsid w:val="008F6155"/>
    <w:rsid w:val="00902492"/>
    <w:rsid w:val="00903B32"/>
    <w:rsid w:val="00922D19"/>
    <w:rsid w:val="009B486A"/>
    <w:rsid w:val="009C63A2"/>
    <w:rsid w:val="009E2E67"/>
    <w:rsid w:val="00A10AD0"/>
    <w:rsid w:val="00A15B8A"/>
    <w:rsid w:val="00A239F2"/>
    <w:rsid w:val="00A3220E"/>
    <w:rsid w:val="00A329B7"/>
    <w:rsid w:val="00A70AAE"/>
    <w:rsid w:val="00A733B3"/>
    <w:rsid w:val="00A807A0"/>
    <w:rsid w:val="00A92FF3"/>
    <w:rsid w:val="00AE5E57"/>
    <w:rsid w:val="00AF0F89"/>
    <w:rsid w:val="00B0373D"/>
    <w:rsid w:val="00B14617"/>
    <w:rsid w:val="00B31C56"/>
    <w:rsid w:val="00B35070"/>
    <w:rsid w:val="00B41212"/>
    <w:rsid w:val="00B4479F"/>
    <w:rsid w:val="00B71F57"/>
    <w:rsid w:val="00B73973"/>
    <w:rsid w:val="00B7713D"/>
    <w:rsid w:val="00B966C2"/>
    <w:rsid w:val="00BA76A0"/>
    <w:rsid w:val="00BB7156"/>
    <w:rsid w:val="00BC0C02"/>
    <w:rsid w:val="00BC4E17"/>
    <w:rsid w:val="00BF1567"/>
    <w:rsid w:val="00C0626A"/>
    <w:rsid w:val="00C12410"/>
    <w:rsid w:val="00C15A96"/>
    <w:rsid w:val="00C2045E"/>
    <w:rsid w:val="00C2205B"/>
    <w:rsid w:val="00C22917"/>
    <w:rsid w:val="00C26106"/>
    <w:rsid w:val="00C378A8"/>
    <w:rsid w:val="00C46C5B"/>
    <w:rsid w:val="00C53940"/>
    <w:rsid w:val="00C6278C"/>
    <w:rsid w:val="00C62864"/>
    <w:rsid w:val="00C91C2C"/>
    <w:rsid w:val="00C97F38"/>
    <w:rsid w:val="00CA347A"/>
    <w:rsid w:val="00CC5347"/>
    <w:rsid w:val="00CE4349"/>
    <w:rsid w:val="00CE6C22"/>
    <w:rsid w:val="00CF2E7E"/>
    <w:rsid w:val="00D06E2C"/>
    <w:rsid w:val="00D12C05"/>
    <w:rsid w:val="00D155D5"/>
    <w:rsid w:val="00D21FA5"/>
    <w:rsid w:val="00D2683E"/>
    <w:rsid w:val="00D32251"/>
    <w:rsid w:val="00D36B1F"/>
    <w:rsid w:val="00D50B64"/>
    <w:rsid w:val="00D51774"/>
    <w:rsid w:val="00D518FD"/>
    <w:rsid w:val="00D84BCF"/>
    <w:rsid w:val="00DB6ABC"/>
    <w:rsid w:val="00DC1FA6"/>
    <w:rsid w:val="00DD0474"/>
    <w:rsid w:val="00DD5A44"/>
    <w:rsid w:val="00DD7028"/>
    <w:rsid w:val="00DF151F"/>
    <w:rsid w:val="00DF7F01"/>
    <w:rsid w:val="00E01320"/>
    <w:rsid w:val="00E0778B"/>
    <w:rsid w:val="00E237C5"/>
    <w:rsid w:val="00E35EF5"/>
    <w:rsid w:val="00E51ED8"/>
    <w:rsid w:val="00E569A3"/>
    <w:rsid w:val="00E64FAD"/>
    <w:rsid w:val="00E7297A"/>
    <w:rsid w:val="00E749EA"/>
    <w:rsid w:val="00E817D2"/>
    <w:rsid w:val="00E8771F"/>
    <w:rsid w:val="00EC158E"/>
    <w:rsid w:val="00EE4B36"/>
    <w:rsid w:val="00F156D4"/>
    <w:rsid w:val="00F2316C"/>
    <w:rsid w:val="00F457E7"/>
    <w:rsid w:val="00F55A7A"/>
    <w:rsid w:val="00F62336"/>
    <w:rsid w:val="00F66DE0"/>
    <w:rsid w:val="00F74821"/>
    <w:rsid w:val="00F86732"/>
    <w:rsid w:val="00F94DAF"/>
    <w:rsid w:val="00F95501"/>
    <w:rsid w:val="00FA0DF5"/>
    <w:rsid w:val="00FA1759"/>
    <w:rsid w:val="00FB707E"/>
    <w:rsid w:val="00FC2449"/>
    <w:rsid w:val="00FC4532"/>
    <w:rsid w:val="00FC4DEB"/>
    <w:rsid w:val="00FD14BD"/>
    <w:rsid w:val="00FD6F3E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5B7B"/>
  <w15:chartTrackingRefBased/>
  <w15:docId w15:val="{1E333F98-FAC3-446C-AFDB-9B70E01B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5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B659-4D53-41A6-8967-E7DC3696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4028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Irmejs</dc:creator>
  <cp:keywords/>
  <dc:description/>
  <cp:lastModifiedBy>Aigars Červinskis</cp:lastModifiedBy>
  <cp:revision>2</cp:revision>
  <cp:lastPrinted>2024-12-11T09:12:00Z</cp:lastPrinted>
  <dcterms:created xsi:type="dcterms:W3CDTF">2025-02-20T14:05:00Z</dcterms:created>
  <dcterms:modified xsi:type="dcterms:W3CDTF">2025-02-20T14:05:00Z</dcterms:modified>
</cp:coreProperties>
</file>